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FD" w:rsidRDefault="006C35FD" w:rsidP="006C35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  <w:sz w:val="26"/>
          <w:szCs w:val="26"/>
        </w:rPr>
        <w:t>МУНИЦИПАЛЬНОЕ АВТОНОМНОЕ ОБЩЕОБРАЗОВАТЕЛЬНОЕ УЧРЕЖДЕНИЕ " СРЕДНЯЯ ОБЩЕОБРАЗОВАТЕЛЬНАЯ ШКОЛА №76 имени Д.Е Васильева"</w:t>
      </w:r>
    </w:p>
    <w:p w:rsidR="006C35FD" w:rsidRDefault="006C35FD" w:rsidP="006C35F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6C35FD" w:rsidRDefault="006C35FD" w:rsidP="006C35F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C35FD" w:rsidRDefault="006C35FD" w:rsidP="006C35F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C35FD" w:rsidRDefault="006C35FD" w:rsidP="006C35F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C35FD" w:rsidRDefault="006C35FD" w:rsidP="006C35F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6"/>
          <w:szCs w:val="26"/>
        </w:rPr>
        <w:t xml:space="preserve">РАССМОТРЕНО                                                                                                          УТВЕРЖДАЮ  </w:t>
      </w:r>
    </w:p>
    <w:p w:rsidR="006C35FD" w:rsidRPr="00132B4B" w:rsidRDefault="006C35FD" w:rsidP="006C35F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6"/>
          <w:szCs w:val="26"/>
        </w:rPr>
        <w:t xml:space="preserve">на педагогическом совете                                                                                            </w:t>
      </w:r>
      <w:r>
        <w:rPr>
          <w:color w:val="000000"/>
        </w:rPr>
        <w:t xml:space="preserve">Директор МАОУ «СОШ №76» </w:t>
      </w:r>
      <w:r w:rsidRPr="00132B4B">
        <w:rPr>
          <w:color w:val="000000"/>
          <w:vertAlign w:val="subscript"/>
        </w:rPr>
        <w:t>------------</w:t>
      </w:r>
      <w:r w:rsidR="00C1348E">
        <w:rPr>
          <w:color w:val="000000"/>
        </w:rPr>
        <w:t xml:space="preserve">Н.А. </w:t>
      </w:r>
      <w:proofErr w:type="spellStart"/>
      <w:r w:rsidR="00C1348E">
        <w:rPr>
          <w:color w:val="000000"/>
        </w:rPr>
        <w:t>Востряков</w:t>
      </w:r>
      <w:proofErr w:type="spellEnd"/>
      <w:r w:rsidR="00C1348E">
        <w:rPr>
          <w:color w:val="000000"/>
        </w:rPr>
        <w:t xml:space="preserve"> </w:t>
      </w:r>
    </w:p>
    <w:p w:rsidR="006C35FD" w:rsidRDefault="006C35FD" w:rsidP="006C35F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протокол №……….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                                            от </w:t>
      </w:r>
      <w:r w:rsidRPr="00132B4B">
        <w:rPr>
          <w:color w:val="000000"/>
          <w:sz w:val="26"/>
          <w:szCs w:val="26"/>
          <w:vertAlign w:val="subscript"/>
        </w:rPr>
        <w:t>-----</w:t>
      </w:r>
      <w:r>
        <w:rPr>
          <w:color w:val="000000"/>
          <w:sz w:val="26"/>
          <w:szCs w:val="26"/>
          <w:vertAlign w:val="subscript"/>
        </w:rPr>
        <w:t xml:space="preserve">       ----------</w:t>
      </w:r>
      <w:r w:rsidRPr="00132B4B">
        <w:rPr>
          <w:color w:val="000000"/>
          <w:sz w:val="26"/>
          <w:szCs w:val="26"/>
          <w:vertAlign w:val="subscript"/>
        </w:rPr>
        <w:t>-----</w:t>
      </w:r>
      <w:r>
        <w:rPr>
          <w:color w:val="000000"/>
          <w:sz w:val="26"/>
          <w:szCs w:val="26"/>
          <w:vertAlign w:val="subscript"/>
        </w:rPr>
        <w:t xml:space="preserve">  </w:t>
      </w:r>
      <w:r w:rsidR="00C1348E">
        <w:rPr>
          <w:color w:val="000000"/>
          <w:sz w:val="26"/>
          <w:szCs w:val="26"/>
        </w:rPr>
        <w:t>2017</w:t>
      </w:r>
      <w:r>
        <w:rPr>
          <w:color w:val="000000"/>
          <w:sz w:val="26"/>
          <w:szCs w:val="26"/>
        </w:rPr>
        <w:t xml:space="preserve"> г</w:t>
      </w:r>
    </w:p>
    <w:p w:rsidR="006C35FD" w:rsidRDefault="006C35FD" w:rsidP="006C35F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6"/>
          <w:szCs w:val="26"/>
        </w:rPr>
        <w:t>от……………………</w:t>
      </w:r>
    </w:p>
    <w:p w:rsidR="006C35FD" w:rsidRDefault="006C35FD" w:rsidP="006C35F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6"/>
          <w:szCs w:val="26"/>
        </w:rPr>
        <w:t xml:space="preserve">                                                </w:t>
      </w:r>
    </w:p>
    <w:p w:rsidR="006C35FD" w:rsidRDefault="006C35FD" w:rsidP="006C35FD">
      <w:pPr>
        <w:shd w:val="clear" w:color="auto" w:fill="FFFFFF"/>
        <w:autoSpaceDE w:val="0"/>
        <w:autoSpaceDN w:val="0"/>
        <w:adjustRightInd w:val="0"/>
      </w:pPr>
    </w:p>
    <w:p w:rsidR="006C35FD" w:rsidRDefault="006C35FD" w:rsidP="006C35FD">
      <w:pPr>
        <w:shd w:val="clear" w:color="auto" w:fill="FFFFFF"/>
        <w:autoSpaceDE w:val="0"/>
        <w:autoSpaceDN w:val="0"/>
        <w:adjustRightInd w:val="0"/>
      </w:pPr>
    </w:p>
    <w:p w:rsidR="006C35FD" w:rsidRDefault="006C35FD" w:rsidP="006C35FD">
      <w:pPr>
        <w:shd w:val="clear" w:color="auto" w:fill="FFFFFF"/>
        <w:autoSpaceDE w:val="0"/>
        <w:autoSpaceDN w:val="0"/>
        <w:adjustRightInd w:val="0"/>
      </w:pPr>
    </w:p>
    <w:p w:rsidR="006C35FD" w:rsidRDefault="006C35FD" w:rsidP="006C35FD">
      <w:pPr>
        <w:shd w:val="clear" w:color="auto" w:fill="FFFFFF"/>
        <w:autoSpaceDE w:val="0"/>
        <w:autoSpaceDN w:val="0"/>
        <w:adjustRightInd w:val="0"/>
      </w:pPr>
    </w:p>
    <w:p w:rsidR="006C35FD" w:rsidRPr="009060DA" w:rsidRDefault="006C35FD" w:rsidP="006C35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36"/>
          <w:szCs w:val="36"/>
        </w:rPr>
        <w:t xml:space="preserve"> </w:t>
      </w:r>
      <w:r w:rsidRPr="009060DA">
        <w:rPr>
          <w:b/>
          <w:bCs/>
          <w:color w:val="000000"/>
          <w:sz w:val="40"/>
          <w:szCs w:val="40"/>
        </w:rPr>
        <w:t xml:space="preserve">Программа </w:t>
      </w:r>
      <w:r>
        <w:rPr>
          <w:b/>
          <w:bCs/>
          <w:color w:val="000000"/>
          <w:sz w:val="40"/>
          <w:szCs w:val="40"/>
        </w:rPr>
        <w:t>по обучению</w:t>
      </w:r>
      <w:r w:rsidRPr="00E826F8">
        <w:rPr>
          <w:b/>
          <w:bCs/>
          <w:color w:val="000000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 xml:space="preserve"> детей чтению</w:t>
      </w:r>
    </w:p>
    <w:p w:rsidR="006C35FD" w:rsidRPr="009060DA" w:rsidRDefault="006C35FD" w:rsidP="006C35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9060DA">
        <w:rPr>
          <w:b/>
          <w:bCs/>
          <w:color w:val="000000"/>
          <w:sz w:val="40"/>
          <w:szCs w:val="40"/>
        </w:rPr>
        <w:t>«</w:t>
      </w:r>
      <w:proofErr w:type="spellStart"/>
      <w:r w:rsidRPr="009060DA">
        <w:rPr>
          <w:b/>
          <w:bCs/>
          <w:color w:val="000000"/>
          <w:sz w:val="40"/>
          <w:szCs w:val="40"/>
        </w:rPr>
        <w:t>Читалочка</w:t>
      </w:r>
      <w:proofErr w:type="spellEnd"/>
      <w:r w:rsidRPr="009060DA">
        <w:rPr>
          <w:b/>
          <w:bCs/>
          <w:color w:val="000000"/>
          <w:sz w:val="40"/>
          <w:szCs w:val="40"/>
        </w:rPr>
        <w:t>»</w:t>
      </w:r>
    </w:p>
    <w:p w:rsidR="006C35FD" w:rsidRPr="009060DA" w:rsidRDefault="006C35FD" w:rsidP="006C35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6C35FD" w:rsidRPr="009060DA" w:rsidRDefault="006C35FD" w:rsidP="006C35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6C35FD" w:rsidRDefault="006C35FD" w:rsidP="006C35F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C35FD" w:rsidRDefault="006C35FD" w:rsidP="006C35F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C35FD" w:rsidRPr="003A727C" w:rsidRDefault="006C35FD" w:rsidP="006C35FD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Pr="003A727C">
        <w:rPr>
          <w:b/>
          <w:color w:val="000000"/>
          <w:sz w:val="26"/>
          <w:szCs w:val="26"/>
        </w:rPr>
        <w:t>Составил</w:t>
      </w:r>
      <w:r>
        <w:rPr>
          <w:b/>
          <w:color w:val="000000"/>
          <w:sz w:val="26"/>
          <w:szCs w:val="26"/>
        </w:rPr>
        <w:t>а</w:t>
      </w:r>
      <w:r w:rsidRPr="003A727C">
        <w:rPr>
          <w:b/>
          <w:color w:val="000000"/>
          <w:sz w:val="26"/>
          <w:szCs w:val="26"/>
        </w:rPr>
        <w:t xml:space="preserve">: </w:t>
      </w:r>
    </w:p>
    <w:p w:rsidR="006C35FD" w:rsidRDefault="006C35FD" w:rsidP="006C35F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Основина Лина Юрьевна</w:t>
      </w:r>
    </w:p>
    <w:p w:rsidR="006C35FD" w:rsidRDefault="006C35FD" w:rsidP="006C35F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учитель начальных классов</w:t>
      </w:r>
    </w:p>
    <w:p w:rsidR="006C35FD" w:rsidRDefault="006C35FD" w:rsidP="006C35F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высшей квалификационной категории</w:t>
      </w:r>
    </w:p>
    <w:p w:rsidR="006C35FD" w:rsidRDefault="006C35FD" w:rsidP="006C35FD">
      <w:pPr>
        <w:shd w:val="clear" w:color="auto" w:fill="FFFFFF"/>
        <w:autoSpaceDE w:val="0"/>
        <w:autoSpaceDN w:val="0"/>
        <w:adjustRightInd w:val="0"/>
        <w:jc w:val="right"/>
      </w:pPr>
    </w:p>
    <w:p w:rsidR="006C35FD" w:rsidRDefault="006C35FD" w:rsidP="006C35FD">
      <w:pPr>
        <w:rPr>
          <w:color w:val="000000"/>
          <w:sz w:val="26"/>
          <w:szCs w:val="26"/>
        </w:rPr>
      </w:pPr>
    </w:p>
    <w:p w:rsidR="006C35FD" w:rsidRDefault="006C35FD" w:rsidP="006C35F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Лесной </w:t>
      </w:r>
      <w:r w:rsidR="00901BB0">
        <w:rPr>
          <w:color w:val="000000"/>
          <w:sz w:val="26"/>
          <w:szCs w:val="26"/>
        </w:rPr>
        <w:t>2017</w:t>
      </w:r>
      <w:bookmarkStart w:id="0" w:name="_GoBack"/>
      <w:bookmarkEnd w:id="0"/>
      <w:r>
        <w:rPr>
          <w:color w:val="000000"/>
          <w:sz w:val="26"/>
          <w:szCs w:val="26"/>
        </w:rPr>
        <w:t>год</w:t>
      </w:r>
    </w:p>
    <w:p w:rsidR="006C35FD" w:rsidRDefault="006C35FD" w:rsidP="006C35FD">
      <w:pPr>
        <w:spacing w:line="276" w:lineRule="auto"/>
        <w:jc w:val="center"/>
        <w:rPr>
          <w:b/>
          <w:bCs/>
          <w:sz w:val="28"/>
          <w:szCs w:val="28"/>
        </w:rPr>
      </w:pPr>
      <w:r w:rsidRPr="00E826F8">
        <w:rPr>
          <w:b/>
          <w:bCs/>
          <w:sz w:val="28"/>
          <w:szCs w:val="28"/>
        </w:rPr>
        <w:t>Пояснительная записка</w:t>
      </w:r>
    </w:p>
    <w:p w:rsidR="006C35FD" w:rsidRDefault="006C35FD" w:rsidP="006C35FD">
      <w:pPr>
        <w:spacing w:line="276" w:lineRule="auto"/>
        <w:jc w:val="right"/>
      </w:pPr>
      <w:r w:rsidRPr="00E826F8">
        <w:lastRenderedPageBreak/>
        <w:t xml:space="preserve">                                                                              «Чтение – это окошко, через которое дети видят и </w:t>
      </w:r>
      <w:r>
        <w:t>познают мир и самих себя»</w:t>
      </w:r>
    </w:p>
    <w:p w:rsidR="006C35FD" w:rsidRPr="00E826F8" w:rsidRDefault="006C35FD" w:rsidP="006C35FD">
      <w:pPr>
        <w:spacing w:line="276" w:lineRule="auto"/>
        <w:jc w:val="right"/>
      </w:pPr>
      <w:r>
        <w:t>Сухомлинский</w:t>
      </w:r>
      <w:r w:rsidRPr="00E826F8">
        <w:t xml:space="preserve">           </w:t>
      </w:r>
      <w:r>
        <w:t xml:space="preserve">                             </w:t>
      </w:r>
    </w:p>
    <w:p w:rsidR="006C35FD" w:rsidRPr="00E826F8" w:rsidRDefault="006C35FD" w:rsidP="006C35FD">
      <w:pPr>
        <w:spacing w:line="276" w:lineRule="auto"/>
        <w:ind w:firstLine="540"/>
      </w:pPr>
      <w:r w:rsidRPr="00E826F8">
        <w:rPr>
          <w:i/>
        </w:rPr>
        <w:t>Актуальность</w:t>
      </w:r>
      <w:r w:rsidRPr="00E826F8">
        <w:t xml:space="preserve"> данной программы заключается в том, что проблема готовности к школе существовала всегда, но была сформулирована как проблема несколько десятилетий назад. Понимание проблемы подготовки детей к школе постоянно уточняется и конкретизируется. Так, если сначала внимание учёных и педагогов было сосредоточено на том, какие именно знания и навыки давать дошкольникам, то сейчас на первое место выдвинут вопрос о том, какие условия нужно создать, для того чтобы обеспечить эффективное поступательное развитие ребёнка, его успешное обучение и воспитание.</w:t>
      </w:r>
    </w:p>
    <w:p w:rsidR="006C35FD" w:rsidRPr="00E826F8" w:rsidRDefault="006C35FD" w:rsidP="006C35FD">
      <w:pPr>
        <w:spacing w:line="276" w:lineRule="auto"/>
        <w:ind w:firstLine="540"/>
      </w:pPr>
      <w:r w:rsidRPr="00E826F8">
        <w:t>Ребёнок, переступающий порог школы, должен соответствовать определённому физическому, умственному, эмоциональному и социальному развитию. В этом залог его будущей школьной успешности.</w:t>
      </w:r>
    </w:p>
    <w:p w:rsidR="006C35FD" w:rsidRPr="00E826F8" w:rsidRDefault="006C35FD" w:rsidP="006C35FD">
      <w:pPr>
        <w:spacing w:line="276" w:lineRule="auto"/>
        <w:ind w:firstLine="540"/>
      </w:pPr>
      <w:r w:rsidRPr="00E826F8">
        <w:t>Данная программа представляет собой систему увлекательных игр и упражнений со звуками, буквами, словами, которые помогут усвоить программу, научиться читать.</w:t>
      </w:r>
    </w:p>
    <w:p w:rsidR="006C35FD" w:rsidRPr="00E826F8" w:rsidRDefault="006C35FD" w:rsidP="006C35FD">
      <w:pPr>
        <w:spacing w:line="276" w:lineRule="auto"/>
        <w:ind w:firstLine="540"/>
      </w:pPr>
      <w:r w:rsidRPr="00E826F8">
        <w:rPr>
          <w:b/>
          <w:bCs/>
        </w:rPr>
        <w:t xml:space="preserve">За основу построения программы </w:t>
      </w:r>
      <w:r w:rsidRPr="00E826F8">
        <w:t xml:space="preserve">взят исходный принцип системы дошкольного обучения грамоте Д. В. </w:t>
      </w:r>
      <w:proofErr w:type="spellStart"/>
      <w:r w:rsidRPr="00E826F8">
        <w:t>Эльконина</w:t>
      </w:r>
      <w:proofErr w:type="spellEnd"/>
      <w:r w:rsidRPr="00E826F8">
        <w:t xml:space="preserve">: знакомству и работе с буквами должен предшествовать </w:t>
      </w:r>
      <w:proofErr w:type="spellStart"/>
      <w:r w:rsidRPr="00E826F8">
        <w:t>добуквенный</w:t>
      </w:r>
      <w:proofErr w:type="spellEnd"/>
      <w:r w:rsidRPr="00E826F8">
        <w:t xml:space="preserve">, звуковой период обучения. «От того, как ребёнку будет открыта звуковая действительность языка, строение звуковой формы слова, зависит не только усвоение грамоты, но и всё последующее усвоение языка» (Д. Б. </w:t>
      </w:r>
      <w:proofErr w:type="spellStart"/>
      <w:r w:rsidRPr="00E826F8">
        <w:t>Эльконин</w:t>
      </w:r>
      <w:proofErr w:type="spellEnd"/>
      <w:r w:rsidRPr="00E826F8">
        <w:t>)</w:t>
      </w:r>
    </w:p>
    <w:p w:rsidR="006C35FD" w:rsidRPr="00E826F8" w:rsidRDefault="006C35FD" w:rsidP="006C35FD">
      <w:pPr>
        <w:spacing w:line="276" w:lineRule="auto"/>
        <w:ind w:firstLine="540"/>
      </w:pPr>
      <w:r w:rsidRPr="00E826F8">
        <w:t xml:space="preserve">При создании программы и методики её реализации учитывалось положение Л. С. </w:t>
      </w:r>
      <w:proofErr w:type="spellStart"/>
      <w:r w:rsidRPr="00E826F8">
        <w:t>Выгодского</w:t>
      </w:r>
      <w:proofErr w:type="spellEnd"/>
      <w:r w:rsidRPr="00E826F8">
        <w:t xml:space="preserve"> «о ведущей роли обучения», которое является движущей силой психического развития. Обучение, по мнению Л. С. </w:t>
      </w:r>
      <w:proofErr w:type="spellStart"/>
      <w:r w:rsidRPr="00E826F8">
        <w:t>Выгодского</w:t>
      </w:r>
      <w:proofErr w:type="spellEnd"/>
      <w:r w:rsidRPr="00E826F8">
        <w:t>, не может осуществляться без реальной деятельности самого ребёнка, поэтому метод практических заданий является ведущим в данной программе.</w:t>
      </w:r>
    </w:p>
    <w:p w:rsidR="006C35FD" w:rsidRPr="00E826F8" w:rsidRDefault="006C35FD" w:rsidP="006C35FD">
      <w:pPr>
        <w:spacing w:line="276" w:lineRule="auto"/>
        <w:ind w:firstLine="540"/>
      </w:pPr>
      <w:r w:rsidRPr="00E826F8">
        <w:t>При работе по данной программе у детей в одинаковой мере развивается как логическое мышление, так и эмоциональное, что, в свою очередь, способствует развитию как левого полушария головного мозга (отвечающего за логическое мышление). Так и правого (отвечающего за образное мышление).</w:t>
      </w:r>
    </w:p>
    <w:p w:rsidR="006C35FD" w:rsidRDefault="006C35FD" w:rsidP="006C35FD">
      <w:pPr>
        <w:spacing w:line="276" w:lineRule="auto"/>
        <w:ind w:firstLine="540"/>
      </w:pPr>
      <w:r w:rsidRPr="00E826F8">
        <w:t>Кроме того, учитываются высокие требования, предъявляемые к выпускникам начальной школы. Это, прежде всего, требование самостоятельности и активности детей. Поэтому программой предусмотрено развивающее обучение, то есть такое обучение, содержание, методы и формы организации которого прямо ориентированы на закономерности развития ребёнка.</w:t>
      </w:r>
    </w:p>
    <w:p w:rsidR="006C35FD" w:rsidRDefault="006C35FD" w:rsidP="006C35FD">
      <w:pPr>
        <w:spacing w:line="276" w:lineRule="auto"/>
        <w:ind w:firstLine="540"/>
      </w:pPr>
    </w:p>
    <w:p w:rsidR="006C35FD" w:rsidRDefault="006C35FD" w:rsidP="006C35FD">
      <w:pPr>
        <w:spacing w:line="276" w:lineRule="auto"/>
        <w:ind w:firstLine="540"/>
      </w:pPr>
    </w:p>
    <w:p w:rsidR="006C35FD" w:rsidRPr="00E826F8" w:rsidRDefault="006C35FD" w:rsidP="006C35FD">
      <w:pPr>
        <w:spacing w:line="276" w:lineRule="auto"/>
        <w:ind w:firstLine="540"/>
      </w:pPr>
    </w:p>
    <w:p w:rsidR="006C35FD" w:rsidRDefault="006C35FD" w:rsidP="006C35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35FD" w:rsidRPr="00E826F8" w:rsidRDefault="006C35FD" w:rsidP="006C35FD">
      <w:pPr>
        <w:spacing w:after="200" w:line="276" w:lineRule="auto"/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1.1.Направленность программы «</w:t>
      </w:r>
      <w:proofErr w:type="spellStart"/>
      <w:r>
        <w:rPr>
          <w:rFonts w:eastAsiaTheme="minorHAnsi"/>
          <w:b/>
          <w:lang w:eastAsia="en-US"/>
        </w:rPr>
        <w:t>Читалочка</w:t>
      </w:r>
      <w:proofErr w:type="spellEnd"/>
      <w:r>
        <w:rPr>
          <w:rFonts w:eastAsiaTheme="minorHAnsi"/>
          <w:b/>
          <w:lang w:eastAsia="en-US"/>
        </w:rPr>
        <w:t>».</w:t>
      </w:r>
    </w:p>
    <w:p w:rsidR="006C35FD" w:rsidRPr="00E826F8" w:rsidRDefault="006C35FD" w:rsidP="006C35FD">
      <w:pPr>
        <w:spacing w:after="200" w:line="276" w:lineRule="auto"/>
        <w:ind w:firstLine="709"/>
        <w:rPr>
          <w:rFonts w:eastAsiaTheme="minorHAnsi"/>
          <w:lang w:eastAsia="en-US"/>
        </w:rPr>
      </w:pPr>
      <w:proofErr w:type="gramStart"/>
      <w:r w:rsidRPr="00E826F8">
        <w:rPr>
          <w:rFonts w:eastAsiaTheme="minorHAnsi"/>
          <w:lang w:eastAsia="en-US"/>
        </w:rPr>
        <w:lastRenderedPageBreak/>
        <w:t xml:space="preserve">Успешное овладение чтением и письмом невозможно без сравнительно-высокого уровня устной речи, развития </w:t>
      </w:r>
      <w:proofErr w:type="spellStart"/>
      <w:r w:rsidRPr="00E826F8">
        <w:rPr>
          <w:rFonts w:eastAsiaTheme="minorHAnsi"/>
          <w:lang w:eastAsia="en-US"/>
        </w:rPr>
        <w:t>слухо</w:t>
      </w:r>
      <w:proofErr w:type="spellEnd"/>
      <w:r w:rsidRPr="00E826F8">
        <w:rPr>
          <w:rFonts w:eastAsiaTheme="minorHAnsi"/>
          <w:lang w:eastAsia="en-US"/>
        </w:rPr>
        <w:t xml:space="preserve">-речевой памяти, </w:t>
      </w:r>
      <w:proofErr w:type="spellStart"/>
      <w:r w:rsidRPr="00E826F8">
        <w:rPr>
          <w:rFonts w:eastAsiaTheme="minorHAnsi"/>
          <w:lang w:eastAsia="en-US"/>
        </w:rPr>
        <w:t>сформированности</w:t>
      </w:r>
      <w:proofErr w:type="spellEnd"/>
      <w:r w:rsidRPr="00E826F8">
        <w:rPr>
          <w:rFonts w:eastAsiaTheme="minorHAnsi"/>
          <w:lang w:eastAsia="en-US"/>
        </w:rPr>
        <w:t xml:space="preserve"> предпосылок к овладению звуковым анализом, развития ряда неречевых функций (зрительно-пространственного восприятия, зрительно-моторной координации и мелкой моторики, наглядно-образного мышления, логического мышления, а также определенного уровня общего развития ребенка. </w:t>
      </w:r>
      <w:proofErr w:type="gramEnd"/>
    </w:p>
    <w:p w:rsidR="006C35FD" w:rsidRDefault="006C35FD" w:rsidP="006C35FD">
      <w:pPr>
        <w:spacing w:line="276" w:lineRule="auto"/>
        <w:rPr>
          <w:rFonts w:eastAsiaTheme="minorHAnsi"/>
          <w:lang w:eastAsia="en-US"/>
        </w:rPr>
      </w:pPr>
      <w:r w:rsidRPr="00E826F8">
        <w:rPr>
          <w:rFonts w:eastAsiaTheme="minorHAnsi"/>
          <w:b/>
          <w:lang w:eastAsia="en-US"/>
        </w:rPr>
        <w:t xml:space="preserve"> Цель</w:t>
      </w:r>
      <w:r>
        <w:rPr>
          <w:rFonts w:eastAsiaTheme="minorHAnsi"/>
          <w:lang w:eastAsia="en-US"/>
        </w:rPr>
        <w:t xml:space="preserve"> программы</w:t>
      </w:r>
      <w:r w:rsidRPr="00E826F8">
        <w:rPr>
          <w:rFonts w:eastAsiaTheme="minorHAnsi"/>
          <w:lang w:eastAsia="en-US"/>
        </w:rPr>
        <w:t>: развитие фонематического слуха, формирование предпосылок к успешному овладению звуковым анализом и синтезом, обучение</w:t>
      </w:r>
      <w:r>
        <w:rPr>
          <w:rFonts w:eastAsiaTheme="minorHAnsi"/>
          <w:lang w:eastAsia="en-US"/>
        </w:rPr>
        <w:t xml:space="preserve"> детей первоначальному чтению, </w:t>
      </w:r>
    </w:p>
    <w:p w:rsidR="006C35FD" w:rsidRDefault="006C35FD" w:rsidP="006C35FD">
      <w:pPr>
        <w:spacing w:line="276" w:lineRule="auto"/>
        <w:rPr>
          <w:rFonts w:eastAsiaTheme="minorHAnsi"/>
          <w:lang w:eastAsia="en-US"/>
        </w:rPr>
      </w:pPr>
      <w:r>
        <w:t>р</w:t>
      </w:r>
      <w:r w:rsidRPr="00E826F8">
        <w:t>аннее обучение чтению дошкольников, быстрое овладение техникой чтения, расширение словарного запаса.</w:t>
      </w:r>
    </w:p>
    <w:p w:rsidR="006C35FD" w:rsidRDefault="006C35FD" w:rsidP="006C35FD">
      <w:pPr>
        <w:tabs>
          <w:tab w:val="left" w:pos="142"/>
        </w:tabs>
        <w:spacing w:line="276" w:lineRule="auto"/>
        <w:ind w:firstLine="709"/>
        <w:rPr>
          <w:rFonts w:eastAsiaTheme="minorHAnsi"/>
          <w:lang w:eastAsia="en-US"/>
        </w:rPr>
      </w:pPr>
      <w:proofErr w:type="gramStart"/>
      <w:r w:rsidRPr="00E826F8">
        <w:rPr>
          <w:rFonts w:eastAsiaTheme="minorHAnsi"/>
          <w:lang w:eastAsia="en-US"/>
        </w:rPr>
        <w:t xml:space="preserve">Занятия по обучению чтению строятся на </w:t>
      </w:r>
      <w:proofErr w:type="spellStart"/>
      <w:r w:rsidRPr="00E826F8">
        <w:rPr>
          <w:rFonts w:eastAsiaTheme="minorHAnsi"/>
          <w:lang w:eastAsia="en-US"/>
        </w:rPr>
        <w:t>аналитико</w:t>
      </w:r>
      <w:proofErr w:type="spellEnd"/>
      <w:r w:rsidRPr="00E826F8">
        <w:rPr>
          <w:rFonts w:eastAsiaTheme="minorHAnsi"/>
          <w:lang w:eastAsia="en-US"/>
        </w:rPr>
        <w:t xml:space="preserve"> - синтетическом </w:t>
      </w:r>
      <w:proofErr w:type="spellStart"/>
      <w:r w:rsidRPr="00E826F8">
        <w:rPr>
          <w:rFonts w:eastAsiaTheme="minorHAnsi"/>
          <w:lang w:eastAsia="en-US"/>
        </w:rPr>
        <w:t>звуко</w:t>
      </w:r>
      <w:proofErr w:type="spellEnd"/>
      <w:r>
        <w:rPr>
          <w:rFonts w:eastAsiaTheme="minorHAnsi"/>
          <w:lang w:eastAsia="en-US"/>
        </w:rPr>
        <w:t>-</w:t>
      </w:r>
      <w:r w:rsidRPr="00E826F8">
        <w:rPr>
          <w:rFonts w:eastAsiaTheme="minorHAnsi"/>
          <w:lang w:eastAsia="en-US"/>
        </w:rPr>
        <w:t>буквенном методе, предполагают работу по формированию у детей представлений о единицах речи: звук (звуковая культура, слова (словарная работа, предложение, связное высказывание.</w:t>
      </w:r>
      <w:proofErr w:type="gramEnd"/>
      <w:r w:rsidRPr="00E826F8">
        <w:rPr>
          <w:rFonts w:eastAsiaTheme="minorHAnsi"/>
          <w:lang w:eastAsia="en-US"/>
        </w:rPr>
        <w:t xml:space="preserve"> Обучение чтению дошкольников обеспечивает возможность на более раннем этапе сформировать различные учебные умения: умение воспринимать речь окружающих; говорить перед товарищем; отвечать на вопросы; спрашивать, пересказывать прочитанное. Учет психологических особенностей детей дошкольного возраста диктует необходимость соблюдение некоторых особенностей в проведении занятий по обучению чтению: оптимальное разнообразие видов деятельности; введение </w:t>
      </w:r>
      <w:proofErr w:type="spellStart"/>
      <w:r w:rsidRPr="00E826F8">
        <w:rPr>
          <w:rFonts w:eastAsiaTheme="minorHAnsi"/>
          <w:lang w:eastAsia="en-US"/>
        </w:rPr>
        <w:t>физминуток</w:t>
      </w:r>
      <w:proofErr w:type="spellEnd"/>
      <w:r w:rsidRPr="00E826F8">
        <w:rPr>
          <w:rFonts w:eastAsiaTheme="minorHAnsi"/>
          <w:lang w:eastAsia="en-US"/>
        </w:rPr>
        <w:t xml:space="preserve"> и различных подвижных дидактических игр; использование игрового материала; переключение внимания детей с одного вида деятельности на другой. </w:t>
      </w:r>
    </w:p>
    <w:p w:rsidR="006C35FD" w:rsidRDefault="006C35FD" w:rsidP="006C35FD">
      <w:pPr>
        <w:tabs>
          <w:tab w:val="left" w:pos="142"/>
        </w:tabs>
        <w:spacing w:line="276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Основное назначение программы «</w:t>
      </w:r>
      <w:proofErr w:type="spellStart"/>
      <w:r>
        <w:rPr>
          <w:rFonts w:eastAsiaTheme="minorHAnsi"/>
          <w:lang w:eastAsia="en-US"/>
        </w:rPr>
        <w:t>Читалочка</w:t>
      </w:r>
      <w:proofErr w:type="spellEnd"/>
      <w:r>
        <w:rPr>
          <w:rFonts w:eastAsiaTheme="minorHAnsi"/>
          <w:lang w:eastAsia="en-US"/>
        </w:rPr>
        <w:t>» - оказать практическую помощь родителям по подготовке детей к обучению грамоте дошкольников.</w:t>
      </w:r>
    </w:p>
    <w:p w:rsidR="006C35FD" w:rsidRPr="00E826F8" w:rsidRDefault="006C35FD" w:rsidP="006C35FD">
      <w:r>
        <w:t>Развивать</w:t>
      </w:r>
      <w:r w:rsidRPr="00E826F8">
        <w:t xml:space="preserve"> умения:</w:t>
      </w:r>
    </w:p>
    <w:p w:rsidR="006C35FD" w:rsidRPr="00E826F8" w:rsidRDefault="006C35FD" w:rsidP="006C35FD">
      <w:pPr>
        <w:numPr>
          <w:ilvl w:val="0"/>
          <w:numId w:val="5"/>
        </w:numPr>
      </w:pPr>
      <w:r w:rsidRPr="00E826F8">
        <w:t>вслушиваться в звучание слова, узнавать и называть из него заданные звуки;</w:t>
      </w:r>
    </w:p>
    <w:p w:rsidR="006C35FD" w:rsidRPr="00E826F8" w:rsidRDefault="006C35FD" w:rsidP="006C35FD">
      <w:pPr>
        <w:numPr>
          <w:ilvl w:val="0"/>
          <w:numId w:val="5"/>
        </w:numPr>
      </w:pPr>
      <w:r w:rsidRPr="00E826F8">
        <w:t>интонационно выделять заданные звуки в словах;</w:t>
      </w:r>
    </w:p>
    <w:p w:rsidR="006C35FD" w:rsidRPr="00E826F8" w:rsidRDefault="006C35FD" w:rsidP="006C35FD">
      <w:pPr>
        <w:numPr>
          <w:ilvl w:val="0"/>
          <w:numId w:val="5"/>
        </w:numPr>
      </w:pPr>
      <w:r w:rsidRPr="00E826F8">
        <w:t>делить слова на слоги.</w:t>
      </w:r>
    </w:p>
    <w:p w:rsidR="006C35FD" w:rsidRPr="00E826F8" w:rsidRDefault="006C35FD" w:rsidP="006C35FD">
      <w:r w:rsidRPr="00E826F8">
        <w:t>Познакомить с:</w:t>
      </w:r>
    </w:p>
    <w:p w:rsidR="006C35FD" w:rsidRPr="00E826F8" w:rsidRDefault="006C35FD" w:rsidP="006C35FD">
      <w:pPr>
        <w:numPr>
          <w:ilvl w:val="0"/>
          <w:numId w:val="6"/>
        </w:numPr>
      </w:pPr>
      <w:r w:rsidRPr="00E826F8">
        <w:t>буквами по общепринятым группам на материале алфавита как знаками звуков (фонем);</w:t>
      </w:r>
    </w:p>
    <w:p w:rsidR="006C35FD" w:rsidRPr="00E826F8" w:rsidRDefault="006C35FD" w:rsidP="006C35FD">
      <w:pPr>
        <w:numPr>
          <w:ilvl w:val="0"/>
          <w:numId w:val="6"/>
        </w:numPr>
      </w:pPr>
      <w:r w:rsidRPr="00E826F8">
        <w:t>условным обозначением звуков (разноцветные квадраты);</w:t>
      </w:r>
    </w:p>
    <w:p w:rsidR="006C35FD" w:rsidRPr="00E826F8" w:rsidRDefault="006C35FD" w:rsidP="006C35FD">
      <w:pPr>
        <w:numPr>
          <w:ilvl w:val="0"/>
          <w:numId w:val="6"/>
        </w:numPr>
      </w:pPr>
      <w:r w:rsidRPr="00E826F8">
        <w:t>графическим изображением слова – прямоугольник (моделировать);</w:t>
      </w:r>
    </w:p>
    <w:p w:rsidR="006C35FD" w:rsidRPr="00E826F8" w:rsidRDefault="006C35FD" w:rsidP="006C35FD">
      <w:pPr>
        <w:numPr>
          <w:ilvl w:val="0"/>
          <w:numId w:val="6"/>
        </w:numPr>
      </w:pPr>
      <w:r w:rsidRPr="00E826F8">
        <w:t>ударением, ударным слогом, ударным гласным;</w:t>
      </w:r>
    </w:p>
    <w:p w:rsidR="006C35FD" w:rsidRPr="00E826F8" w:rsidRDefault="006C35FD" w:rsidP="006C35FD">
      <w:pPr>
        <w:numPr>
          <w:ilvl w:val="0"/>
          <w:numId w:val="6"/>
        </w:numPr>
      </w:pPr>
      <w:r w:rsidRPr="00E826F8">
        <w:t>термином «предложение».</w:t>
      </w:r>
    </w:p>
    <w:p w:rsidR="006C35FD" w:rsidRPr="00E826F8" w:rsidRDefault="006C35FD" w:rsidP="006C35FD">
      <w:r w:rsidRPr="00E826F8">
        <w:t>Учить:</w:t>
      </w:r>
    </w:p>
    <w:p w:rsidR="006C35FD" w:rsidRPr="00E826F8" w:rsidRDefault="006C35FD" w:rsidP="006C35FD">
      <w:pPr>
        <w:numPr>
          <w:ilvl w:val="0"/>
          <w:numId w:val="7"/>
        </w:numPr>
      </w:pPr>
      <w:r w:rsidRPr="00E826F8">
        <w:t>различать звуки: гласные, согласные, твёрдые и мягкие согласные, звонкие и глухие согласные;</w:t>
      </w:r>
    </w:p>
    <w:p w:rsidR="006C35FD" w:rsidRPr="00E826F8" w:rsidRDefault="006C35FD" w:rsidP="006C35FD">
      <w:pPr>
        <w:numPr>
          <w:ilvl w:val="0"/>
          <w:numId w:val="7"/>
        </w:numPr>
      </w:pPr>
      <w:r w:rsidRPr="00E826F8">
        <w:t>определять место заданного звука в слове (в начале, в конце, в середине);</w:t>
      </w:r>
    </w:p>
    <w:p w:rsidR="006C35FD" w:rsidRPr="00E826F8" w:rsidRDefault="006C35FD" w:rsidP="006C35FD">
      <w:pPr>
        <w:numPr>
          <w:ilvl w:val="0"/>
          <w:numId w:val="7"/>
        </w:numPr>
      </w:pPr>
      <w:r w:rsidRPr="00E826F8">
        <w:t>писать слово с помощью графических изображений;</w:t>
      </w:r>
    </w:p>
    <w:p w:rsidR="006C35FD" w:rsidRPr="00E826F8" w:rsidRDefault="006C35FD" w:rsidP="006C35FD">
      <w:pPr>
        <w:numPr>
          <w:ilvl w:val="0"/>
          <w:numId w:val="7"/>
        </w:numPr>
      </w:pPr>
      <w:r w:rsidRPr="00E826F8">
        <w:lastRenderedPageBreak/>
        <w:t>на схеме обозначать место звука в слове, используя графические изображения звуков;</w:t>
      </w:r>
    </w:p>
    <w:p w:rsidR="006C35FD" w:rsidRPr="00E826F8" w:rsidRDefault="006C35FD" w:rsidP="006C35FD">
      <w:pPr>
        <w:numPr>
          <w:ilvl w:val="0"/>
          <w:numId w:val="7"/>
        </w:numPr>
      </w:pPr>
      <w:r w:rsidRPr="00E826F8">
        <w:t>писать печатные буквы в клетке, используя образец;</w:t>
      </w:r>
    </w:p>
    <w:p w:rsidR="006C35FD" w:rsidRPr="00E826F8" w:rsidRDefault="006C35FD" w:rsidP="006C35FD">
      <w:pPr>
        <w:numPr>
          <w:ilvl w:val="0"/>
          <w:numId w:val="7"/>
        </w:numPr>
      </w:pPr>
      <w:r w:rsidRPr="00E826F8">
        <w:t>соотносить звук и букву;</w:t>
      </w:r>
    </w:p>
    <w:p w:rsidR="006C35FD" w:rsidRPr="00E826F8" w:rsidRDefault="006C35FD" w:rsidP="006C35FD">
      <w:pPr>
        <w:numPr>
          <w:ilvl w:val="0"/>
          <w:numId w:val="7"/>
        </w:numPr>
      </w:pPr>
      <w:r w:rsidRPr="00E826F8">
        <w:t>писать слова, предложения печатными буквами;</w:t>
      </w:r>
    </w:p>
    <w:p w:rsidR="006C35FD" w:rsidRPr="00E826F8" w:rsidRDefault="006C35FD" w:rsidP="006C35FD">
      <w:pPr>
        <w:numPr>
          <w:ilvl w:val="0"/>
          <w:numId w:val="7"/>
        </w:numPr>
      </w:pPr>
      <w:r w:rsidRPr="00E826F8">
        <w:t>проводить звуковой анализ слова;</w:t>
      </w:r>
    </w:p>
    <w:p w:rsidR="006C35FD" w:rsidRPr="00E826F8" w:rsidRDefault="006C35FD" w:rsidP="006C35FD">
      <w:pPr>
        <w:numPr>
          <w:ilvl w:val="0"/>
          <w:numId w:val="7"/>
        </w:numPr>
      </w:pPr>
      <w:r w:rsidRPr="00E826F8">
        <w:t>составлять предложение из двух, трёх, четырёх слов;</w:t>
      </w:r>
    </w:p>
    <w:p w:rsidR="006C35FD" w:rsidRPr="00E826F8" w:rsidRDefault="006C35FD" w:rsidP="006C35FD">
      <w:pPr>
        <w:numPr>
          <w:ilvl w:val="0"/>
          <w:numId w:val="7"/>
        </w:numPr>
      </w:pPr>
      <w:r w:rsidRPr="00E826F8">
        <w:t>записывать предложение условными обозначениями.</w:t>
      </w:r>
    </w:p>
    <w:p w:rsidR="006C35FD" w:rsidRPr="00E826F8" w:rsidRDefault="006C35FD" w:rsidP="006C35FD">
      <w:r w:rsidRPr="00E826F8">
        <w:t>Способствовать развитию графических навыков.</w:t>
      </w:r>
    </w:p>
    <w:p w:rsidR="006C35FD" w:rsidRPr="00E826F8" w:rsidRDefault="006C35FD" w:rsidP="006C35FD">
      <w:r w:rsidRPr="00E826F8">
        <w:t>Формировать:</w:t>
      </w:r>
    </w:p>
    <w:p w:rsidR="006C35FD" w:rsidRPr="00E826F8" w:rsidRDefault="006C35FD" w:rsidP="006C35FD">
      <w:pPr>
        <w:numPr>
          <w:ilvl w:val="0"/>
          <w:numId w:val="8"/>
        </w:numPr>
      </w:pPr>
      <w:r w:rsidRPr="00E826F8">
        <w:t>умение понимать учебную задачу;</w:t>
      </w:r>
    </w:p>
    <w:p w:rsidR="006C35FD" w:rsidRPr="00E826F8" w:rsidRDefault="006C35FD" w:rsidP="006C35FD">
      <w:pPr>
        <w:numPr>
          <w:ilvl w:val="0"/>
          <w:numId w:val="8"/>
        </w:numPr>
      </w:pPr>
      <w:r w:rsidRPr="00E826F8">
        <w:t>навык самоконтроля и самооценки.</w:t>
      </w:r>
    </w:p>
    <w:p w:rsidR="006C35FD" w:rsidRPr="00E826F8" w:rsidRDefault="006C35FD" w:rsidP="006C35FD">
      <w:r w:rsidRPr="00E826F8">
        <w:t xml:space="preserve">         </w:t>
      </w:r>
      <w:r>
        <w:t xml:space="preserve">                             </w:t>
      </w:r>
    </w:p>
    <w:p w:rsidR="006C35FD" w:rsidRPr="001A6B06" w:rsidRDefault="006C35FD" w:rsidP="006C35FD">
      <w:pPr>
        <w:spacing w:line="276" w:lineRule="auto"/>
        <w:ind w:firstLine="709"/>
        <w:jc w:val="both"/>
        <w:rPr>
          <w:b/>
        </w:rPr>
      </w:pPr>
      <w:r w:rsidRPr="00131EDD">
        <w:rPr>
          <w:b/>
        </w:rPr>
        <w:t>1.2.</w:t>
      </w:r>
      <w:r w:rsidRPr="001612E9">
        <w:rPr>
          <w:b/>
        </w:rPr>
        <w:t>Основные з</w:t>
      </w:r>
      <w:r>
        <w:rPr>
          <w:b/>
        </w:rPr>
        <w:t>адачи программы</w:t>
      </w:r>
      <w:r w:rsidRPr="001612E9">
        <w:rPr>
          <w:b/>
        </w:rPr>
        <w:t xml:space="preserve">: </w:t>
      </w:r>
    </w:p>
    <w:p w:rsidR="006C35FD" w:rsidRDefault="006C35FD" w:rsidP="006C35FD">
      <w:pPr>
        <w:pStyle w:val="a3"/>
        <w:numPr>
          <w:ilvl w:val="0"/>
          <w:numId w:val="1"/>
        </w:numPr>
        <w:spacing w:line="276" w:lineRule="auto"/>
        <w:jc w:val="both"/>
      </w:pPr>
      <w:r>
        <w:t>формирование мотивации учения, ориентированной на удовлетворение познавательных интересов, радость творчества;</w:t>
      </w:r>
    </w:p>
    <w:p w:rsidR="006C35FD" w:rsidRDefault="006C35FD" w:rsidP="006C35FD">
      <w:pPr>
        <w:pStyle w:val="a3"/>
        <w:numPr>
          <w:ilvl w:val="0"/>
          <w:numId w:val="1"/>
        </w:numPr>
        <w:spacing w:line="276" w:lineRule="auto"/>
        <w:jc w:val="both"/>
      </w:pPr>
      <w:r>
        <w:t>р</w:t>
      </w:r>
      <w:r w:rsidRPr="00131EDD">
        <w:t xml:space="preserve">азвитие </w:t>
      </w:r>
      <w:r w:rsidRPr="008F7D2D">
        <w:t>зрительно-пространственного восприятия, внимания,</w:t>
      </w:r>
    </w:p>
    <w:p w:rsidR="006C35FD" w:rsidRPr="008F7D2D" w:rsidRDefault="006C35FD" w:rsidP="006C35FD">
      <w:pPr>
        <w:pStyle w:val="a3"/>
        <w:numPr>
          <w:ilvl w:val="0"/>
          <w:numId w:val="1"/>
        </w:numPr>
        <w:spacing w:line="276" w:lineRule="auto"/>
        <w:jc w:val="both"/>
      </w:pPr>
      <w:r>
        <w:t>развитие речи, умения аргументировать свои высказывания, строить простейшие умозаключения;</w:t>
      </w:r>
    </w:p>
    <w:p w:rsidR="006C35FD" w:rsidRPr="008F7D2D" w:rsidRDefault="006C35FD" w:rsidP="006C35FD">
      <w:pPr>
        <w:pStyle w:val="a3"/>
        <w:numPr>
          <w:ilvl w:val="0"/>
          <w:numId w:val="1"/>
        </w:numPr>
        <w:spacing w:line="276" w:lineRule="auto"/>
      </w:pPr>
      <w:r w:rsidRPr="008F7D2D">
        <w:t xml:space="preserve">формирование пространственного восприятия;  </w:t>
      </w:r>
    </w:p>
    <w:p w:rsidR="006C35FD" w:rsidRPr="008F7D2D" w:rsidRDefault="006C35FD" w:rsidP="006C35FD">
      <w:pPr>
        <w:pStyle w:val="a3"/>
        <w:numPr>
          <w:ilvl w:val="0"/>
          <w:numId w:val="1"/>
        </w:numPr>
        <w:spacing w:line="276" w:lineRule="auto"/>
      </w:pPr>
      <w:r w:rsidRPr="008F7D2D">
        <w:t xml:space="preserve">развитие зрительной памяти; </w:t>
      </w:r>
    </w:p>
    <w:p w:rsidR="006C35FD" w:rsidRDefault="006C35FD" w:rsidP="006C35FD">
      <w:pPr>
        <w:pStyle w:val="a3"/>
        <w:numPr>
          <w:ilvl w:val="0"/>
          <w:numId w:val="1"/>
        </w:numPr>
        <w:spacing w:line="276" w:lineRule="auto"/>
      </w:pPr>
      <w:r>
        <w:t>зрительно-моторной функции;</w:t>
      </w:r>
    </w:p>
    <w:p w:rsidR="006C35FD" w:rsidRDefault="006C35FD" w:rsidP="006C35FD">
      <w:pPr>
        <w:pStyle w:val="a3"/>
        <w:numPr>
          <w:ilvl w:val="0"/>
          <w:numId w:val="1"/>
        </w:numPr>
        <w:spacing w:line="276" w:lineRule="auto"/>
      </w:pPr>
      <w: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окружающих;</w:t>
      </w:r>
    </w:p>
    <w:p w:rsidR="006C35FD" w:rsidRDefault="006C35FD" w:rsidP="006C35FD">
      <w:pPr>
        <w:pStyle w:val="a3"/>
        <w:numPr>
          <w:ilvl w:val="0"/>
          <w:numId w:val="1"/>
        </w:numPr>
        <w:spacing w:line="276" w:lineRule="auto"/>
      </w:pPr>
      <w:r>
        <w:t>формирование общеучебных умений и навыков (умения обдумывать и планировать свои действия, осуществлять решения в соответствии с заданными правилами, проверять результат своих действий).</w:t>
      </w:r>
    </w:p>
    <w:p w:rsidR="006C35FD" w:rsidRDefault="006C35FD" w:rsidP="006C35FD">
      <w:pPr>
        <w:pStyle w:val="a3"/>
        <w:spacing w:line="276" w:lineRule="auto"/>
      </w:pPr>
    </w:p>
    <w:p w:rsidR="006C35FD" w:rsidRPr="00E826F8" w:rsidRDefault="006C35FD" w:rsidP="006C35FD">
      <w:pPr>
        <w:pStyle w:val="a3"/>
        <w:spacing w:line="276" w:lineRule="auto"/>
        <w:rPr>
          <w:b/>
        </w:rPr>
      </w:pPr>
      <w:r w:rsidRPr="00E826F8">
        <w:rPr>
          <w:b/>
        </w:rPr>
        <w:t>1.3.</w:t>
      </w:r>
      <w:r>
        <w:rPr>
          <w:b/>
        </w:rPr>
        <w:t>Содержание программы.</w:t>
      </w:r>
    </w:p>
    <w:p w:rsidR="006C35FD" w:rsidRPr="00E826F8" w:rsidRDefault="006C35FD" w:rsidP="006C35FD">
      <w:pPr>
        <w:spacing w:line="276" w:lineRule="auto"/>
        <w:rPr>
          <w:color w:val="000000"/>
        </w:rPr>
      </w:pPr>
      <w:r>
        <w:t xml:space="preserve">           </w:t>
      </w:r>
      <w:r>
        <w:rPr>
          <w:b/>
          <w:i/>
        </w:rPr>
        <w:t xml:space="preserve"> </w:t>
      </w:r>
      <w:r w:rsidRPr="00E826F8">
        <w:rPr>
          <w:b/>
          <w:i/>
        </w:rPr>
        <w:t>Языковое развитие дошкольника</w:t>
      </w:r>
    </w:p>
    <w:p w:rsidR="006C35FD" w:rsidRPr="00E826F8" w:rsidRDefault="006C35FD" w:rsidP="006C35FD">
      <w:pPr>
        <w:spacing w:line="276" w:lineRule="auto"/>
        <w:ind w:left="720"/>
        <w:rPr>
          <w:b/>
          <w:i/>
        </w:rPr>
      </w:pPr>
      <w:r w:rsidRPr="00E826F8">
        <w:t>Данный курс рассчитан на 28 занятий 1 раз в неделю с октября по апрель, продолжительностью не более 30 минут.</w:t>
      </w:r>
    </w:p>
    <w:p w:rsidR="006C35FD" w:rsidRPr="00E826F8" w:rsidRDefault="006C35FD" w:rsidP="006C35FD">
      <w:pPr>
        <w:pStyle w:val="a3"/>
        <w:spacing w:line="276" w:lineRule="auto"/>
        <w:jc w:val="both"/>
      </w:pPr>
      <w:r w:rsidRPr="00E826F8">
        <w:t>Занятия строятся на основе системного подхода, направленного на развитие звуковой культуры речи и фонематического слуха.</w:t>
      </w:r>
    </w:p>
    <w:p w:rsidR="006C35FD" w:rsidRPr="00E826F8" w:rsidRDefault="006C35FD" w:rsidP="006C35FD">
      <w:pPr>
        <w:pStyle w:val="a3"/>
        <w:spacing w:line="276" w:lineRule="auto"/>
        <w:jc w:val="both"/>
      </w:pPr>
      <w:r w:rsidRPr="00E826F8">
        <w:t>Для развития навыков речевого общения предлагаются различные задания, которые позволяют научить детей:</w:t>
      </w:r>
    </w:p>
    <w:p w:rsidR="006C35FD" w:rsidRPr="00E826F8" w:rsidRDefault="006C35FD" w:rsidP="006C35FD">
      <w:pPr>
        <w:pStyle w:val="a3"/>
        <w:numPr>
          <w:ilvl w:val="0"/>
          <w:numId w:val="1"/>
        </w:numPr>
        <w:spacing w:line="276" w:lineRule="auto"/>
        <w:jc w:val="both"/>
      </w:pPr>
      <w:r w:rsidRPr="00E826F8">
        <w:t>воспринимать материал на слух,</w:t>
      </w:r>
    </w:p>
    <w:p w:rsidR="006C35FD" w:rsidRPr="00E826F8" w:rsidRDefault="006C35FD" w:rsidP="006C35FD">
      <w:pPr>
        <w:pStyle w:val="a3"/>
        <w:numPr>
          <w:ilvl w:val="0"/>
          <w:numId w:val="1"/>
        </w:numPr>
        <w:spacing w:line="276" w:lineRule="auto"/>
        <w:jc w:val="both"/>
      </w:pPr>
      <w:r w:rsidRPr="00E826F8">
        <w:lastRenderedPageBreak/>
        <w:t>отражать услышанное графически,</w:t>
      </w:r>
    </w:p>
    <w:p w:rsidR="006C35FD" w:rsidRPr="00E826F8" w:rsidRDefault="006C35FD" w:rsidP="006C35FD">
      <w:pPr>
        <w:pStyle w:val="a3"/>
        <w:numPr>
          <w:ilvl w:val="0"/>
          <w:numId w:val="1"/>
        </w:numPr>
        <w:spacing w:line="276" w:lineRule="auto"/>
        <w:jc w:val="both"/>
      </w:pPr>
      <w:r w:rsidRPr="00E826F8">
        <w:t>закреплять умение интонационно выделять заданные звуки в словах,</w:t>
      </w:r>
    </w:p>
    <w:p w:rsidR="006C35FD" w:rsidRPr="00E826F8" w:rsidRDefault="006C35FD" w:rsidP="006C35FD">
      <w:pPr>
        <w:pStyle w:val="a3"/>
        <w:numPr>
          <w:ilvl w:val="0"/>
          <w:numId w:val="1"/>
        </w:numPr>
        <w:spacing w:line="276" w:lineRule="auto"/>
        <w:jc w:val="both"/>
      </w:pPr>
      <w:r w:rsidRPr="00E826F8">
        <w:t>работать по образцу,</w:t>
      </w:r>
    </w:p>
    <w:p w:rsidR="006C35FD" w:rsidRPr="00E826F8" w:rsidRDefault="006C35FD" w:rsidP="006C35FD">
      <w:pPr>
        <w:pStyle w:val="a3"/>
        <w:numPr>
          <w:ilvl w:val="0"/>
          <w:numId w:val="1"/>
        </w:numPr>
        <w:spacing w:line="276" w:lineRule="auto"/>
        <w:jc w:val="both"/>
      </w:pPr>
      <w:r w:rsidRPr="00E826F8">
        <w:t>готовность ребёнка писать под диктовку изученные буквы,</w:t>
      </w:r>
    </w:p>
    <w:p w:rsidR="006C35FD" w:rsidRPr="00E826F8" w:rsidRDefault="006C35FD" w:rsidP="006C35FD">
      <w:pPr>
        <w:pStyle w:val="a3"/>
        <w:numPr>
          <w:ilvl w:val="0"/>
          <w:numId w:val="1"/>
        </w:numPr>
        <w:spacing w:line="276" w:lineRule="auto"/>
        <w:jc w:val="both"/>
      </w:pPr>
      <w:r w:rsidRPr="00E826F8">
        <w:t>развивать графические навыки,</w:t>
      </w:r>
    </w:p>
    <w:p w:rsidR="006C35FD" w:rsidRPr="00E826F8" w:rsidRDefault="006C35FD" w:rsidP="006C35FD">
      <w:pPr>
        <w:pStyle w:val="a3"/>
        <w:numPr>
          <w:ilvl w:val="0"/>
          <w:numId w:val="1"/>
        </w:numPr>
        <w:spacing w:line="276" w:lineRule="auto"/>
        <w:jc w:val="both"/>
      </w:pPr>
      <w:r w:rsidRPr="00E826F8">
        <w:t xml:space="preserve">закреплять запас именующихся представлений о </w:t>
      </w:r>
      <w:proofErr w:type="gramStart"/>
      <w:r w:rsidRPr="00E826F8">
        <w:t>звуко-буквенной</w:t>
      </w:r>
      <w:proofErr w:type="gramEnd"/>
      <w:r w:rsidRPr="00E826F8">
        <w:t xml:space="preserve"> стороне слова,</w:t>
      </w:r>
    </w:p>
    <w:p w:rsidR="006C35FD" w:rsidRPr="00E826F8" w:rsidRDefault="006C35FD" w:rsidP="006C35FD">
      <w:pPr>
        <w:pStyle w:val="a3"/>
        <w:numPr>
          <w:ilvl w:val="0"/>
          <w:numId w:val="1"/>
        </w:numPr>
        <w:spacing w:line="276" w:lineRule="auto"/>
        <w:jc w:val="both"/>
      </w:pPr>
      <w:r w:rsidRPr="00E826F8">
        <w:t>способствовать развитию фонематического восприятия;</w:t>
      </w:r>
    </w:p>
    <w:p w:rsidR="006C35FD" w:rsidRPr="00E826F8" w:rsidRDefault="006C35FD" w:rsidP="006C35FD">
      <w:pPr>
        <w:pStyle w:val="a3"/>
        <w:numPr>
          <w:ilvl w:val="0"/>
          <w:numId w:val="1"/>
        </w:numPr>
        <w:spacing w:line="276" w:lineRule="auto"/>
        <w:jc w:val="both"/>
      </w:pPr>
      <w:r w:rsidRPr="00E826F8">
        <w:t>формировать умение понимать учебную задачу и выполнять её самостоятельно,</w:t>
      </w:r>
    </w:p>
    <w:p w:rsidR="006C35FD" w:rsidRDefault="006C35FD" w:rsidP="006C35FD">
      <w:pPr>
        <w:pStyle w:val="a3"/>
        <w:numPr>
          <w:ilvl w:val="0"/>
          <w:numId w:val="1"/>
        </w:numPr>
        <w:spacing w:line="276" w:lineRule="auto"/>
        <w:jc w:val="both"/>
      </w:pPr>
      <w:r w:rsidRPr="00E826F8">
        <w:t>формировать навык самоконтроля и самооценки.</w:t>
      </w:r>
    </w:p>
    <w:p w:rsidR="006C35FD" w:rsidRDefault="006C35FD" w:rsidP="006C35FD">
      <w:pPr>
        <w:spacing w:line="276" w:lineRule="auto"/>
        <w:ind w:firstLine="709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Развитие мелкой моторики рук</w:t>
      </w:r>
    </w:p>
    <w:p w:rsidR="006C35FD" w:rsidRPr="00E826F8" w:rsidRDefault="006C35FD" w:rsidP="006C35FD">
      <w:pPr>
        <w:spacing w:line="276" w:lineRule="auto"/>
        <w:ind w:left="720"/>
        <w:rPr>
          <w:b/>
          <w:i/>
        </w:rPr>
      </w:pPr>
      <w:r w:rsidRPr="00E826F8">
        <w:t>Данный курс рассчитан на 28 занятий 1 раз в неделю с октября по апрель, продолжительностью не более 30 минут.</w:t>
      </w:r>
    </w:p>
    <w:p w:rsidR="006C35FD" w:rsidRPr="00E826F8" w:rsidRDefault="006C35FD" w:rsidP="006C35FD">
      <w:pPr>
        <w:spacing w:line="276" w:lineRule="auto"/>
        <w:ind w:firstLine="709"/>
        <w:jc w:val="both"/>
      </w:pPr>
      <w:proofErr w:type="gramStart"/>
      <w:r w:rsidRPr="00E826F8">
        <w:t>Дети  при поступлении в школу   обладают слишком  разным  уровнем  развития   навыков  изображения,  техники  письма  и рисования..  Поэтому  на  занятиях  поставлена  задача  сформировать   до  определённого  уровня  не только  изобразительные  навыки и  развитие   мелкой  моторики, но и навыки, необходимые  в  школе: понимать и  принимать  поставленную  задачу,  слушать  и  выполнять   указания  взрослого, контролировать  свои   действия и  уметь увидеть  и   поправить  допущенные  ошибки  и</w:t>
      </w:r>
      <w:proofErr w:type="gramEnd"/>
      <w:r w:rsidRPr="00E826F8">
        <w:t xml:space="preserve">  неточности.                </w:t>
      </w:r>
    </w:p>
    <w:p w:rsidR="006C35FD" w:rsidRPr="00E826F8" w:rsidRDefault="006C35FD" w:rsidP="006C35FD">
      <w:pPr>
        <w:spacing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Цель:</w:t>
      </w:r>
    </w:p>
    <w:p w:rsidR="006C35FD" w:rsidRPr="00E826F8" w:rsidRDefault="006C35FD" w:rsidP="006C35FD">
      <w:pPr>
        <w:pStyle w:val="a3"/>
        <w:numPr>
          <w:ilvl w:val="0"/>
          <w:numId w:val="3"/>
        </w:numPr>
        <w:spacing w:line="276" w:lineRule="auto"/>
        <w:rPr>
          <w:rFonts w:eastAsiaTheme="minorHAnsi"/>
          <w:lang w:eastAsia="en-US"/>
        </w:rPr>
      </w:pPr>
      <w:r w:rsidRPr="00E826F8">
        <w:rPr>
          <w:rFonts w:eastAsiaTheme="minorHAnsi"/>
          <w:lang w:eastAsia="en-US"/>
        </w:rPr>
        <w:t xml:space="preserve">подготовить дошкольников к обучению письму; формировать интерес к выполнению графических упражнений, </w:t>
      </w:r>
      <w:proofErr w:type="gramStart"/>
      <w:r w:rsidRPr="00E826F8">
        <w:rPr>
          <w:rFonts w:eastAsiaTheme="minorHAnsi"/>
          <w:lang w:eastAsia="en-US"/>
        </w:rPr>
        <w:t>подготавливающие</w:t>
      </w:r>
      <w:proofErr w:type="gramEnd"/>
      <w:r w:rsidRPr="00E826F8">
        <w:rPr>
          <w:rFonts w:eastAsiaTheme="minorHAnsi"/>
          <w:lang w:eastAsia="en-US"/>
        </w:rPr>
        <w:t xml:space="preserve"> руку к письму.</w:t>
      </w:r>
    </w:p>
    <w:p w:rsidR="006C35FD" w:rsidRPr="00E826F8" w:rsidRDefault="006C35FD" w:rsidP="006C35FD">
      <w:pPr>
        <w:pStyle w:val="a3"/>
        <w:spacing w:line="276" w:lineRule="auto"/>
        <w:rPr>
          <w:rFonts w:eastAsiaTheme="minorHAnsi"/>
          <w:b/>
          <w:lang w:eastAsia="en-US"/>
        </w:rPr>
      </w:pPr>
      <w:r w:rsidRPr="00E826F8">
        <w:rPr>
          <w:rFonts w:eastAsiaTheme="minorHAnsi"/>
          <w:b/>
          <w:lang w:eastAsia="en-US"/>
        </w:rPr>
        <w:t>Задачи:</w:t>
      </w:r>
    </w:p>
    <w:p w:rsidR="006C35FD" w:rsidRPr="00E826F8" w:rsidRDefault="006C35FD" w:rsidP="006C35FD">
      <w:pPr>
        <w:pStyle w:val="a3"/>
        <w:numPr>
          <w:ilvl w:val="0"/>
          <w:numId w:val="3"/>
        </w:numPr>
        <w:spacing w:line="276" w:lineRule="auto"/>
        <w:rPr>
          <w:rFonts w:eastAsiaTheme="minorHAnsi"/>
          <w:lang w:eastAsia="en-US"/>
        </w:rPr>
      </w:pPr>
      <w:r w:rsidRPr="00E826F8">
        <w:rPr>
          <w:rFonts w:eastAsiaTheme="minorHAnsi"/>
          <w:lang w:eastAsia="en-US"/>
        </w:rPr>
        <w:t>ознакомить детей с правилами посадки за столом (партой) и владением ручкой (карандашом).</w:t>
      </w:r>
    </w:p>
    <w:p w:rsidR="006C35FD" w:rsidRPr="00E826F8" w:rsidRDefault="006C35FD" w:rsidP="006C35FD">
      <w:pPr>
        <w:pStyle w:val="a3"/>
        <w:numPr>
          <w:ilvl w:val="0"/>
          <w:numId w:val="3"/>
        </w:numPr>
        <w:spacing w:line="276" w:lineRule="auto"/>
        <w:rPr>
          <w:rFonts w:eastAsiaTheme="minorHAnsi"/>
          <w:lang w:eastAsia="en-US"/>
        </w:rPr>
      </w:pPr>
      <w:r w:rsidRPr="00E826F8">
        <w:rPr>
          <w:rFonts w:eastAsiaTheme="minorHAnsi"/>
          <w:lang w:eastAsia="en-US"/>
        </w:rPr>
        <w:t>научить ребёнка ориентироваться на странице в тетради.</w:t>
      </w:r>
    </w:p>
    <w:p w:rsidR="006C35FD" w:rsidRPr="00E826F8" w:rsidRDefault="006C35FD" w:rsidP="006C35FD">
      <w:pPr>
        <w:pStyle w:val="a3"/>
        <w:numPr>
          <w:ilvl w:val="0"/>
          <w:numId w:val="3"/>
        </w:numPr>
        <w:spacing w:line="276" w:lineRule="auto"/>
        <w:rPr>
          <w:rFonts w:eastAsiaTheme="minorHAnsi"/>
          <w:lang w:eastAsia="en-US"/>
        </w:rPr>
      </w:pPr>
      <w:r w:rsidRPr="00E826F8">
        <w:rPr>
          <w:rFonts w:eastAsiaTheme="minorHAnsi"/>
          <w:lang w:eastAsia="en-US"/>
        </w:rPr>
        <w:t>развивать речь, закреплять некоторые логические понятия, воздействуя на мелкие мышцы рук.</w:t>
      </w:r>
    </w:p>
    <w:p w:rsidR="006C35FD" w:rsidRPr="00E826F8" w:rsidRDefault="006C35FD" w:rsidP="006C35FD">
      <w:pPr>
        <w:pStyle w:val="a3"/>
        <w:numPr>
          <w:ilvl w:val="0"/>
          <w:numId w:val="3"/>
        </w:numPr>
        <w:spacing w:line="276" w:lineRule="auto"/>
        <w:rPr>
          <w:rFonts w:eastAsiaTheme="minorHAnsi"/>
          <w:lang w:eastAsia="en-US"/>
        </w:rPr>
      </w:pPr>
      <w:r w:rsidRPr="00E826F8">
        <w:rPr>
          <w:rFonts w:eastAsiaTheme="minorHAnsi"/>
          <w:lang w:eastAsia="en-US"/>
        </w:rPr>
        <w:t>воспитывать у дошкольников аккуратность, трудолюбие, старательность и добросовестное отношение к работе.</w:t>
      </w:r>
    </w:p>
    <w:p w:rsidR="006C35FD" w:rsidRPr="00E826F8" w:rsidRDefault="006C35FD" w:rsidP="006C35FD">
      <w:pPr>
        <w:pStyle w:val="a3"/>
        <w:spacing w:after="200" w:line="276" w:lineRule="auto"/>
        <w:rPr>
          <w:rFonts w:eastAsiaTheme="minorHAnsi"/>
          <w:i/>
          <w:lang w:eastAsia="en-US"/>
        </w:rPr>
      </w:pPr>
      <w:r w:rsidRPr="00E826F8">
        <w:rPr>
          <w:rFonts w:eastAsiaTheme="minorHAnsi"/>
          <w:i/>
          <w:lang w:eastAsia="en-US"/>
        </w:rPr>
        <w:t>Основные направления работы, направленные на подготовку руки дошкольника к письму:</w:t>
      </w:r>
    </w:p>
    <w:p w:rsidR="006C35FD" w:rsidRPr="00E826F8" w:rsidRDefault="006C35FD" w:rsidP="006C35FD">
      <w:pPr>
        <w:pStyle w:val="a3"/>
        <w:numPr>
          <w:ilvl w:val="0"/>
          <w:numId w:val="3"/>
        </w:numPr>
        <w:spacing w:after="200" w:line="276" w:lineRule="auto"/>
        <w:rPr>
          <w:rFonts w:eastAsiaTheme="minorHAnsi"/>
          <w:lang w:eastAsia="en-US"/>
        </w:rPr>
      </w:pPr>
      <w:r w:rsidRPr="00E826F8">
        <w:rPr>
          <w:rFonts w:eastAsiaTheme="minorHAnsi"/>
          <w:lang w:eastAsia="en-US"/>
        </w:rPr>
        <w:t>Массаж кистей рук, пальчиковая гимнастика и пальчиковые игры.</w:t>
      </w:r>
    </w:p>
    <w:p w:rsidR="006C35FD" w:rsidRPr="00E826F8" w:rsidRDefault="006C35FD" w:rsidP="006C35FD">
      <w:pPr>
        <w:pStyle w:val="a3"/>
        <w:numPr>
          <w:ilvl w:val="0"/>
          <w:numId w:val="3"/>
        </w:numPr>
        <w:spacing w:after="200" w:line="276" w:lineRule="auto"/>
        <w:rPr>
          <w:rFonts w:eastAsiaTheme="minorHAnsi"/>
          <w:lang w:eastAsia="en-US"/>
        </w:rPr>
      </w:pPr>
      <w:r w:rsidRPr="00E826F8">
        <w:rPr>
          <w:rFonts w:eastAsiaTheme="minorHAnsi"/>
          <w:lang w:eastAsia="en-US"/>
        </w:rPr>
        <w:t>Штриховка в разных направлениях по образцу. Соблюдение правил штриховки: вести линию сверху вниз и слева направо; штриховать ровно, без пробелов, не выезжая за контур.</w:t>
      </w:r>
    </w:p>
    <w:p w:rsidR="006C35FD" w:rsidRPr="00E826F8" w:rsidRDefault="006C35FD" w:rsidP="006C35FD">
      <w:pPr>
        <w:pStyle w:val="a3"/>
        <w:numPr>
          <w:ilvl w:val="0"/>
          <w:numId w:val="3"/>
        </w:numPr>
        <w:spacing w:after="200" w:line="276" w:lineRule="auto"/>
        <w:rPr>
          <w:rFonts w:eastAsiaTheme="minorHAnsi"/>
          <w:lang w:eastAsia="en-US"/>
        </w:rPr>
      </w:pPr>
      <w:r w:rsidRPr="00E826F8">
        <w:rPr>
          <w:rFonts w:eastAsiaTheme="minorHAnsi"/>
          <w:lang w:eastAsia="en-US"/>
        </w:rPr>
        <w:t>Обведение контура, изображенного точками и пунктирными линиями.</w:t>
      </w:r>
    </w:p>
    <w:p w:rsidR="006C35FD" w:rsidRPr="00E826F8" w:rsidRDefault="006C35FD" w:rsidP="006C35FD">
      <w:pPr>
        <w:pStyle w:val="a3"/>
        <w:numPr>
          <w:ilvl w:val="0"/>
          <w:numId w:val="3"/>
        </w:numPr>
        <w:spacing w:after="200" w:line="276" w:lineRule="auto"/>
        <w:rPr>
          <w:rFonts w:eastAsiaTheme="minorHAnsi"/>
          <w:lang w:eastAsia="en-US"/>
        </w:rPr>
      </w:pPr>
      <w:proofErr w:type="spellStart"/>
      <w:r w:rsidRPr="00E826F8">
        <w:rPr>
          <w:rFonts w:eastAsiaTheme="minorHAnsi"/>
          <w:lang w:eastAsia="en-US"/>
        </w:rPr>
        <w:lastRenderedPageBreak/>
        <w:t>Дорисовывание</w:t>
      </w:r>
      <w:proofErr w:type="spellEnd"/>
      <w:r w:rsidRPr="00E826F8">
        <w:rPr>
          <w:rFonts w:eastAsiaTheme="minorHAnsi"/>
          <w:lang w:eastAsia="en-US"/>
        </w:rPr>
        <w:t xml:space="preserve"> и копирование рисунков.</w:t>
      </w:r>
    </w:p>
    <w:p w:rsidR="006C35FD" w:rsidRPr="00E826F8" w:rsidRDefault="006C35FD" w:rsidP="006C35FD">
      <w:pPr>
        <w:pStyle w:val="a3"/>
        <w:numPr>
          <w:ilvl w:val="0"/>
          <w:numId w:val="3"/>
        </w:numPr>
        <w:spacing w:after="200" w:line="276" w:lineRule="auto"/>
        <w:rPr>
          <w:rFonts w:eastAsiaTheme="minorHAnsi"/>
          <w:lang w:eastAsia="en-US"/>
        </w:rPr>
      </w:pPr>
      <w:r w:rsidRPr="00E826F8">
        <w:rPr>
          <w:rFonts w:eastAsiaTheme="minorHAnsi"/>
          <w:lang w:eastAsia="en-US"/>
        </w:rPr>
        <w:t xml:space="preserve">Раскрашивание картинок. Соблюдение правил раскрашивания: раскрашивать в одном направлении; не заходить за контур картинки; не оставлять </w:t>
      </w:r>
      <w:proofErr w:type="spellStart"/>
      <w:r w:rsidRPr="00E826F8">
        <w:rPr>
          <w:rFonts w:eastAsiaTheme="minorHAnsi"/>
          <w:lang w:eastAsia="en-US"/>
        </w:rPr>
        <w:t>незакрашенные</w:t>
      </w:r>
      <w:proofErr w:type="spellEnd"/>
      <w:r w:rsidRPr="00E826F8">
        <w:rPr>
          <w:rFonts w:eastAsiaTheme="minorHAnsi"/>
          <w:lang w:eastAsia="en-US"/>
        </w:rPr>
        <w:t xml:space="preserve"> места.</w:t>
      </w:r>
    </w:p>
    <w:p w:rsidR="006C35FD" w:rsidRPr="00E826F8" w:rsidRDefault="006C35FD" w:rsidP="006C35FD">
      <w:pPr>
        <w:pStyle w:val="a3"/>
        <w:spacing w:after="200" w:line="276" w:lineRule="auto"/>
        <w:rPr>
          <w:rFonts w:eastAsiaTheme="minorHAnsi"/>
          <w:lang w:eastAsia="en-US"/>
        </w:rPr>
      </w:pPr>
      <w:r w:rsidRPr="00E826F8">
        <w:rPr>
          <w:rFonts w:eastAsiaTheme="minorHAnsi"/>
          <w:lang w:eastAsia="en-US"/>
        </w:rPr>
        <w:t xml:space="preserve">    Данный курс направлен на формирование интереса к выполнению графических упражнений, подготавливающие руку к письму, что является важной задачей подготовки ребёнка к систематическому обучению в школе.</w:t>
      </w:r>
    </w:p>
    <w:p w:rsidR="006C35FD" w:rsidRPr="00E826F8" w:rsidRDefault="006C35FD" w:rsidP="006C35FD">
      <w:pPr>
        <w:pStyle w:val="a3"/>
        <w:spacing w:after="200" w:line="276" w:lineRule="auto"/>
        <w:ind w:left="0"/>
        <w:rPr>
          <w:rFonts w:eastAsiaTheme="minorHAnsi"/>
          <w:lang w:eastAsia="en-US"/>
        </w:rPr>
      </w:pPr>
      <w:r w:rsidRPr="00E826F8">
        <w:rPr>
          <w:rFonts w:eastAsiaTheme="minorHAnsi"/>
          <w:lang w:eastAsia="en-US"/>
        </w:rPr>
        <w:t>Формирование интереса к графическим упражнениям следует начинать в игровой деятельности, ставя вначале перед ребёнком игровые и практические задачи: «Нарисуй узор по клеточкам», «Нарисуй рисунок по точкам», «Соедини точки» и др. Эти игровые упражнения обеспечивают подготовку руки ребёнка и дают возможность в дальнейшем выполнять более сложные задания.</w:t>
      </w:r>
    </w:p>
    <w:p w:rsidR="006C35FD" w:rsidRPr="00E826F8" w:rsidRDefault="006C35FD" w:rsidP="006C35FD">
      <w:pPr>
        <w:pStyle w:val="a3"/>
        <w:spacing w:after="200" w:line="276" w:lineRule="auto"/>
        <w:ind w:left="0"/>
        <w:rPr>
          <w:rFonts w:eastAsiaTheme="minorHAnsi"/>
          <w:lang w:eastAsia="en-US"/>
        </w:rPr>
      </w:pPr>
      <w:r w:rsidRPr="00E826F8">
        <w:rPr>
          <w:rFonts w:eastAsiaTheme="minorHAnsi"/>
          <w:lang w:eastAsia="en-US"/>
        </w:rPr>
        <w:t xml:space="preserve">Зрелость мелкой моторики рук обеспечивает точность графических действий за счет мышечного контроля. Это ловкость пальцев и кистей рук, </w:t>
      </w:r>
      <w:proofErr w:type="spellStart"/>
      <w:r w:rsidRPr="00E826F8">
        <w:rPr>
          <w:rFonts w:eastAsiaTheme="minorHAnsi"/>
          <w:lang w:eastAsia="en-US"/>
        </w:rPr>
        <w:t>скоординированность</w:t>
      </w:r>
      <w:proofErr w:type="spellEnd"/>
      <w:r w:rsidRPr="00E826F8">
        <w:rPr>
          <w:rFonts w:eastAsiaTheme="minorHAnsi"/>
          <w:lang w:eastAsia="en-US"/>
        </w:rPr>
        <w:t xml:space="preserve"> их движений. Для развития мелкой моторики рук используются следующие приемы и упражнения:</w:t>
      </w:r>
    </w:p>
    <w:p w:rsidR="006C35FD" w:rsidRPr="00E826F8" w:rsidRDefault="006C35FD" w:rsidP="006C35FD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r w:rsidRPr="00E826F8">
        <w:rPr>
          <w:rFonts w:eastAsiaTheme="minorHAnsi"/>
          <w:lang w:eastAsia="en-US"/>
        </w:rPr>
        <w:t>массаж кистей рук;</w:t>
      </w:r>
    </w:p>
    <w:p w:rsidR="006C35FD" w:rsidRPr="00E826F8" w:rsidRDefault="006C35FD" w:rsidP="006C35FD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r w:rsidRPr="00E826F8">
        <w:rPr>
          <w:rFonts w:eastAsiaTheme="minorHAnsi"/>
          <w:lang w:eastAsia="en-US"/>
        </w:rPr>
        <w:t>пальчиковая гимнастика и пальчиковые игры;</w:t>
      </w:r>
    </w:p>
    <w:p w:rsidR="006C35FD" w:rsidRPr="00E826F8" w:rsidRDefault="006C35FD" w:rsidP="006C35FD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r w:rsidRPr="00E826F8">
        <w:rPr>
          <w:rFonts w:eastAsiaTheme="minorHAnsi"/>
          <w:lang w:eastAsia="en-US"/>
        </w:rPr>
        <w:t>выполнение движений с мелкими предметами (мозаика, конструктор, вырезание ножницами и др.)</w:t>
      </w:r>
    </w:p>
    <w:p w:rsidR="006C35FD" w:rsidRPr="00E826F8" w:rsidRDefault="006C35FD" w:rsidP="006C35FD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r w:rsidRPr="00E826F8">
        <w:rPr>
          <w:rFonts w:eastAsiaTheme="minorHAnsi"/>
          <w:lang w:eastAsia="en-US"/>
        </w:rPr>
        <w:t>специальные упражнения для подготовки руки к письму.</w:t>
      </w:r>
    </w:p>
    <w:p w:rsidR="006C35FD" w:rsidRPr="00E826F8" w:rsidRDefault="006C35FD" w:rsidP="006C35FD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r w:rsidRPr="00E826F8">
        <w:rPr>
          <w:rFonts w:eastAsiaTheme="minorHAnsi"/>
          <w:lang w:eastAsia="en-US"/>
        </w:rPr>
        <w:t>рисование пластилином, аппликация.</w:t>
      </w:r>
    </w:p>
    <w:p w:rsidR="006C35FD" w:rsidRPr="00E826F8" w:rsidRDefault="006C35FD" w:rsidP="006C35FD">
      <w:pPr>
        <w:spacing w:after="200" w:line="276" w:lineRule="auto"/>
        <w:rPr>
          <w:rFonts w:eastAsiaTheme="minorHAnsi"/>
          <w:lang w:eastAsia="en-US"/>
        </w:rPr>
      </w:pPr>
      <w:r w:rsidRPr="00E826F8">
        <w:rPr>
          <w:rFonts w:eastAsiaTheme="minorHAnsi"/>
          <w:lang w:eastAsia="en-US"/>
        </w:rPr>
        <w:t xml:space="preserve">Опыт графических движений ребенок приобретает, выполняя различные виды штриховки, рисуя, копируя рисунки, обводя контуры по точкам и пунктирным линиям. При этом необходимо обучение правильным приёмам действий: вести линию сверху вниз и слева направо; штриховать ровно, без </w:t>
      </w:r>
      <w:r>
        <w:rPr>
          <w:rFonts w:eastAsiaTheme="minorHAnsi"/>
          <w:lang w:eastAsia="en-US"/>
        </w:rPr>
        <w:t>пробелов, не выезжая за контур.</w:t>
      </w:r>
    </w:p>
    <w:p w:rsidR="006C35FD" w:rsidRDefault="006C35FD" w:rsidP="006C35FD">
      <w:pPr>
        <w:spacing w:line="276" w:lineRule="auto"/>
        <w:ind w:left="567"/>
      </w:pPr>
      <w:r w:rsidRPr="00DD7842">
        <w:rPr>
          <w:b/>
        </w:rPr>
        <w:t>1.4.</w:t>
      </w:r>
      <w:r>
        <w:rPr>
          <w:b/>
        </w:rPr>
        <w:t>Результаты реализации программы</w:t>
      </w:r>
      <w:r w:rsidRPr="008F7D2D">
        <w:t xml:space="preserve"> </w:t>
      </w:r>
    </w:p>
    <w:p w:rsidR="006C35FD" w:rsidRDefault="006C35FD" w:rsidP="006C35FD">
      <w:pPr>
        <w:pStyle w:val="a3"/>
        <w:numPr>
          <w:ilvl w:val="0"/>
          <w:numId w:val="2"/>
        </w:numPr>
        <w:spacing w:line="276" w:lineRule="auto"/>
      </w:pPr>
      <w:r w:rsidRPr="008F7D2D">
        <w:t xml:space="preserve">формирование навыков работы в парах и группах, </w:t>
      </w:r>
      <w:r>
        <w:t>навыков</w:t>
      </w:r>
      <w:r w:rsidRPr="008F7D2D">
        <w:t xml:space="preserve"> развития самооценки, </w:t>
      </w:r>
    </w:p>
    <w:p w:rsidR="006C35FD" w:rsidRDefault="006C35FD" w:rsidP="006C35FD">
      <w:pPr>
        <w:pStyle w:val="a3"/>
        <w:numPr>
          <w:ilvl w:val="0"/>
          <w:numId w:val="2"/>
        </w:numPr>
        <w:spacing w:line="276" w:lineRule="auto"/>
      </w:pPr>
      <w:r>
        <w:t>овладение навыками речевого общения,</w:t>
      </w:r>
    </w:p>
    <w:p w:rsidR="006C35FD" w:rsidRDefault="006C35FD" w:rsidP="006C35FD">
      <w:pPr>
        <w:pStyle w:val="a3"/>
        <w:numPr>
          <w:ilvl w:val="0"/>
          <w:numId w:val="2"/>
        </w:numPr>
        <w:spacing w:line="276" w:lineRule="auto"/>
      </w:pPr>
      <w:r>
        <w:t>овладение мыслительными операциями (анализ и синтез, сравнение, обобщение, классификация),</w:t>
      </w:r>
    </w:p>
    <w:p w:rsidR="006C35FD" w:rsidRDefault="006C35FD" w:rsidP="006C35FD">
      <w:pPr>
        <w:pStyle w:val="a3"/>
        <w:numPr>
          <w:ilvl w:val="0"/>
          <w:numId w:val="2"/>
        </w:numPr>
        <w:spacing w:line="276" w:lineRule="auto"/>
      </w:pPr>
      <w:r w:rsidRPr="008F7D2D">
        <w:t xml:space="preserve">активизация процессов памяти, внимания, развитие мелкой моторики руки, что является необходимым условием </w:t>
      </w:r>
      <w:r>
        <w:t>для формирования навыков письма,</w:t>
      </w:r>
    </w:p>
    <w:p w:rsidR="006C35FD" w:rsidRDefault="006C35FD" w:rsidP="006C35FD">
      <w:pPr>
        <w:pStyle w:val="a3"/>
        <w:numPr>
          <w:ilvl w:val="0"/>
          <w:numId w:val="2"/>
        </w:numPr>
        <w:spacing w:line="276" w:lineRule="auto"/>
      </w:pPr>
      <w:r>
        <w:t>развитие способности к саморегуляции поведения и проявлению волевых усилий для выполнения поставленных задач,</w:t>
      </w:r>
    </w:p>
    <w:p w:rsidR="006C35FD" w:rsidRDefault="006C35FD" w:rsidP="006C35FD">
      <w:pPr>
        <w:pStyle w:val="a3"/>
        <w:numPr>
          <w:ilvl w:val="0"/>
          <w:numId w:val="2"/>
        </w:numPr>
        <w:spacing w:line="276" w:lineRule="auto"/>
      </w:pPr>
      <w:r>
        <w:t>психологическая готовность к школе.</w:t>
      </w:r>
    </w:p>
    <w:p w:rsidR="006C35FD" w:rsidRPr="00E826F8" w:rsidRDefault="006C35FD" w:rsidP="006C35FD">
      <w:pPr>
        <w:spacing w:line="276" w:lineRule="auto"/>
        <w:ind w:left="567"/>
        <w:rPr>
          <w:b/>
        </w:rPr>
      </w:pPr>
      <w:r>
        <w:rPr>
          <w:b/>
        </w:rPr>
        <w:t xml:space="preserve">1.5. </w:t>
      </w:r>
      <w:r w:rsidRPr="00E826F8">
        <w:rPr>
          <w:b/>
        </w:rPr>
        <w:t>Принципы обучения:</w:t>
      </w:r>
    </w:p>
    <w:p w:rsidR="006C35FD" w:rsidRPr="00E826F8" w:rsidRDefault="006C35FD" w:rsidP="006C35FD">
      <w:pPr>
        <w:pStyle w:val="a3"/>
        <w:numPr>
          <w:ilvl w:val="0"/>
          <w:numId w:val="9"/>
        </w:numPr>
        <w:spacing w:line="276" w:lineRule="auto"/>
      </w:pPr>
      <w:r w:rsidRPr="00E826F8">
        <w:t>Обучение должно проводиться в игровой форме;</w:t>
      </w:r>
    </w:p>
    <w:p w:rsidR="006C35FD" w:rsidRPr="00E826F8" w:rsidRDefault="006C35FD" w:rsidP="006C35FD">
      <w:pPr>
        <w:pStyle w:val="a3"/>
        <w:numPr>
          <w:ilvl w:val="0"/>
          <w:numId w:val="9"/>
        </w:numPr>
        <w:spacing w:line="276" w:lineRule="auto"/>
      </w:pPr>
      <w:r w:rsidRPr="00E826F8">
        <w:lastRenderedPageBreak/>
        <w:t>Во время всего процесса обучения сохранять весёлое настроение;</w:t>
      </w:r>
    </w:p>
    <w:p w:rsidR="006C35FD" w:rsidRPr="00E826F8" w:rsidRDefault="006C35FD" w:rsidP="006C35FD">
      <w:pPr>
        <w:pStyle w:val="a3"/>
        <w:numPr>
          <w:ilvl w:val="0"/>
          <w:numId w:val="9"/>
        </w:numPr>
        <w:spacing w:line="276" w:lineRule="auto"/>
      </w:pPr>
      <w:r w:rsidRPr="00E826F8">
        <w:t>Относиться с уважением к ребёнку;</w:t>
      </w:r>
    </w:p>
    <w:p w:rsidR="006C35FD" w:rsidRPr="00E826F8" w:rsidRDefault="006C35FD" w:rsidP="006C35FD">
      <w:pPr>
        <w:pStyle w:val="a3"/>
        <w:numPr>
          <w:ilvl w:val="0"/>
          <w:numId w:val="9"/>
        </w:numPr>
        <w:spacing w:line="276" w:lineRule="auto"/>
      </w:pPr>
      <w:r w:rsidRPr="00E826F8">
        <w:t>Демонстрировать учебный материал;</w:t>
      </w:r>
    </w:p>
    <w:p w:rsidR="006C35FD" w:rsidRPr="00E826F8" w:rsidRDefault="006C35FD" w:rsidP="006C35FD">
      <w:pPr>
        <w:pStyle w:val="a3"/>
        <w:numPr>
          <w:ilvl w:val="0"/>
          <w:numId w:val="9"/>
        </w:numPr>
        <w:spacing w:line="276" w:lineRule="auto"/>
      </w:pPr>
      <w:r w:rsidRPr="00E826F8">
        <w:t>Выполнять программу обучения последовательно;</w:t>
      </w:r>
    </w:p>
    <w:p w:rsidR="006C35FD" w:rsidRPr="00E826F8" w:rsidRDefault="006C35FD" w:rsidP="006C35FD">
      <w:pPr>
        <w:pStyle w:val="a3"/>
        <w:numPr>
          <w:ilvl w:val="0"/>
          <w:numId w:val="9"/>
        </w:numPr>
        <w:spacing w:line="276" w:lineRule="auto"/>
      </w:pPr>
      <w:r w:rsidRPr="00E826F8">
        <w:t>Тщательно и заранее готовить учебные материалы;</w:t>
      </w:r>
    </w:p>
    <w:p w:rsidR="006C35FD" w:rsidRPr="00E826F8" w:rsidRDefault="006C35FD" w:rsidP="006C35FD">
      <w:pPr>
        <w:pStyle w:val="a3"/>
        <w:numPr>
          <w:ilvl w:val="0"/>
          <w:numId w:val="9"/>
        </w:numPr>
        <w:spacing w:line="276" w:lineRule="auto"/>
      </w:pPr>
      <w:r w:rsidRPr="00E826F8">
        <w:t>Помнить: и вы, и ребёнок должны чувствовать, что прекрасно проводите время.</w:t>
      </w:r>
    </w:p>
    <w:p w:rsidR="006C35FD" w:rsidRPr="00E826F8" w:rsidRDefault="006C35FD" w:rsidP="006C35FD">
      <w:pPr>
        <w:pStyle w:val="a3"/>
        <w:numPr>
          <w:ilvl w:val="0"/>
          <w:numId w:val="9"/>
        </w:numPr>
        <w:spacing w:line="276" w:lineRule="auto"/>
      </w:pPr>
      <w:r w:rsidRPr="00E826F8">
        <w:t>В работе по обучению с детьми используются различные приёмы:</w:t>
      </w:r>
    </w:p>
    <w:p w:rsidR="006C35FD" w:rsidRDefault="006C35FD" w:rsidP="006C35FD">
      <w:pPr>
        <w:pStyle w:val="a3"/>
        <w:numPr>
          <w:ilvl w:val="0"/>
          <w:numId w:val="9"/>
        </w:numPr>
        <w:spacing w:line="276" w:lineRule="auto"/>
      </w:pPr>
      <w:r w:rsidRPr="00E826F8">
        <w:t>Чтение текста педагогом или читающим ребёнком;</w:t>
      </w:r>
    </w:p>
    <w:p w:rsidR="006C35FD" w:rsidRPr="00E826F8" w:rsidRDefault="006C35FD" w:rsidP="006C35FD">
      <w:pPr>
        <w:pStyle w:val="a3"/>
        <w:numPr>
          <w:ilvl w:val="0"/>
          <w:numId w:val="9"/>
        </w:numPr>
        <w:spacing w:line="276" w:lineRule="auto"/>
      </w:pPr>
      <w:r w:rsidRPr="00E826F8">
        <w:t>Хоровое чтение детей вместе с педагогом;</w:t>
      </w:r>
    </w:p>
    <w:p w:rsidR="006C35FD" w:rsidRPr="00E826F8" w:rsidRDefault="006C35FD" w:rsidP="006C35FD">
      <w:pPr>
        <w:pStyle w:val="a3"/>
        <w:numPr>
          <w:ilvl w:val="0"/>
          <w:numId w:val="9"/>
        </w:numPr>
        <w:spacing w:line="276" w:lineRule="auto"/>
      </w:pPr>
      <w:r w:rsidRPr="00E826F8">
        <w:t>Индивидуальное чтение;</w:t>
      </w:r>
    </w:p>
    <w:p w:rsidR="006C35FD" w:rsidRPr="00E826F8" w:rsidRDefault="006C35FD" w:rsidP="006C35FD">
      <w:pPr>
        <w:pStyle w:val="a3"/>
        <w:numPr>
          <w:ilvl w:val="0"/>
          <w:numId w:val="9"/>
        </w:numPr>
        <w:spacing w:line="276" w:lineRule="auto"/>
      </w:pPr>
      <w:r w:rsidRPr="00E826F8">
        <w:t>Заучивание наизусть небольших стихотворений, загадок, скороговорок;</w:t>
      </w:r>
    </w:p>
    <w:p w:rsidR="006C35FD" w:rsidRPr="00E826F8" w:rsidRDefault="006C35FD" w:rsidP="006C35FD">
      <w:pPr>
        <w:pStyle w:val="a3"/>
        <w:numPr>
          <w:ilvl w:val="0"/>
          <w:numId w:val="9"/>
        </w:numPr>
        <w:spacing w:line="276" w:lineRule="auto"/>
      </w:pPr>
      <w:r>
        <w:t>Обучение пересказу прочитанному.</w:t>
      </w:r>
    </w:p>
    <w:p w:rsidR="006C35FD" w:rsidRPr="00E826F8" w:rsidRDefault="006C35FD" w:rsidP="006C35FD">
      <w:pPr>
        <w:pStyle w:val="a3"/>
        <w:spacing w:line="276" w:lineRule="auto"/>
        <w:ind w:left="780"/>
        <w:jc w:val="center"/>
        <w:rPr>
          <w:b/>
        </w:rPr>
      </w:pPr>
    </w:p>
    <w:p w:rsidR="006C35FD" w:rsidRPr="00E826F8" w:rsidRDefault="006C35FD" w:rsidP="006C35FD">
      <w:pPr>
        <w:pStyle w:val="a3"/>
        <w:spacing w:line="276" w:lineRule="auto"/>
        <w:ind w:left="780"/>
        <w:jc w:val="center"/>
        <w:rPr>
          <w:b/>
        </w:rPr>
      </w:pPr>
      <w:r w:rsidRPr="00E826F8">
        <w:rPr>
          <w:b/>
        </w:rPr>
        <w:t>Режим работы «Школы будущего первоклассника»</w:t>
      </w:r>
    </w:p>
    <w:p w:rsidR="006C35FD" w:rsidRPr="00E826F8" w:rsidRDefault="006C35FD" w:rsidP="006C35FD">
      <w:pPr>
        <w:pStyle w:val="a3"/>
        <w:spacing w:line="276" w:lineRule="auto"/>
        <w:ind w:left="780"/>
        <w:jc w:val="center"/>
        <w:rPr>
          <w:b/>
        </w:rPr>
      </w:pP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4254"/>
        <w:gridCol w:w="9752"/>
      </w:tblGrid>
      <w:tr w:rsidR="006C35FD" w:rsidRPr="00E826F8" w:rsidTr="0055492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FD" w:rsidRPr="00E826F8" w:rsidRDefault="006C35FD" w:rsidP="00554926">
            <w:pPr>
              <w:pStyle w:val="a3"/>
              <w:spacing w:line="276" w:lineRule="auto"/>
              <w:ind w:left="0"/>
              <w:rPr>
                <w:lang w:eastAsia="en-US"/>
              </w:rPr>
            </w:pPr>
            <w:r w:rsidRPr="00E826F8">
              <w:rPr>
                <w:lang w:eastAsia="en-US"/>
              </w:rPr>
              <w:t>Адресат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FD" w:rsidRPr="00E826F8" w:rsidRDefault="006C35FD" w:rsidP="00554926">
            <w:pPr>
              <w:pStyle w:val="a3"/>
              <w:spacing w:line="276" w:lineRule="auto"/>
              <w:ind w:left="0"/>
              <w:rPr>
                <w:lang w:eastAsia="en-US"/>
              </w:rPr>
            </w:pPr>
            <w:r w:rsidRPr="00E826F8">
              <w:rPr>
                <w:lang w:eastAsia="en-US"/>
              </w:rPr>
              <w:t>Программа интегрированного курса «Школа будущего первоклассника</w:t>
            </w:r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Читалочка</w:t>
            </w:r>
            <w:proofErr w:type="spellEnd"/>
            <w:r>
              <w:rPr>
                <w:lang w:eastAsia="en-US"/>
              </w:rPr>
              <w:t xml:space="preserve">» </w:t>
            </w:r>
            <w:proofErr w:type="gramStart"/>
            <w:r>
              <w:rPr>
                <w:lang w:eastAsia="en-US"/>
              </w:rPr>
              <w:t>адресована</w:t>
            </w:r>
            <w:proofErr w:type="gramEnd"/>
            <w:r>
              <w:rPr>
                <w:lang w:eastAsia="en-US"/>
              </w:rPr>
              <w:t xml:space="preserve"> дошкольникам 5-6 </w:t>
            </w:r>
            <w:r w:rsidRPr="00E826F8">
              <w:rPr>
                <w:lang w:eastAsia="en-US"/>
              </w:rPr>
              <w:t>лет.</w:t>
            </w:r>
          </w:p>
        </w:tc>
      </w:tr>
      <w:tr w:rsidR="006C35FD" w:rsidRPr="00E826F8" w:rsidTr="0055492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FD" w:rsidRPr="00E826F8" w:rsidRDefault="006C35FD" w:rsidP="00554926">
            <w:pPr>
              <w:pStyle w:val="a3"/>
              <w:spacing w:line="276" w:lineRule="auto"/>
              <w:ind w:left="0"/>
              <w:rPr>
                <w:lang w:eastAsia="en-US"/>
              </w:rPr>
            </w:pPr>
            <w:r w:rsidRPr="00E826F8">
              <w:rPr>
                <w:lang w:eastAsia="en-US"/>
              </w:rPr>
              <w:t>Режим работы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FD" w:rsidRPr="00E826F8" w:rsidRDefault="006C35FD" w:rsidP="00554926">
            <w:pPr>
              <w:spacing w:line="276" w:lineRule="auto"/>
              <w:rPr>
                <w:lang w:eastAsia="en-US"/>
              </w:rPr>
            </w:pPr>
            <w:r w:rsidRPr="00E826F8">
              <w:rPr>
                <w:lang w:eastAsia="en-US"/>
              </w:rPr>
              <w:t>Численность детей в группе – 10-15 человек.</w:t>
            </w:r>
          </w:p>
          <w:p w:rsidR="006C35FD" w:rsidRPr="00E826F8" w:rsidRDefault="006C35FD" w:rsidP="00554926">
            <w:pPr>
              <w:spacing w:line="276" w:lineRule="auto"/>
              <w:rPr>
                <w:lang w:eastAsia="en-US"/>
              </w:rPr>
            </w:pPr>
            <w:r w:rsidRPr="00E826F8">
              <w:rPr>
                <w:lang w:eastAsia="en-US"/>
              </w:rPr>
              <w:t>Продолжительность занятий – 25-30 минут.</w:t>
            </w:r>
          </w:p>
          <w:p w:rsidR="006C35FD" w:rsidRPr="00E826F8" w:rsidRDefault="006C35FD" w:rsidP="00554926">
            <w:pPr>
              <w:pStyle w:val="a3"/>
              <w:spacing w:line="276" w:lineRule="auto"/>
              <w:ind w:left="0"/>
              <w:rPr>
                <w:lang w:eastAsia="en-US"/>
              </w:rPr>
            </w:pPr>
            <w:r w:rsidRPr="00E826F8">
              <w:rPr>
                <w:lang w:eastAsia="en-US"/>
              </w:rPr>
              <w:t>Программа рассчитана на 2 часа в неделю.</w:t>
            </w:r>
          </w:p>
        </w:tc>
      </w:tr>
      <w:tr w:rsidR="006C35FD" w:rsidRPr="00E826F8" w:rsidTr="0055492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FD" w:rsidRPr="00E826F8" w:rsidRDefault="006C35FD" w:rsidP="00554926">
            <w:pPr>
              <w:pStyle w:val="a3"/>
              <w:spacing w:line="276" w:lineRule="auto"/>
              <w:ind w:left="0"/>
              <w:rPr>
                <w:lang w:eastAsia="en-US"/>
              </w:rPr>
            </w:pPr>
            <w:r w:rsidRPr="00E826F8">
              <w:rPr>
                <w:lang w:eastAsia="en-US"/>
              </w:rPr>
              <w:t>Сроки реализации программы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FD" w:rsidRPr="00E826F8" w:rsidRDefault="006C35FD" w:rsidP="00554926">
            <w:pPr>
              <w:pStyle w:val="a3"/>
              <w:spacing w:line="276" w:lineRule="auto"/>
              <w:ind w:left="0"/>
              <w:rPr>
                <w:lang w:eastAsia="en-US"/>
              </w:rPr>
            </w:pPr>
            <w:r w:rsidRPr="00E826F8">
              <w:rPr>
                <w:lang w:eastAsia="en-US"/>
              </w:rPr>
              <w:t>Программа рассчитана на 56 часов в год: 28 недель по 2 часа в неделю с октября по апрель.</w:t>
            </w:r>
          </w:p>
        </w:tc>
      </w:tr>
      <w:tr w:rsidR="006C35FD" w:rsidRPr="00E826F8" w:rsidTr="0055492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FD" w:rsidRPr="00E826F8" w:rsidRDefault="006C35FD" w:rsidP="00554926">
            <w:pPr>
              <w:pStyle w:val="a3"/>
              <w:spacing w:line="276" w:lineRule="auto"/>
              <w:ind w:left="0"/>
              <w:rPr>
                <w:lang w:eastAsia="en-US"/>
              </w:rPr>
            </w:pPr>
            <w:r w:rsidRPr="00E826F8">
              <w:rPr>
                <w:lang w:eastAsia="en-US"/>
              </w:rPr>
              <w:t>Библиографический список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FD" w:rsidRPr="00E826F8" w:rsidRDefault="006C35FD" w:rsidP="00554926">
            <w:pPr>
              <w:spacing w:line="276" w:lineRule="auto"/>
              <w:jc w:val="both"/>
              <w:rPr>
                <w:lang w:eastAsia="en-US"/>
              </w:rPr>
            </w:pPr>
            <w:r w:rsidRPr="00E826F8">
              <w:rPr>
                <w:lang w:eastAsia="en-US"/>
              </w:rPr>
              <w:t>Алексеева Е.Е. Психологические проблемы детей дошкольного возраста. Как помочь ребенку? Учебно-методическое пособие. 2-е изд. – СПб</w:t>
            </w:r>
            <w:proofErr w:type="gramStart"/>
            <w:r w:rsidRPr="00E826F8">
              <w:rPr>
                <w:lang w:eastAsia="en-US"/>
              </w:rPr>
              <w:t xml:space="preserve">.: </w:t>
            </w:r>
            <w:proofErr w:type="gramEnd"/>
            <w:r w:rsidRPr="00E826F8">
              <w:rPr>
                <w:lang w:eastAsia="en-US"/>
              </w:rPr>
              <w:t>Речь, 2008.</w:t>
            </w:r>
          </w:p>
          <w:p w:rsidR="006C35FD" w:rsidRPr="00E826F8" w:rsidRDefault="006C35FD" w:rsidP="00554926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 w:rsidRPr="00E826F8">
              <w:rPr>
                <w:lang w:eastAsia="en-US"/>
              </w:rPr>
              <w:t xml:space="preserve">Завьялова Н.А. Интегрированный курс подготовки дошкольников к школе / Авт.-сост. </w:t>
            </w:r>
            <w:proofErr w:type="spellStart"/>
            <w:r w:rsidRPr="00E826F8">
              <w:rPr>
                <w:lang w:eastAsia="en-US"/>
              </w:rPr>
              <w:t>Н.А.Завьялова</w:t>
            </w:r>
            <w:proofErr w:type="spellEnd"/>
            <w:r w:rsidRPr="00E826F8">
              <w:rPr>
                <w:lang w:eastAsia="en-US"/>
              </w:rPr>
              <w:t xml:space="preserve"> и др. – Волгоград: Учитель, 2005.</w:t>
            </w:r>
          </w:p>
          <w:p w:rsidR="006C35FD" w:rsidRPr="00E826F8" w:rsidRDefault="006C35FD" w:rsidP="00554926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 w:rsidRPr="00E826F8">
              <w:rPr>
                <w:lang w:eastAsia="en-US"/>
              </w:rPr>
              <w:t xml:space="preserve">Колесникова Е.В. От А </w:t>
            </w:r>
            <w:proofErr w:type="gramStart"/>
            <w:r w:rsidRPr="00E826F8">
              <w:rPr>
                <w:lang w:eastAsia="en-US"/>
              </w:rPr>
              <w:t>до</w:t>
            </w:r>
            <w:proofErr w:type="gramEnd"/>
            <w:r w:rsidRPr="00E826F8">
              <w:rPr>
                <w:lang w:eastAsia="en-US"/>
              </w:rPr>
              <w:t xml:space="preserve"> </w:t>
            </w:r>
            <w:proofErr w:type="gramStart"/>
            <w:r w:rsidRPr="00E826F8">
              <w:rPr>
                <w:lang w:eastAsia="en-US"/>
              </w:rPr>
              <w:t>Я</w:t>
            </w:r>
            <w:proofErr w:type="gramEnd"/>
            <w:r w:rsidRPr="00E826F8">
              <w:rPr>
                <w:lang w:eastAsia="en-US"/>
              </w:rPr>
              <w:t xml:space="preserve">: рабочая тетрадь для детей 5-6 лет. – Изд.4-е, </w:t>
            </w:r>
            <w:proofErr w:type="spellStart"/>
            <w:r w:rsidRPr="00E826F8">
              <w:rPr>
                <w:lang w:eastAsia="en-US"/>
              </w:rPr>
              <w:t>перераб</w:t>
            </w:r>
            <w:proofErr w:type="spellEnd"/>
            <w:r w:rsidRPr="00E826F8">
              <w:rPr>
                <w:lang w:eastAsia="en-US"/>
              </w:rPr>
              <w:t xml:space="preserve">. / </w:t>
            </w:r>
            <w:proofErr w:type="spellStart"/>
            <w:r w:rsidRPr="00E826F8">
              <w:rPr>
                <w:lang w:eastAsia="en-US"/>
              </w:rPr>
              <w:t>Е.В.Колесникова</w:t>
            </w:r>
            <w:proofErr w:type="spellEnd"/>
            <w:r w:rsidRPr="00E826F8">
              <w:rPr>
                <w:lang w:eastAsia="en-US"/>
              </w:rPr>
              <w:t xml:space="preserve">. – М.: </w:t>
            </w:r>
            <w:proofErr w:type="spellStart"/>
            <w:r w:rsidRPr="00E826F8">
              <w:rPr>
                <w:lang w:eastAsia="en-US"/>
              </w:rPr>
              <w:t>Ювента</w:t>
            </w:r>
            <w:proofErr w:type="spellEnd"/>
            <w:r w:rsidRPr="00E826F8">
              <w:rPr>
                <w:lang w:eastAsia="en-US"/>
              </w:rPr>
              <w:t>, 2013.</w:t>
            </w:r>
          </w:p>
          <w:p w:rsidR="006C35FD" w:rsidRDefault="006C35FD" w:rsidP="00554926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proofErr w:type="spellStart"/>
            <w:r w:rsidRPr="00E826F8">
              <w:rPr>
                <w:lang w:eastAsia="en-US"/>
              </w:rPr>
              <w:t>Семеренко</w:t>
            </w:r>
            <w:proofErr w:type="spellEnd"/>
            <w:r w:rsidRPr="00E826F8">
              <w:rPr>
                <w:lang w:eastAsia="en-US"/>
              </w:rPr>
              <w:t xml:space="preserve"> И.Г. 25 уроков для подготовки к чтению и письму. – СПб</w:t>
            </w:r>
            <w:proofErr w:type="gramStart"/>
            <w:r w:rsidRPr="00E826F8">
              <w:rPr>
                <w:lang w:eastAsia="en-US"/>
              </w:rPr>
              <w:t xml:space="preserve">.: </w:t>
            </w:r>
            <w:proofErr w:type="gramEnd"/>
            <w:r w:rsidRPr="00E826F8">
              <w:rPr>
                <w:lang w:eastAsia="en-US"/>
              </w:rPr>
              <w:t xml:space="preserve">Издательский Дом </w:t>
            </w:r>
            <w:r w:rsidRPr="00E826F8">
              <w:rPr>
                <w:lang w:eastAsia="en-US"/>
              </w:rPr>
              <w:lastRenderedPageBreak/>
              <w:t>«Литера», 2009.</w:t>
            </w:r>
          </w:p>
          <w:p w:rsidR="006C35FD" w:rsidRPr="00E826F8" w:rsidRDefault="006C35FD" w:rsidP="00554926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 w:rsidRPr="00E826F8">
              <w:rPr>
                <w:lang w:eastAsia="en-US"/>
              </w:rPr>
              <w:t xml:space="preserve">Колесникова Е.В. </w:t>
            </w:r>
            <w:r>
              <w:rPr>
                <w:lang w:eastAsia="en-US"/>
              </w:rPr>
              <w:t xml:space="preserve">Развитие </w:t>
            </w:r>
            <w:proofErr w:type="gramStart"/>
            <w:r>
              <w:rPr>
                <w:lang w:eastAsia="en-US"/>
              </w:rPr>
              <w:t>звуко-буквенного</w:t>
            </w:r>
            <w:proofErr w:type="gramEnd"/>
            <w:r>
              <w:rPr>
                <w:lang w:eastAsia="en-US"/>
              </w:rPr>
              <w:t xml:space="preserve"> анализа у </w:t>
            </w:r>
            <w:r w:rsidRPr="00E826F8">
              <w:rPr>
                <w:lang w:eastAsia="en-US"/>
              </w:rPr>
              <w:t xml:space="preserve"> детей 5-6 лет. – Изд.4-е, </w:t>
            </w:r>
            <w:proofErr w:type="spellStart"/>
            <w:r w:rsidRPr="00E826F8">
              <w:rPr>
                <w:lang w:eastAsia="en-US"/>
              </w:rPr>
              <w:t>перераб</w:t>
            </w:r>
            <w:proofErr w:type="spellEnd"/>
            <w:r w:rsidRPr="00E826F8">
              <w:rPr>
                <w:lang w:eastAsia="en-US"/>
              </w:rPr>
              <w:t xml:space="preserve">. / </w:t>
            </w:r>
            <w:proofErr w:type="spellStart"/>
            <w:r w:rsidRPr="00E826F8">
              <w:rPr>
                <w:lang w:eastAsia="en-US"/>
              </w:rPr>
              <w:t>Е.В.Колесникова</w:t>
            </w:r>
            <w:proofErr w:type="spellEnd"/>
            <w:r w:rsidRPr="00E826F8">
              <w:rPr>
                <w:lang w:eastAsia="en-US"/>
              </w:rPr>
              <w:t xml:space="preserve">. – М.: </w:t>
            </w:r>
            <w:proofErr w:type="spellStart"/>
            <w:r w:rsidRPr="00E826F8">
              <w:rPr>
                <w:lang w:eastAsia="en-US"/>
              </w:rPr>
              <w:t>Ювента</w:t>
            </w:r>
            <w:proofErr w:type="spellEnd"/>
            <w:r w:rsidRPr="00E826F8">
              <w:rPr>
                <w:lang w:eastAsia="en-US"/>
              </w:rPr>
              <w:t>, 2013.</w:t>
            </w:r>
          </w:p>
        </w:tc>
      </w:tr>
      <w:tr w:rsidR="006C35FD" w:rsidRPr="00E826F8" w:rsidTr="0055492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FD" w:rsidRPr="00E826F8" w:rsidRDefault="006C35FD" w:rsidP="00554926">
            <w:pPr>
              <w:pStyle w:val="a3"/>
              <w:spacing w:line="276" w:lineRule="auto"/>
              <w:ind w:left="0"/>
              <w:rPr>
                <w:lang w:eastAsia="en-US"/>
              </w:rPr>
            </w:pPr>
            <w:r w:rsidRPr="00E826F8">
              <w:rPr>
                <w:lang w:eastAsia="en-US"/>
              </w:rPr>
              <w:lastRenderedPageBreak/>
              <w:t>Методическое обеспечение курса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FD" w:rsidRPr="00E826F8" w:rsidRDefault="006C35FD" w:rsidP="00554926">
            <w:pPr>
              <w:pStyle w:val="a3"/>
              <w:spacing w:line="276" w:lineRule="auto"/>
              <w:ind w:left="0"/>
              <w:rPr>
                <w:lang w:eastAsia="en-US"/>
              </w:rPr>
            </w:pPr>
            <w:r w:rsidRPr="00E826F8">
              <w:rPr>
                <w:lang w:eastAsia="en-US"/>
              </w:rPr>
              <w:t>Карточки для индивидуальной работы по обучению чтения,</w:t>
            </w:r>
          </w:p>
          <w:p w:rsidR="006C35FD" w:rsidRPr="00E826F8" w:rsidRDefault="006C35FD" w:rsidP="00554926">
            <w:pPr>
              <w:pStyle w:val="a3"/>
              <w:spacing w:line="276" w:lineRule="auto"/>
              <w:ind w:left="0"/>
              <w:rPr>
                <w:lang w:eastAsia="en-US"/>
              </w:rPr>
            </w:pPr>
            <w:r w:rsidRPr="00E826F8">
              <w:rPr>
                <w:lang w:eastAsia="en-US"/>
              </w:rPr>
              <w:t>слоговые таблицы по обучению чтения,</w:t>
            </w:r>
          </w:p>
          <w:p w:rsidR="006C35FD" w:rsidRPr="00E826F8" w:rsidRDefault="006C35FD" w:rsidP="00554926">
            <w:pPr>
              <w:pStyle w:val="a3"/>
              <w:spacing w:line="276" w:lineRule="auto"/>
              <w:ind w:left="0"/>
              <w:rPr>
                <w:lang w:eastAsia="en-US"/>
              </w:rPr>
            </w:pPr>
            <w:r w:rsidRPr="00E826F8">
              <w:rPr>
                <w:lang w:eastAsia="en-US"/>
              </w:rPr>
              <w:t>тетрадь для печатания,</w:t>
            </w:r>
          </w:p>
          <w:p w:rsidR="006C35FD" w:rsidRPr="00E826F8" w:rsidRDefault="006C35FD" w:rsidP="00554926">
            <w:pPr>
              <w:pStyle w:val="a3"/>
              <w:spacing w:line="276" w:lineRule="auto"/>
              <w:ind w:left="0"/>
              <w:rPr>
                <w:lang w:eastAsia="en-US"/>
              </w:rPr>
            </w:pPr>
            <w:r w:rsidRPr="00E826F8">
              <w:rPr>
                <w:lang w:eastAsia="en-US"/>
              </w:rPr>
              <w:t>цветные карандаши,</w:t>
            </w:r>
          </w:p>
          <w:p w:rsidR="006C35FD" w:rsidRPr="00E826F8" w:rsidRDefault="006C35FD" w:rsidP="00554926">
            <w:pPr>
              <w:pStyle w:val="a3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E826F8">
              <w:rPr>
                <w:rFonts w:eastAsia="Calibri"/>
                <w:lang w:eastAsia="en-US"/>
              </w:rPr>
              <w:t>разнообразные сюжетные картинки,</w:t>
            </w:r>
          </w:p>
          <w:p w:rsidR="006C35FD" w:rsidRPr="00E826F8" w:rsidRDefault="006C35FD" w:rsidP="00554926">
            <w:pPr>
              <w:pStyle w:val="a3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E826F8">
              <w:rPr>
                <w:rFonts w:eastAsia="Calibri"/>
                <w:lang w:eastAsia="en-US"/>
              </w:rPr>
              <w:t>наборы геометрических фигур,</w:t>
            </w:r>
          </w:p>
          <w:p w:rsidR="006C35FD" w:rsidRPr="00E826F8" w:rsidRDefault="006C35FD" w:rsidP="00554926">
            <w:pPr>
              <w:pStyle w:val="a3"/>
              <w:spacing w:line="276" w:lineRule="auto"/>
              <w:ind w:left="0"/>
              <w:rPr>
                <w:lang w:eastAsia="en-US"/>
              </w:rPr>
            </w:pPr>
            <w:r w:rsidRPr="00E826F8">
              <w:rPr>
                <w:rFonts w:eastAsia="Calibri"/>
                <w:lang w:eastAsia="en-US"/>
              </w:rPr>
              <w:t>алфавит.</w:t>
            </w:r>
          </w:p>
        </w:tc>
      </w:tr>
    </w:tbl>
    <w:p w:rsidR="006C35FD" w:rsidRDefault="006C35FD" w:rsidP="006C35FD">
      <w:pPr>
        <w:jc w:val="center"/>
        <w:rPr>
          <w:b/>
          <w:bCs/>
          <w:sz w:val="28"/>
        </w:rPr>
      </w:pPr>
    </w:p>
    <w:p w:rsidR="006C35FD" w:rsidRPr="00E826F8" w:rsidRDefault="006C35FD" w:rsidP="006C35FD">
      <w:pPr>
        <w:jc w:val="center"/>
        <w:rPr>
          <w:b/>
          <w:bCs/>
          <w:sz w:val="28"/>
        </w:rPr>
      </w:pPr>
      <w:r w:rsidRPr="00E826F8">
        <w:rPr>
          <w:b/>
          <w:bCs/>
          <w:sz w:val="28"/>
        </w:rPr>
        <w:t>Учебно-тематический план</w:t>
      </w:r>
    </w:p>
    <w:p w:rsidR="006C35FD" w:rsidRPr="00E826F8" w:rsidRDefault="006C35FD" w:rsidP="006C35FD">
      <w:pPr>
        <w:rPr>
          <w:b/>
          <w:bCs/>
          <w:sz w:val="28"/>
        </w:rPr>
      </w:pPr>
    </w:p>
    <w:tbl>
      <w:tblPr>
        <w:tblW w:w="14183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4594"/>
        <w:gridCol w:w="993"/>
        <w:gridCol w:w="4252"/>
        <w:gridCol w:w="3827"/>
      </w:tblGrid>
      <w:tr w:rsidR="006C35FD" w:rsidRPr="00E826F8" w:rsidTr="00554926">
        <w:tc>
          <w:tcPr>
            <w:tcW w:w="517" w:type="dxa"/>
          </w:tcPr>
          <w:p w:rsidR="006C35FD" w:rsidRPr="00E826F8" w:rsidRDefault="006C35FD" w:rsidP="00554926">
            <w:pPr>
              <w:rPr>
                <w:b/>
                <w:bCs/>
                <w:sz w:val="28"/>
              </w:rPr>
            </w:pPr>
            <w:r w:rsidRPr="00E826F8">
              <w:rPr>
                <w:b/>
                <w:bCs/>
                <w:sz w:val="28"/>
              </w:rPr>
              <w:t>№</w:t>
            </w:r>
          </w:p>
        </w:tc>
        <w:tc>
          <w:tcPr>
            <w:tcW w:w="4594" w:type="dxa"/>
          </w:tcPr>
          <w:p w:rsidR="006C35FD" w:rsidRPr="00E826F8" w:rsidRDefault="006C35FD" w:rsidP="00554926">
            <w:pPr>
              <w:rPr>
                <w:b/>
                <w:bCs/>
              </w:rPr>
            </w:pPr>
            <w:r w:rsidRPr="00E826F8">
              <w:rPr>
                <w:b/>
                <w:bCs/>
              </w:rPr>
              <w:t>Название темы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rPr>
                <w:b/>
                <w:bCs/>
              </w:rPr>
            </w:pPr>
            <w:r w:rsidRPr="00E826F8">
              <w:rPr>
                <w:b/>
                <w:bCs/>
              </w:rPr>
              <w:t>Кол-во</w:t>
            </w:r>
          </w:p>
          <w:p w:rsidR="006C35FD" w:rsidRPr="00E826F8" w:rsidRDefault="006C35FD" w:rsidP="00554926">
            <w:pPr>
              <w:rPr>
                <w:b/>
                <w:bCs/>
              </w:rPr>
            </w:pPr>
            <w:r w:rsidRPr="00E826F8">
              <w:rPr>
                <w:b/>
                <w:bCs/>
              </w:rPr>
              <w:t>часов</w:t>
            </w:r>
          </w:p>
        </w:tc>
        <w:tc>
          <w:tcPr>
            <w:tcW w:w="4252" w:type="dxa"/>
          </w:tcPr>
          <w:p w:rsidR="006C35FD" w:rsidRPr="00E826F8" w:rsidRDefault="006C35FD" w:rsidP="00554926">
            <w:pPr>
              <w:rPr>
                <w:b/>
                <w:bCs/>
              </w:rPr>
            </w:pPr>
            <w:r w:rsidRPr="00E826F8">
              <w:rPr>
                <w:b/>
                <w:bCs/>
              </w:rPr>
              <w:t xml:space="preserve">Теория </w:t>
            </w:r>
          </w:p>
        </w:tc>
        <w:tc>
          <w:tcPr>
            <w:tcW w:w="3827" w:type="dxa"/>
          </w:tcPr>
          <w:p w:rsidR="006C35FD" w:rsidRPr="00E826F8" w:rsidRDefault="006C35FD" w:rsidP="00554926">
            <w:pPr>
              <w:rPr>
                <w:b/>
                <w:bCs/>
              </w:rPr>
            </w:pPr>
            <w:r w:rsidRPr="00E826F8">
              <w:rPr>
                <w:b/>
                <w:bCs/>
              </w:rPr>
              <w:t xml:space="preserve">Практика </w:t>
            </w:r>
          </w:p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1.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Звук и буква А.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>
              <w:t>1</w:t>
            </w:r>
          </w:p>
        </w:tc>
        <w:tc>
          <w:tcPr>
            <w:tcW w:w="4252" w:type="dxa"/>
            <w:vMerge w:val="restart"/>
          </w:tcPr>
          <w:p w:rsidR="006C35FD" w:rsidRPr="00E826F8" w:rsidRDefault="006C35FD" w:rsidP="00554926"/>
          <w:p w:rsidR="006C35FD" w:rsidRPr="00E826F8" w:rsidRDefault="006C35FD" w:rsidP="00554926"/>
          <w:p w:rsidR="006C35FD" w:rsidRPr="00E826F8" w:rsidRDefault="006C35FD" w:rsidP="00554926">
            <w:r w:rsidRPr="00E826F8">
              <w:t>Вырабатывать умение вычленять звуки в словах, определять их последовательность;</w:t>
            </w:r>
          </w:p>
          <w:p w:rsidR="006C35FD" w:rsidRPr="00E826F8" w:rsidRDefault="006C35FD" w:rsidP="00554926"/>
          <w:p w:rsidR="006C35FD" w:rsidRPr="00E826F8" w:rsidRDefault="006C35FD" w:rsidP="00554926"/>
          <w:p w:rsidR="006C35FD" w:rsidRPr="00E826F8" w:rsidRDefault="006C35FD" w:rsidP="00554926"/>
          <w:p w:rsidR="006C35FD" w:rsidRPr="00E826F8" w:rsidRDefault="006C35FD" w:rsidP="00554926"/>
          <w:p w:rsidR="006C35FD" w:rsidRPr="00E826F8" w:rsidRDefault="006C35FD" w:rsidP="00554926">
            <w:r w:rsidRPr="00E826F8">
              <w:t>определять гласные звуки, понимать слогообразующую роль гласных;</w:t>
            </w:r>
          </w:p>
          <w:p w:rsidR="006C35FD" w:rsidRPr="00E826F8" w:rsidRDefault="006C35FD" w:rsidP="00554926"/>
          <w:p w:rsidR="006C35FD" w:rsidRPr="00E826F8" w:rsidRDefault="006C35FD" w:rsidP="00554926">
            <w:r w:rsidRPr="00E826F8">
              <w:t>уметь различать согласные звуки твёрдые и мягкие, глухие и звонкие;</w:t>
            </w:r>
          </w:p>
          <w:p w:rsidR="006C35FD" w:rsidRPr="00E826F8" w:rsidRDefault="006C35FD" w:rsidP="00554926"/>
          <w:p w:rsidR="006C35FD" w:rsidRPr="00E826F8" w:rsidRDefault="006C35FD" w:rsidP="00554926"/>
          <w:p w:rsidR="006C35FD" w:rsidRPr="00E826F8" w:rsidRDefault="006C35FD" w:rsidP="00554926"/>
          <w:p w:rsidR="006C35FD" w:rsidRPr="00E826F8" w:rsidRDefault="006C35FD" w:rsidP="00554926"/>
          <w:p w:rsidR="006C35FD" w:rsidRPr="00E826F8" w:rsidRDefault="006C35FD" w:rsidP="00554926">
            <w:r w:rsidRPr="00E826F8">
              <w:t>умение видеть соответствие звука букве,</w:t>
            </w:r>
          </w:p>
          <w:p w:rsidR="006C35FD" w:rsidRPr="00E826F8" w:rsidRDefault="006C35FD" w:rsidP="00554926"/>
          <w:p w:rsidR="006C35FD" w:rsidRPr="00E826F8" w:rsidRDefault="006C35FD" w:rsidP="00554926"/>
          <w:p w:rsidR="006C35FD" w:rsidRPr="00E826F8" w:rsidRDefault="006C35FD" w:rsidP="00554926"/>
          <w:p w:rsidR="006C35FD" w:rsidRPr="00E826F8" w:rsidRDefault="006C35FD" w:rsidP="00554926"/>
          <w:p w:rsidR="006C35FD" w:rsidRPr="00E826F8" w:rsidRDefault="006C35FD" w:rsidP="00554926">
            <w:r w:rsidRPr="00E826F8">
              <w:t>познакомить с понятиями ударение, слог, интонация;</w:t>
            </w:r>
          </w:p>
          <w:p w:rsidR="006C35FD" w:rsidRPr="00E826F8" w:rsidRDefault="006C35FD" w:rsidP="00554926"/>
          <w:p w:rsidR="006C35FD" w:rsidRPr="00E826F8" w:rsidRDefault="006C35FD" w:rsidP="00554926"/>
          <w:p w:rsidR="006C35FD" w:rsidRPr="00E826F8" w:rsidRDefault="006C35FD" w:rsidP="00554926"/>
          <w:p w:rsidR="006C35FD" w:rsidRPr="00E826F8" w:rsidRDefault="006C35FD" w:rsidP="00554926"/>
          <w:p w:rsidR="006C35FD" w:rsidRPr="00E826F8" w:rsidRDefault="006C35FD" w:rsidP="00554926">
            <w:r w:rsidRPr="00E826F8">
              <w:t>обогащать словарный запас.</w:t>
            </w:r>
          </w:p>
        </w:tc>
        <w:tc>
          <w:tcPr>
            <w:tcW w:w="3827" w:type="dxa"/>
          </w:tcPr>
          <w:p w:rsidR="006C35FD" w:rsidRPr="00E826F8" w:rsidRDefault="006C35FD" w:rsidP="00554926">
            <w:pPr>
              <w:rPr>
                <w:b/>
                <w:bCs/>
              </w:rPr>
            </w:pPr>
          </w:p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2.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Звук и буква О.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>
              <w:t>1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C35FD" w:rsidRPr="00E826F8" w:rsidRDefault="006C35FD" w:rsidP="00554926">
            <w:pPr>
              <w:rPr>
                <w:b/>
                <w:bCs/>
              </w:rPr>
            </w:pPr>
          </w:p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3.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Звук и буква У.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>
              <w:t>1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C35FD" w:rsidRPr="00E826F8" w:rsidRDefault="006C35FD" w:rsidP="00554926">
            <w:pPr>
              <w:rPr>
                <w:b/>
                <w:bCs/>
              </w:rPr>
            </w:pPr>
          </w:p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4.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Звук и буква Ы.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>
              <w:t>1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C35FD" w:rsidRPr="00E826F8" w:rsidRDefault="006C35FD" w:rsidP="00554926">
            <w:pPr>
              <w:rPr>
                <w:b/>
                <w:bCs/>
              </w:rPr>
            </w:pPr>
          </w:p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5.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Звук и буква Э.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>
              <w:t>1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C35FD" w:rsidRPr="00E826F8" w:rsidRDefault="006C35FD" w:rsidP="00554926"/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6.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Чтение слов с пройденными буквами.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 w:rsidRPr="00E826F8">
              <w:t>2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C35FD" w:rsidRPr="00E826F8" w:rsidRDefault="006C35FD" w:rsidP="00554926">
            <w:r w:rsidRPr="00E826F8">
              <w:t>Дидактическая игра</w:t>
            </w:r>
          </w:p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7.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Звук и буква Л. Чтение слогов.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 w:rsidRPr="00E826F8">
              <w:t>2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C35FD" w:rsidRPr="00E826F8" w:rsidRDefault="006C35FD" w:rsidP="00554926">
            <w:pPr>
              <w:rPr>
                <w:b/>
                <w:bCs/>
              </w:rPr>
            </w:pPr>
          </w:p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8.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Звук и буква М. Чтение слогов и слов. Ударение.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 w:rsidRPr="00E826F8">
              <w:t>2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C35FD" w:rsidRPr="00E826F8" w:rsidRDefault="006C35FD" w:rsidP="00554926">
            <w:pPr>
              <w:rPr>
                <w:b/>
                <w:bCs/>
              </w:rPr>
            </w:pPr>
          </w:p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9.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Звук и буква Н. Чтение слогов и слов. Написание слов.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 w:rsidRPr="00E826F8">
              <w:t>2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C35FD" w:rsidRPr="00E826F8" w:rsidRDefault="006C35FD" w:rsidP="00554926">
            <w:pPr>
              <w:rPr>
                <w:b/>
                <w:bCs/>
              </w:rPr>
            </w:pPr>
          </w:p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10.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 xml:space="preserve">Звук и буква Р. Знакомство с предложениями, чтение предложений. 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 w:rsidRPr="00E826F8">
              <w:t>2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C35FD" w:rsidRPr="00E826F8" w:rsidRDefault="006C35FD" w:rsidP="00554926">
            <w:pPr>
              <w:rPr>
                <w:b/>
                <w:bCs/>
              </w:rPr>
            </w:pPr>
          </w:p>
        </w:tc>
      </w:tr>
      <w:tr w:rsidR="006C35FD" w:rsidRPr="00E826F8" w:rsidTr="00554926">
        <w:trPr>
          <w:cantSplit/>
          <w:trHeight w:val="384"/>
        </w:trPr>
        <w:tc>
          <w:tcPr>
            <w:tcW w:w="517" w:type="dxa"/>
          </w:tcPr>
          <w:p w:rsidR="006C35FD" w:rsidRPr="00E826F8" w:rsidRDefault="006C35FD" w:rsidP="00554926">
            <w:r w:rsidRPr="00E826F8">
              <w:t>11.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Гласные и согласные звуки и буквы.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 w:rsidRPr="00E826F8">
              <w:t>2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C35FD" w:rsidRPr="00E826F8" w:rsidRDefault="006C35FD" w:rsidP="00554926">
            <w:r w:rsidRPr="00E826F8">
              <w:t>Дидактическая игра</w:t>
            </w:r>
          </w:p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lastRenderedPageBreak/>
              <w:t>12.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Буква Я. Чтение слогов, слов, предложений.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 w:rsidRPr="00E826F8">
              <w:t>2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/>
        </w:tc>
        <w:tc>
          <w:tcPr>
            <w:tcW w:w="3827" w:type="dxa"/>
          </w:tcPr>
          <w:p w:rsidR="006C35FD" w:rsidRPr="00E826F8" w:rsidRDefault="006C35FD" w:rsidP="00554926"/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lastRenderedPageBreak/>
              <w:t>13.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Буква Ю. Чтение слогов. Слов.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 w:rsidRPr="00E826F8">
              <w:t>2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/>
        </w:tc>
        <w:tc>
          <w:tcPr>
            <w:tcW w:w="3827" w:type="dxa"/>
          </w:tcPr>
          <w:p w:rsidR="006C35FD" w:rsidRPr="00E826F8" w:rsidRDefault="006C35FD" w:rsidP="00554926"/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14.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Буква Ё. Чтение слогов, слов.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 w:rsidRPr="00E826F8">
              <w:t>2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/>
        </w:tc>
        <w:tc>
          <w:tcPr>
            <w:tcW w:w="3827" w:type="dxa"/>
          </w:tcPr>
          <w:p w:rsidR="006C35FD" w:rsidRPr="00E826F8" w:rsidRDefault="006C35FD" w:rsidP="00554926"/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15.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Звук и буква И. Чтение слогов и слов.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 w:rsidRPr="00E826F8">
              <w:t>2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/>
        </w:tc>
        <w:tc>
          <w:tcPr>
            <w:tcW w:w="3827" w:type="dxa"/>
          </w:tcPr>
          <w:p w:rsidR="006C35FD" w:rsidRPr="00E826F8" w:rsidRDefault="006C35FD" w:rsidP="00554926"/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16.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Буквы</w:t>
            </w:r>
            <w:proofErr w:type="gramStart"/>
            <w:r w:rsidRPr="00E826F8">
              <w:t xml:space="preserve"> К</w:t>
            </w:r>
            <w:proofErr w:type="gramEnd"/>
            <w:r w:rsidRPr="00E826F8">
              <w:t>, Г. Составление и запись предложений.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>
              <w:t>2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/>
        </w:tc>
        <w:tc>
          <w:tcPr>
            <w:tcW w:w="3827" w:type="dxa"/>
          </w:tcPr>
          <w:p w:rsidR="006C35FD" w:rsidRPr="00E826F8" w:rsidRDefault="006C35FD" w:rsidP="00554926"/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17.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Буквы</w:t>
            </w:r>
            <w:proofErr w:type="gramStart"/>
            <w:r w:rsidRPr="00E826F8">
              <w:t xml:space="preserve"> Д</w:t>
            </w:r>
            <w:proofErr w:type="gramEnd"/>
            <w:r w:rsidRPr="00E826F8">
              <w:t>, Т. Чтение слогов и предложений.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>
              <w:t>2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/>
        </w:tc>
        <w:tc>
          <w:tcPr>
            <w:tcW w:w="3827" w:type="dxa"/>
          </w:tcPr>
          <w:p w:rsidR="006C35FD" w:rsidRPr="00E826F8" w:rsidRDefault="006C35FD" w:rsidP="00554926"/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18.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Буквы</w:t>
            </w:r>
            <w:proofErr w:type="gramStart"/>
            <w:r w:rsidRPr="00E826F8">
              <w:t xml:space="preserve"> В</w:t>
            </w:r>
            <w:proofErr w:type="gramEnd"/>
            <w:r w:rsidRPr="00E826F8">
              <w:t>, Ф. Чтение слогов и предложений.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>
              <w:t>2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/>
        </w:tc>
        <w:tc>
          <w:tcPr>
            <w:tcW w:w="3827" w:type="dxa"/>
          </w:tcPr>
          <w:p w:rsidR="006C35FD" w:rsidRPr="00E826F8" w:rsidRDefault="006C35FD" w:rsidP="00554926"/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19.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 xml:space="preserve">Буквы </w:t>
            </w:r>
            <w:proofErr w:type="gramStart"/>
            <w:r w:rsidRPr="00E826F8">
              <w:t>З</w:t>
            </w:r>
            <w:proofErr w:type="gramEnd"/>
            <w:r w:rsidRPr="00E826F8">
              <w:t>, С. Чтение слогов, слов.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>
              <w:t>2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/>
        </w:tc>
        <w:tc>
          <w:tcPr>
            <w:tcW w:w="3827" w:type="dxa"/>
          </w:tcPr>
          <w:p w:rsidR="006C35FD" w:rsidRPr="00E826F8" w:rsidRDefault="006C35FD" w:rsidP="00554926"/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20.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Буквы</w:t>
            </w:r>
            <w:proofErr w:type="gramStart"/>
            <w:r w:rsidRPr="00E826F8">
              <w:t xml:space="preserve"> Б</w:t>
            </w:r>
            <w:proofErr w:type="gramEnd"/>
            <w:r w:rsidRPr="00E826F8">
              <w:t>, П. Чтение слогов, слов и предложений.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>
              <w:t>2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/>
        </w:tc>
        <w:tc>
          <w:tcPr>
            <w:tcW w:w="3827" w:type="dxa"/>
          </w:tcPr>
          <w:p w:rsidR="006C35FD" w:rsidRPr="00E826F8" w:rsidRDefault="006C35FD" w:rsidP="00554926"/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21.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Буква Х. Чтение слогов, слов и предложений.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>
              <w:t>2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/>
        </w:tc>
        <w:tc>
          <w:tcPr>
            <w:tcW w:w="3827" w:type="dxa"/>
          </w:tcPr>
          <w:p w:rsidR="006C35FD" w:rsidRPr="00E826F8" w:rsidRDefault="006C35FD" w:rsidP="00554926"/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22.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Буквы</w:t>
            </w:r>
            <w:proofErr w:type="gramStart"/>
            <w:r w:rsidRPr="00E826F8">
              <w:t xml:space="preserve"> Ж</w:t>
            </w:r>
            <w:proofErr w:type="gramEnd"/>
            <w:r w:rsidRPr="00E826F8">
              <w:t>, Ш. Чтение слогов, слов и предложений.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>
              <w:t>2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/>
        </w:tc>
        <w:tc>
          <w:tcPr>
            <w:tcW w:w="3827" w:type="dxa"/>
          </w:tcPr>
          <w:p w:rsidR="006C35FD" w:rsidRPr="00E826F8" w:rsidRDefault="006C35FD" w:rsidP="00554926"/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23.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Буквы Ч</w:t>
            </w:r>
            <w:proofErr w:type="gramStart"/>
            <w:r w:rsidRPr="00E826F8">
              <w:t>,Щ</w:t>
            </w:r>
            <w:proofErr w:type="gramEnd"/>
            <w:r w:rsidRPr="00E826F8">
              <w:t>. Чтение слогов, слов.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 w:rsidRPr="00E826F8">
              <w:t>3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/>
        </w:tc>
        <w:tc>
          <w:tcPr>
            <w:tcW w:w="3827" w:type="dxa"/>
          </w:tcPr>
          <w:p w:rsidR="006C35FD" w:rsidRPr="00E826F8" w:rsidRDefault="006C35FD" w:rsidP="00554926"/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24.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Буква Ц. Чтение слогов, стихотворных текстов.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 w:rsidRPr="00E826F8">
              <w:t>3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/>
        </w:tc>
        <w:tc>
          <w:tcPr>
            <w:tcW w:w="3827" w:type="dxa"/>
          </w:tcPr>
          <w:p w:rsidR="006C35FD" w:rsidRPr="00E826F8" w:rsidRDefault="006C35FD" w:rsidP="00554926">
            <w:r w:rsidRPr="00E826F8">
              <w:t>Ролевые игры</w:t>
            </w:r>
          </w:p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25.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Буква И. Чтение слов, стихотворных текстов.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 w:rsidRPr="00E826F8">
              <w:t>3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/>
        </w:tc>
        <w:tc>
          <w:tcPr>
            <w:tcW w:w="3827" w:type="dxa"/>
          </w:tcPr>
          <w:p w:rsidR="006C35FD" w:rsidRPr="00E826F8" w:rsidRDefault="006C35FD" w:rsidP="00554926">
            <w:r w:rsidRPr="00E826F8">
              <w:t>Ролевые игры</w:t>
            </w:r>
          </w:p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26.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Буква Ь. Составление предложений по сюжетным картинкам.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 w:rsidRPr="00E826F8">
              <w:t>3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/>
        </w:tc>
        <w:tc>
          <w:tcPr>
            <w:tcW w:w="3827" w:type="dxa"/>
          </w:tcPr>
          <w:p w:rsidR="006C35FD" w:rsidRPr="00E826F8" w:rsidRDefault="006C35FD" w:rsidP="00554926"/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27.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Буква Ъ. Алфавит. Чтение стихотворения.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 w:rsidRPr="00E826F8">
              <w:t>3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/>
        </w:tc>
        <w:tc>
          <w:tcPr>
            <w:tcW w:w="3827" w:type="dxa"/>
          </w:tcPr>
          <w:p w:rsidR="006C35FD" w:rsidRPr="00E826F8" w:rsidRDefault="006C35FD" w:rsidP="00554926">
            <w:r w:rsidRPr="00E826F8">
              <w:t>Дидактическая игра</w:t>
            </w:r>
          </w:p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>
            <w:r w:rsidRPr="00E826F8">
              <w:t>28.</w:t>
            </w:r>
          </w:p>
        </w:tc>
        <w:tc>
          <w:tcPr>
            <w:tcW w:w="4594" w:type="dxa"/>
          </w:tcPr>
          <w:p w:rsidR="006C35FD" w:rsidRPr="00E826F8" w:rsidRDefault="006C35FD" w:rsidP="00554926">
            <w:r w:rsidRPr="00E826F8">
              <w:t>Резервные уроки.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</w:pPr>
            <w:r w:rsidRPr="00E826F8">
              <w:t>2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/>
        </w:tc>
        <w:tc>
          <w:tcPr>
            <w:tcW w:w="3827" w:type="dxa"/>
          </w:tcPr>
          <w:p w:rsidR="006C35FD" w:rsidRPr="00E826F8" w:rsidRDefault="006C35FD" w:rsidP="00554926"/>
        </w:tc>
      </w:tr>
      <w:tr w:rsidR="006C35FD" w:rsidRPr="00E826F8" w:rsidTr="00554926">
        <w:trPr>
          <w:cantSplit/>
        </w:trPr>
        <w:tc>
          <w:tcPr>
            <w:tcW w:w="517" w:type="dxa"/>
          </w:tcPr>
          <w:p w:rsidR="006C35FD" w:rsidRPr="00E826F8" w:rsidRDefault="006C35FD" w:rsidP="00554926"/>
        </w:tc>
        <w:tc>
          <w:tcPr>
            <w:tcW w:w="4594" w:type="dxa"/>
          </w:tcPr>
          <w:p w:rsidR="006C35FD" w:rsidRPr="00E826F8" w:rsidRDefault="006C35FD" w:rsidP="00554926">
            <w:pPr>
              <w:rPr>
                <w:b/>
              </w:rPr>
            </w:pPr>
            <w:r w:rsidRPr="00E826F8"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6C35FD" w:rsidRPr="00E826F8" w:rsidRDefault="006C35FD" w:rsidP="00554926">
            <w:pPr>
              <w:jc w:val="center"/>
              <w:rPr>
                <w:b/>
              </w:rPr>
            </w:pPr>
            <w:r w:rsidRPr="00E826F8">
              <w:rPr>
                <w:b/>
              </w:rPr>
              <w:t>56</w:t>
            </w:r>
          </w:p>
        </w:tc>
        <w:tc>
          <w:tcPr>
            <w:tcW w:w="4252" w:type="dxa"/>
            <w:vMerge/>
          </w:tcPr>
          <w:p w:rsidR="006C35FD" w:rsidRPr="00E826F8" w:rsidRDefault="006C35FD" w:rsidP="00554926"/>
        </w:tc>
        <w:tc>
          <w:tcPr>
            <w:tcW w:w="3827" w:type="dxa"/>
          </w:tcPr>
          <w:p w:rsidR="006C35FD" w:rsidRPr="00E826F8" w:rsidRDefault="006C35FD" w:rsidP="00554926"/>
        </w:tc>
      </w:tr>
    </w:tbl>
    <w:p w:rsidR="006C35FD" w:rsidRPr="00E826F8" w:rsidRDefault="006C35FD" w:rsidP="006C35FD">
      <w:pPr>
        <w:spacing w:line="276" w:lineRule="auto"/>
      </w:pPr>
    </w:p>
    <w:p w:rsidR="00886BD4" w:rsidRDefault="00886BD4"/>
    <w:sectPr w:rsidR="00886BD4" w:rsidSect="00906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488"/>
    <w:multiLevelType w:val="hybridMultilevel"/>
    <w:tmpl w:val="BB008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A7E1A"/>
    <w:multiLevelType w:val="hybridMultilevel"/>
    <w:tmpl w:val="1B7A8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04D95"/>
    <w:multiLevelType w:val="hybridMultilevel"/>
    <w:tmpl w:val="24DA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85C01"/>
    <w:multiLevelType w:val="hybridMultilevel"/>
    <w:tmpl w:val="C72A0B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0422F0B"/>
    <w:multiLevelType w:val="hybridMultilevel"/>
    <w:tmpl w:val="94D8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875A9"/>
    <w:multiLevelType w:val="hybridMultilevel"/>
    <w:tmpl w:val="D4348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76AB4"/>
    <w:multiLevelType w:val="hybridMultilevel"/>
    <w:tmpl w:val="730E8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8D2340"/>
    <w:multiLevelType w:val="hybridMultilevel"/>
    <w:tmpl w:val="25741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1F02D4"/>
    <w:multiLevelType w:val="hybridMultilevel"/>
    <w:tmpl w:val="3D0C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FD"/>
    <w:rsid w:val="006C35FD"/>
    <w:rsid w:val="00886BD4"/>
    <w:rsid w:val="00901BB0"/>
    <w:rsid w:val="00C1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5FD"/>
    <w:pPr>
      <w:ind w:left="720"/>
      <w:contextualSpacing/>
    </w:pPr>
  </w:style>
  <w:style w:type="table" w:styleId="a4">
    <w:name w:val="Table Grid"/>
    <w:basedOn w:val="a1"/>
    <w:uiPriority w:val="59"/>
    <w:rsid w:val="006C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5FD"/>
    <w:pPr>
      <w:ind w:left="720"/>
      <w:contextualSpacing/>
    </w:pPr>
  </w:style>
  <w:style w:type="table" w:styleId="a4">
    <w:name w:val="Table Grid"/>
    <w:basedOn w:val="a1"/>
    <w:uiPriority w:val="59"/>
    <w:rsid w:val="006C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2274</Words>
  <Characters>12965</Characters>
  <Application>Microsoft Office Word</Application>
  <DocSecurity>0</DocSecurity>
  <Lines>108</Lines>
  <Paragraphs>30</Paragraphs>
  <ScaleCrop>false</ScaleCrop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 (4 блок)</dc:creator>
  <cp:lastModifiedBy>MICHAYLOVA</cp:lastModifiedBy>
  <cp:revision>4</cp:revision>
  <dcterms:created xsi:type="dcterms:W3CDTF">2014-07-02T07:09:00Z</dcterms:created>
  <dcterms:modified xsi:type="dcterms:W3CDTF">2018-05-29T04:10:00Z</dcterms:modified>
</cp:coreProperties>
</file>