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1E" w:rsidRDefault="00F37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p w:rsidR="00F37C1E" w:rsidRDefault="00F37C1E" w:rsidP="00604D35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Снюс</w:t>
      </w:r>
      <w:r>
        <w:rPr>
          <w:sz w:val="26"/>
          <w:szCs w:val="26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высвобождаются из снюса в слюну, при этом сразу попадают в кровоток, всасываясь через слизистую полости рта. </w:t>
      </w:r>
    </w:p>
    <w:p w:rsidR="00F37C1E" w:rsidRDefault="00F37C1E" w:rsidP="00604D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50pt;margin-top:47.05pt;width:200pt;height:157.25pt;z-index:-251658240" wrapcoords="-89 0 -89 21486 21600 21486 21600 0 -89 0">
            <v:imagedata r:id="rId5" r:href="rId6"/>
            <w10:wrap type="tight"/>
          </v:shape>
        </w:pict>
      </w: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F37C1E" w:rsidRDefault="00F37C1E" w:rsidP="00604D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Именно высокая концентрация никотина становится </w:t>
      </w:r>
    </w:p>
    <w:p w:rsidR="00F37C1E" w:rsidRDefault="00F37C1E" w:rsidP="00604D3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помощи специалиста и курса реабилитации.</w:t>
      </w:r>
    </w:p>
    <w:p w:rsidR="00F37C1E" w:rsidRDefault="00F37C1E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37C1E" w:rsidRDefault="00F37C1E" w:rsidP="00604D35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ПОСЛЕДСТВИЯ УПОТРЕБЛЕНИЯ БЕЗДЫМНОГО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ТАБАКА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Длительное использование бездымного табака приводит к парадонтозу, разрушению зубов, появлению зловонного запаха изо рта, тахикардии, гипертонии, бесплодию.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ухудшению когнитивных процессов, нарушению памяти и концентрации внимания;</w:t>
      </w:r>
    </w:p>
    <w:p w:rsidR="00F37C1E" w:rsidRDefault="00F37C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зарегистрированы, с каждым днём их число растёт.</w:t>
      </w:r>
    </w:p>
    <w:p w:rsidR="00F37C1E" w:rsidRDefault="00F37C1E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F37C1E" w:rsidRDefault="00F37C1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 w:rsidR="00F37C1E" w:rsidRDefault="00F37C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F37C1E" w:rsidRDefault="00F37C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F37C1E" w:rsidRDefault="00F37C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взрослым (родителям, учителям) о том, что кто-то пытается навязать вам или вашим знакомым употребление снюса.</w:t>
      </w:r>
    </w:p>
    <w:p w:rsidR="00F37C1E" w:rsidRDefault="00F37C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F37C1E" w:rsidRDefault="00F37C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F37C1E" w:rsidRPr="00604D35" w:rsidRDefault="00F37C1E" w:rsidP="00604D35">
      <w:pPr>
        <w:pStyle w:val="NormalWeb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 w:rsidRPr="00604D35">
        <w:rPr>
          <w:b/>
          <w:sz w:val="28"/>
          <w:szCs w:val="28"/>
        </w:rPr>
        <w:t>Помните, что гораздо легче предотвратить беду, чем бороться с её последствиями. Берегите своё здоровье!</w:t>
      </w:r>
    </w:p>
    <w:p w:rsidR="00F37C1E" w:rsidRDefault="00F37C1E" w:rsidP="00603AD1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</w:p>
    <w:sectPr w:rsidR="00F37C1E" w:rsidSect="00BF426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64"/>
    <w:rsid w:val="00603AD1"/>
    <w:rsid w:val="00604D35"/>
    <w:rsid w:val="00692C3E"/>
    <w:rsid w:val="008832E6"/>
    <w:rsid w:val="00BA0FEB"/>
    <w:rsid w:val="00BF4264"/>
    <w:rsid w:val="00F3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4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42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osnovoborsk.pnzreg.ru/upload/iblock/e7a/e7afb9878314a9de658dcd8e01d9d04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431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«Чем опасен снюс»</dc:title>
  <dc:subject/>
  <dc:creator/>
  <cp:keywords/>
  <dc:description/>
  <cp:lastModifiedBy/>
  <cp:revision>2</cp:revision>
  <dcterms:created xsi:type="dcterms:W3CDTF">2020-02-12T12:19:00Z</dcterms:created>
  <dcterms:modified xsi:type="dcterms:W3CDTF">2020-02-12T12:19:00Z</dcterms:modified>
</cp:coreProperties>
</file>