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1E" w:rsidRDefault="006A101E" w:rsidP="00F710FD">
      <w:pPr>
        <w:tabs>
          <w:tab w:val="left" w:pos="900"/>
        </w:tabs>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-687705</wp:posOffset>
            </wp:positionH>
            <wp:positionV relativeFrom="paragraph">
              <wp:posOffset>-1270</wp:posOffset>
            </wp:positionV>
            <wp:extent cx="7168515" cy="974153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8515" cy="974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9C4" w:rsidRPr="00EA06B3" w:rsidRDefault="003D19C4" w:rsidP="006A101E">
      <w:pPr>
        <w:spacing w:after="0" w:line="240" w:lineRule="auto"/>
        <w:rPr>
          <w:rFonts w:ascii="Times New Roman" w:hAnsi="Times New Roman"/>
          <w:sz w:val="24"/>
          <w:szCs w:val="24"/>
        </w:rPr>
      </w:pPr>
      <w:r w:rsidRPr="00EA06B3">
        <w:rPr>
          <w:rFonts w:ascii="Times New Roman" w:hAnsi="Times New Roman"/>
          <w:sz w:val="24"/>
          <w:szCs w:val="24"/>
        </w:rPr>
        <w:lastRenderedPageBreak/>
        <w:t xml:space="preserve">Структура отчета о </w:t>
      </w:r>
      <w:proofErr w:type="spellStart"/>
      <w:r w:rsidRPr="00EA06B3">
        <w:rPr>
          <w:rFonts w:ascii="Times New Roman" w:hAnsi="Times New Roman"/>
          <w:sz w:val="24"/>
          <w:szCs w:val="24"/>
        </w:rPr>
        <w:t>самообследовании</w:t>
      </w:r>
      <w:proofErr w:type="spellEnd"/>
      <w:r w:rsidRPr="00EA06B3">
        <w:rPr>
          <w:rFonts w:ascii="Times New Roman" w:hAnsi="Times New Roman"/>
          <w:sz w:val="24"/>
          <w:szCs w:val="24"/>
        </w:rPr>
        <w:t>:</w:t>
      </w:r>
    </w:p>
    <w:p w:rsidR="003D19C4" w:rsidRPr="00EA06B3" w:rsidRDefault="003D19C4" w:rsidP="00F710FD">
      <w:pPr>
        <w:tabs>
          <w:tab w:val="left" w:pos="900"/>
        </w:tabs>
        <w:spacing w:after="0" w:line="240" w:lineRule="auto"/>
        <w:ind w:firstLine="567"/>
        <w:rPr>
          <w:rFonts w:ascii="Times New Roman" w:hAnsi="Times New Roman"/>
          <w:sz w:val="24"/>
          <w:szCs w:val="24"/>
        </w:rPr>
      </w:pPr>
    </w:p>
    <w:p w:rsidR="003D19C4" w:rsidRPr="00EA06B3" w:rsidRDefault="003D19C4" w:rsidP="00F710FD">
      <w:pPr>
        <w:tabs>
          <w:tab w:val="left" w:pos="900"/>
        </w:tabs>
        <w:spacing w:after="0" w:line="240" w:lineRule="auto"/>
        <w:ind w:firstLine="567"/>
        <w:rPr>
          <w:rFonts w:ascii="Times New Roman" w:hAnsi="Times New Roman"/>
          <w:sz w:val="24"/>
          <w:szCs w:val="24"/>
        </w:rPr>
      </w:pPr>
    </w:p>
    <w:p w:rsidR="003D19C4" w:rsidRPr="00EA06B3" w:rsidRDefault="003D19C4" w:rsidP="005125FA">
      <w:pPr>
        <w:numPr>
          <w:ilvl w:val="0"/>
          <w:numId w:val="8"/>
        </w:numPr>
        <w:tabs>
          <w:tab w:val="left" w:pos="900"/>
        </w:tabs>
        <w:spacing w:after="0" w:line="240" w:lineRule="auto"/>
        <w:rPr>
          <w:rFonts w:ascii="Times New Roman" w:hAnsi="Times New Roman"/>
          <w:sz w:val="24"/>
          <w:szCs w:val="24"/>
        </w:rPr>
      </w:pPr>
      <w:r w:rsidRPr="00EA06B3">
        <w:rPr>
          <w:rFonts w:ascii="Times New Roman" w:hAnsi="Times New Roman"/>
          <w:sz w:val="24"/>
          <w:szCs w:val="24"/>
        </w:rPr>
        <w:t>Аналитическая часть</w:t>
      </w:r>
    </w:p>
    <w:p w:rsidR="003D19C4" w:rsidRPr="00EA06B3" w:rsidRDefault="003D19C4" w:rsidP="005125FA">
      <w:pPr>
        <w:numPr>
          <w:ilvl w:val="0"/>
          <w:numId w:val="8"/>
        </w:numPr>
        <w:tabs>
          <w:tab w:val="left" w:pos="900"/>
        </w:tabs>
        <w:spacing w:after="0" w:line="240" w:lineRule="auto"/>
        <w:rPr>
          <w:rFonts w:ascii="Times New Roman" w:hAnsi="Times New Roman"/>
          <w:sz w:val="24"/>
          <w:szCs w:val="24"/>
        </w:rPr>
      </w:pPr>
      <w:r w:rsidRPr="00EA06B3">
        <w:rPr>
          <w:rFonts w:ascii="Times New Roman" w:hAnsi="Times New Roman"/>
          <w:sz w:val="24"/>
          <w:szCs w:val="24"/>
        </w:rPr>
        <w:t>Результаты анализа, оценка образовательной деятельности:</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8C1B30">
        <w:rPr>
          <w:rFonts w:ascii="Times New Roman" w:hAnsi="Times New Roman"/>
          <w:sz w:val="24"/>
          <w:szCs w:val="24"/>
        </w:rPr>
        <w:t>структура</w:t>
      </w:r>
      <w:r w:rsidRPr="00EA06B3">
        <w:rPr>
          <w:rFonts w:ascii="Times New Roman" w:hAnsi="Times New Roman"/>
          <w:sz w:val="24"/>
          <w:szCs w:val="24"/>
        </w:rPr>
        <w:t xml:space="preserve"> образовательного учреждения и система управления;</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 xml:space="preserve"> содержание и качество подготовки </w:t>
      </w:r>
      <w:proofErr w:type="gramStart"/>
      <w:r w:rsidRPr="00EA06B3">
        <w:rPr>
          <w:rFonts w:ascii="Times New Roman" w:hAnsi="Times New Roman"/>
          <w:sz w:val="24"/>
          <w:szCs w:val="24"/>
        </w:rPr>
        <w:t>обучающихся</w:t>
      </w:r>
      <w:proofErr w:type="gramEnd"/>
      <w:r w:rsidRPr="00EA06B3">
        <w:rPr>
          <w:rFonts w:ascii="Times New Roman" w:hAnsi="Times New Roman"/>
          <w:sz w:val="24"/>
          <w:szCs w:val="24"/>
        </w:rPr>
        <w:t>;</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организация учебного процесса;</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proofErr w:type="spellStart"/>
      <w:r w:rsidRPr="00EA06B3">
        <w:rPr>
          <w:rFonts w:ascii="Times New Roman" w:hAnsi="Times New Roman"/>
          <w:sz w:val="24"/>
          <w:szCs w:val="24"/>
        </w:rPr>
        <w:t>восстребованность</w:t>
      </w:r>
      <w:proofErr w:type="spellEnd"/>
      <w:r w:rsidRPr="00EA06B3">
        <w:rPr>
          <w:rFonts w:ascii="Times New Roman" w:hAnsi="Times New Roman"/>
          <w:sz w:val="24"/>
          <w:szCs w:val="24"/>
        </w:rPr>
        <w:t xml:space="preserve"> выпускников;</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 xml:space="preserve"> качество кадрового обеспечения;</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 xml:space="preserve"> качество учебно-методического обеспечения, библиотечно-</w:t>
      </w:r>
    </w:p>
    <w:p w:rsidR="003D19C4" w:rsidRPr="00EA06B3" w:rsidRDefault="003D19C4" w:rsidP="008C1B30">
      <w:pPr>
        <w:tabs>
          <w:tab w:val="left" w:pos="900"/>
        </w:tabs>
        <w:spacing w:after="0" w:line="240" w:lineRule="auto"/>
        <w:ind w:left="927"/>
        <w:jc w:val="both"/>
        <w:rPr>
          <w:rFonts w:ascii="Times New Roman" w:hAnsi="Times New Roman"/>
          <w:sz w:val="24"/>
          <w:szCs w:val="24"/>
        </w:rPr>
      </w:pPr>
      <w:r w:rsidRPr="00EA06B3">
        <w:rPr>
          <w:rFonts w:ascii="Times New Roman" w:hAnsi="Times New Roman"/>
          <w:sz w:val="24"/>
          <w:szCs w:val="24"/>
        </w:rPr>
        <w:t xml:space="preserve">          информационного обеспечения;</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 xml:space="preserve"> материально-техническая база;</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внутренняя система оценки качества образования;</w:t>
      </w:r>
    </w:p>
    <w:p w:rsidR="003D19C4" w:rsidRPr="00EA06B3" w:rsidRDefault="003D19C4" w:rsidP="008C1B30">
      <w:pPr>
        <w:numPr>
          <w:ilvl w:val="1"/>
          <w:numId w:val="8"/>
        </w:numPr>
        <w:tabs>
          <w:tab w:val="left" w:pos="900"/>
        </w:tabs>
        <w:spacing w:after="0" w:line="240" w:lineRule="auto"/>
        <w:jc w:val="both"/>
        <w:rPr>
          <w:rFonts w:ascii="Times New Roman" w:hAnsi="Times New Roman"/>
          <w:sz w:val="24"/>
          <w:szCs w:val="24"/>
        </w:rPr>
      </w:pPr>
      <w:r w:rsidRPr="00EA06B3">
        <w:rPr>
          <w:rFonts w:ascii="Times New Roman" w:hAnsi="Times New Roman"/>
          <w:sz w:val="24"/>
          <w:szCs w:val="24"/>
        </w:rPr>
        <w:t>анализ показателей деятельности организации.</w:t>
      </w:r>
    </w:p>
    <w:p w:rsidR="003D19C4" w:rsidRPr="00EA06B3" w:rsidRDefault="003D19C4" w:rsidP="008C1B30">
      <w:pPr>
        <w:tabs>
          <w:tab w:val="left" w:pos="900"/>
        </w:tabs>
        <w:spacing w:after="0" w:line="240" w:lineRule="auto"/>
        <w:ind w:left="927"/>
        <w:jc w:val="both"/>
        <w:rPr>
          <w:rFonts w:ascii="Times New Roman" w:hAnsi="Times New Roman"/>
          <w:b/>
          <w:sz w:val="24"/>
          <w:szCs w:val="24"/>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b/>
          <w:sz w:val="36"/>
          <w:szCs w:val="36"/>
        </w:rPr>
      </w:pPr>
    </w:p>
    <w:p w:rsidR="003D19C4" w:rsidRDefault="003D19C4" w:rsidP="00F710FD">
      <w:pPr>
        <w:tabs>
          <w:tab w:val="left" w:pos="900"/>
        </w:tabs>
        <w:spacing w:after="0" w:line="240" w:lineRule="auto"/>
        <w:ind w:left="927"/>
        <w:jc w:val="center"/>
        <w:rPr>
          <w:rFonts w:ascii="Times New Roman" w:hAnsi="Times New Roman"/>
          <w:sz w:val="28"/>
          <w:szCs w:val="28"/>
        </w:rPr>
      </w:pPr>
    </w:p>
    <w:p w:rsidR="003D19C4" w:rsidRDefault="003D19C4" w:rsidP="00F710FD">
      <w:pPr>
        <w:tabs>
          <w:tab w:val="left" w:pos="900"/>
        </w:tabs>
        <w:spacing w:after="0" w:line="240" w:lineRule="auto"/>
        <w:ind w:left="927"/>
        <w:jc w:val="center"/>
        <w:rPr>
          <w:rFonts w:ascii="Times New Roman" w:hAnsi="Times New Roman"/>
          <w:sz w:val="28"/>
          <w:szCs w:val="28"/>
        </w:rPr>
      </w:pPr>
    </w:p>
    <w:p w:rsidR="003D19C4" w:rsidRDefault="003D19C4" w:rsidP="00F710FD">
      <w:pPr>
        <w:tabs>
          <w:tab w:val="left" w:pos="0"/>
        </w:tabs>
        <w:spacing w:after="0" w:line="240" w:lineRule="auto"/>
        <w:ind w:hanging="92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D19C4" w:rsidRPr="00A12966" w:rsidRDefault="003D19C4" w:rsidP="00F710FD">
      <w:pPr>
        <w:tabs>
          <w:tab w:val="left" w:pos="0"/>
        </w:tabs>
        <w:spacing w:after="0" w:line="240" w:lineRule="auto"/>
        <w:ind w:hanging="927"/>
        <w:jc w:val="both"/>
        <w:rPr>
          <w:rFonts w:ascii="Times New Roman" w:hAnsi="Times New Roman"/>
          <w:sz w:val="24"/>
          <w:szCs w:val="24"/>
        </w:rPr>
      </w:pPr>
      <w:r>
        <w:rPr>
          <w:rFonts w:ascii="Times New Roman" w:hAnsi="Times New Roman"/>
          <w:sz w:val="28"/>
          <w:szCs w:val="28"/>
        </w:rPr>
        <w:tab/>
      </w:r>
      <w:proofErr w:type="spellStart"/>
      <w:r>
        <w:rPr>
          <w:rFonts w:ascii="Times New Roman" w:hAnsi="Times New Roman"/>
          <w:sz w:val="24"/>
          <w:szCs w:val="24"/>
        </w:rPr>
        <w:t>Самообследование</w:t>
      </w:r>
      <w:proofErr w:type="spellEnd"/>
      <w:r>
        <w:rPr>
          <w:rFonts w:ascii="Times New Roman" w:hAnsi="Times New Roman"/>
          <w:sz w:val="24"/>
          <w:szCs w:val="24"/>
        </w:rPr>
        <w:t xml:space="preserve"> МАОУ СОШ №76</w:t>
      </w:r>
      <w:r w:rsidRPr="00A12966">
        <w:rPr>
          <w:rFonts w:ascii="Times New Roman" w:hAnsi="Times New Roman"/>
          <w:sz w:val="24"/>
          <w:szCs w:val="24"/>
        </w:rPr>
        <w:t xml:space="preserve"> проводилось в соответствии с Порядком о проведения </w:t>
      </w:r>
      <w:proofErr w:type="spellStart"/>
      <w:r w:rsidRPr="00A12966">
        <w:rPr>
          <w:rFonts w:ascii="Times New Roman" w:hAnsi="Times New Roman"/>
          <w:sz w:val="24"/>
          <w:szCs w:val="24"/>
        </w:rPr>
        <w:t>самообследования</w:t>
      </w:r>
      <w:proofErr w:type="spellEnd"/>
      <w:r w:rsidRPr="00A12966">
        <w:rPr>
          <w:rFonts w:ascii="Times New Roman" w:hAnsi="Times New Roman"/>
          <w:sz w:val="24"/>
          <w:szCs w:val="24"/>
        </w:rPr>
        <w:t xml:space="preserve"> образовательной организации, утвержденного приказом от 14</w:t>
      </w:r>
      <w:r>
        <w:rPr>
          <w:rFonts w:ascii="Times New Roman" w:hAnsi="Times New Roman"/>
          <w:sz w:val="24"/>
          <w:szCs w:val="24"/>
        </w:rPr>
        <w:t>.06.2013. № 462 «Об утверждении</w:t>
      </w:r>
      <w:r w:rsidRPr="00A12966">
        <w:rPr>
          <w:rFonts w:ascii="Times New Roman" w:hAnsi="Times New Roman"/>
          <w:sz w:val="24"/>
          <w:szCs w:val="24"/>
        </w:rPr>
        <w:t xml:space="preserve"> Порядка проведения </w:t>
      </w:r>
      <w:proofErr w:type="spellStart"/>
      <w:r w:rsidRPr="00A12966">
        <w:rPr>
          <w:rFonts w:ascii="Times New Roman" w:hAnsi="Times New Roman"/>
          <w:sz w:val="24"/>
          <w:szCs w:val="24"/>
        </w:rPr>
        <w:t>самообследования</w:t>
      </w:r>
      <w:proofErr w:type="spellEnd"/>
      <w:r w:rsidRPr="00A12966">
        <w:rPr>
          <w:rFonts w:ascii="Times New Roman" w:hAnsi="Times New Roman"/>
          <w:sz w:val="24"/>
          <w:szCs w:val="24"/>
        </w:rPr>
        <w:t xml:space="preserve"> образовательной организации».</w:t>
      </w:r>
    </w:p>
    <w:p w:rsidR="003D19C4" w:rsidRPr="00A12966" w:rsidRDefault="003D19C4" w:rsidP="00F710FD">
      <w:pPr>
        <w:tabs>
          <w:tab w:val="left" w:pos="0"/>
        </w:tabs>
        <w:spacing w:after="0" w:line="240" w:lineRule="auto"/>
        <w:ind w:hanging="927"/>
        <w:jc w:val="both"/>
        <w:rPr>
          <w:rFonts w:ascii="Times New Roman" w:hAnsi="Times New Roman"/>
          <w:sz w:val="24"/>
          <w:szCs w:val="24"/>
        </w:rPr>
      </w:pPr>
      <w:r w:rsidRPr="00A12966">
        <w:rPr>
          <w:rFonts w:ascii="Times New Roman" w:hAnsi="Times New Roman"/>
          <w:sz w:val="24"/>
          <w:szCs w:val="24"/>
        </w:rPr>
        <w:tab/>
        <w:t xml:space="preserve">Целями проведения </w:t>
      </w:r>
      <w:proofErr w:type="spellStart"/>
      <w:r w:rsidRPr="00A12966">
        <w:rPr>
          <w:rFonts w:ascii="Times New Roman" w:hAnsi="Times New Roman"/>
          <w:sz w:val="24"/>
          <w:szCs w:val="24"/>
        </w:rPr>
        <w:t>самообследования</w:t>
      </w:r>
      <w:proofErr w:type="spellEnd"/>
      <w:r w:rsidRPr="00A12966">
        <w:rPr>
          <w:rFonts w:ascii="Times New Roman" w:hAnsi="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A12966">
        <w:rPr>
          <w:rFonts w:ascii="Times New Roman" w:hAnsi="Times New Roman"/>
          <w:sz w:val="24"/>
          <w:szCs w:val="24"/>
        </w:rPr>
        <w:t>самооследования</w:t>
      </w:r>
      <w:proofErr w:type="spellEnd"/>
      <w:r w:rsidRPr="00A12966">
        <w:rPr>
          <w:rFonts w:ascii="Times New Roman" w:hAnsi="Times New Roman"/>
          <w:sz w:val="24"/>
          <w:szCs w:val="24"/>
        </w:rPr>
        <w:t>.</w:t>
      </w:r>
    </w:p>
    <w:p w:rsidR="003D19C4" w:rsidRPr="00A12966" w:rsidRDefault="003D19C4" w:rsidP="00F710FD">
      <w:pPr>
        <w:tabs>
          <w:tab w:val="left" w:pos="0"/>
          <w:tab w:val="left" w:pos="6899"/>
        </w:tabs>
        <w:spacing w:after="0" w:line="240" w:lineRule="auto"/>
        <w:ind w:hanging="927"/>
        <w:jc w:val="both"/>
        <w:rPr>
          <w:rFonts w:ascii="Times New Roman" w:hAnsi="Times New Roman"/>
          <w:sz w:val="24"/>
          <w:szCs w:val="24"/>
        </w:rPr>
      </w:pPr>
      <w:r w:rsidRPr="00A12966">
        <w:rPr>
          <w:rFonts w:ascii="Times New Roman" w:hAnsi="Times New Roman"/>
          <w:sz w:val="24"/>
          <w:szCs w:val="24"/>
        </w:rPr>
        <w:tab/>
      </w:r>
      <w:proofErr w:type="spellStart"/>
      <w:r w:rsidRPr="00A12966">
        <w:rPr>
          <w:rFonts w:ascii="Times New Roman" w:hAnsi="Times New Roman"/>
          <w:sz w:val="24"/>
          <w:szCs w:val="24"/>
        </w:rPr>
        <w:t>Самообследование</w:t>
      </w:r>
      <w:proofErr w:type="spellEnd"/>
      <w:r w:rsidRPr="00A12966">
        <w:rPr>
          <w:rFonts w:ascii="Times New Roman" w:hAnsi="Times New Roman"/>
          <w:sz w:val="24"/>
          <w:szCs w:val="24"/>
        </w:rPr>
        <w:t xml:space="preserve"> проводится ежегодно </w:t>
      </w:r>
      <w:r>
        <w:rPr>
          <w:rFonts w:ascii="Times New Roman" w:hAnsi="Times New Roman"/>
          <w:sz w:val="24"/>
          <w:szCs w:val="24"/>
        </w:rPr>
        <w:t>в августе, администрацией школы проводится в форме анализа.</w:t>
      </w:r>
    </w:p>
    <w:p w:rsidR="003D19C4" w:rsidRPr="00BB01B1" w:rsidRDefault="003D19C4" w:rsidP="005125FA">
      <w:pPr>
        <w:numPr>
          <w:ilvl w:val="0"/>
          <w:numId w:val="9"/>
        </w:num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Аналитическая часть</w:t>
      </w:r>
    </w:p>
    <w:p w:rsidR="003D19C4" w:rsidRPr="00BB01B1" w:rsidRDefault="003D19C4" w:rsidP="00F710FD">
      <w:pPr>
        <w:pStyle w:val="ad"/>
        <w:spacing w:after="0"/>
        <w:ind w:left="0" w:firstLine="489"/>
        <w:jc w:val="both"/>
        <w:rPr>
          <w:rFonts w:ascii="Times New Roman" w:hAnsi="Times New Roman"/>
          <w:bCs/>
          <w:sz w:val="24"/>
          <w:szCs w:val="24"/>
        </w:rPr>
      </w:pPr>
      <w:proofErr w:type="spellStart"/>
      <w:r>
        <w:rPr>
          <w:rFonts w:ascii="Times New Roman" w:hAnsi="Times New Roman"/>
          <w:bCs/>
          <w:sz w:val="24"/>
          <w:szCs w:val="24"/>
        </w:rPr>
        <w:t>МАОУ</w:t>
      </w:r>
      <w:proofErr w:type="gramStart"/>
      <w:r>
        <w:rPr>
          <w:rFonts w:ascii="Times New Roman" w:hAnsi="Times New Roman"/>
          <w:bCs/>
          <w:sz w:val="24"/>
          <w:szCs w:val="24"/>
        </w:rPr>
        <w:t>«С</w:t>
      </w:r>
      <w:proofErr w:type="gramEnd"/>
      <w:r>
        <w:rPr>
          <w:rFonts w:ascii="Times New Roman" w:hAnsi="Times New Roman"/>
          <w:bCs/>
          <w:sz w:val="24"/>
          <w:szCs w:val="24"/>
        </w:rPr>
        <w:t>редняя</w:t>
      </w:r>
      <w:proofErr w:type="spellEnd"/>
      <w:r>
        <w:rPr>
          <w:rFonts w:ascii="Times New Roman" w:hAnsi="Times New Roman"/>
          <w:bCs/>
          <w:sz w:val="24"/>
          <w:szCs w:val="24"/>
        </w:rPr>
        <w:t xml:space="preserve"> общеобразовательная школа №76»</w:t>
      </w:r>
      <w:r w:rsidRPr="00BB01B1">
        <w:rPr>
          <w:rFonts w:ascii="Times New Roman" w:hAnsi="Times New Roman"/>
          <w:bCs/>
          <w:sz w:val="24"/>
          <w:szCs w:val="24"/>
        </w:rPr>
        <w:t xml:space="preserve"> является муниципальным</w:t>
      </w:r>
      <w:r>
        <w:rPr>
          <w:rFonts w:ascii="Times New Roman" w:hAnsi="Times New Roman"/>
          <w:bCs/>
          <w:sz w:val="24"/>
          <w:szCs w:val="24"/>
        </w:rPr>
        <w:t xml:space="preserve"> автономным</w:t>
      </w:r>
      <w:r w:rsidRPr="00BB01B1">
        <w:rPr>
          <w:rFonts w:ascii="Times New Roman" w:hAnsi="Times New Roman"/>
          <w:bCs/>
          <w:sz w:val="24"/>
          <w:szCs w:val="24"/>
        </w:rPr>
        <w:t xml:space="preserve"> </w:t>
      </w:r>
      <w:r>
        <w:rPr>
          <w:rFonts w:ascii="Times New Roman" w:hAnsi="Times New Roman"/>
          <w:bCs/>
          <w:sz w:val="24"/>
          <w:szCs w:val="24"/>
        </w:rPr>
        <w:t>обще</w:t>
      </w:r>
      <w:r w:rsidRPr="00BB01B1">
        <w:rPr>
          <w:rFonts w:ascii="Times New Roman" w:hAnsi="Times New Roman"/>
          <w:bCs/>
          <w:sz w:val="24"/>
          <w:szCs w:val="24"/>
        </w:rPr>
        <w:t>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3D19C4" w:rsidRPr="00BB01B1" w:rsidRDefault="003D19C4" w:rsidP="00F710FD">
      <w:pPr>
        <w:pStyle w:val="ad"/>
        <w:spacing w:after="0"/>
        <w:ind w:left="0" w:firstLine="489"/>
        <w:jc w:val="both"/>
        <w:rPr>
          <w:rFonts w:ascii="Times New Roman" w:hAnsi="Times New Roman"/>
          <w:bCs/>
          <w:sz w:val="24"/>
          <w:szCs w:val="24"/>
        </w:rPr>
      </w:pPr>
      <w:proofErr w:type="gramStart"/>
      <w:r w:rsidRPr="00BB01B1">
        <w:rPr>
          <w:rFonts w:ascii="Times New Roman" w:hAnsi="Times New Roman"/>
          <w:bCs/>
          <w:sz w:val="24"/>
          <w:szCs w:val="24"/>
        </w:rPr>
        <w:t>Принципами образовательной политики являются следующие:</w:t>
      </w:r>
      <w:proofErr w:type="gramEnd"/>
    </w:p>
    <w:p w:rsidR="003D19C4" w:rsidRPr="00BB01B1" w:rsidRDefault="003D19C4" w:rsidP="00F710FD">
      <w:pPr>
        <w:pStyle w:val="ad"/>
        <w:spacing w:after="0"/>
        <w:ind w:left="0" w:firstLine="489"/>
        <w:jc w:val="both"/>
        <w:rPr>
          <w:rFonts w:ascii="Times New Roman" w:hAnsi="Times New Roman"/>
          <w:bCs/>
          <w:sz w:val="24"/>
          <w:szCs w:val="24"/>
        </w:rPr>
      </w:pPr>
      <w:r w:rsidRPr="00BB01B1">
        <w:rPr>
          <w:rFonts w:ascii="Times New Roman" w:hAnsi="Times New Roman"/>
          <w:bCs/>
          <w:sz w:val="24"/>
          <w:szCs w:val="24"/>
        </w:rPr>
        <w:t>- демократизация (сотрудничество педагогов и учеников, учащихся друг с другом,   педагогов и родителей);</w:t>
      </w:r>
    </w:p>
    <w:p w:rsidR="003D19C4" w:rsidRPr="00BB01B1" w:rsidRDefault="003D19C4" w:rsidP="00F710FD">
      <w:pPr>
        <w:pStyle w:val="ad"/>
        <w:spacing w:after="0"/>
        <w:ind w:left="0" w:firstLine="489"/>
        <w:jc w:val="both"/>
        <w:rPr>
          <w:rFonts w:ascii="Times New Roman" w:hAnsi="Times New Roman"/>
          <w:bCs/>
          <w:sz w:val="24"/>
          <w:szCs w:val="24"/>
        </w:rPr>
      </w:pPr>
      <w:r w:rsidRPr="00BB01B1">
        <w:rPr>
          <w:rFonts w:ascii="Times New Roman" w:hAnsi="Times New Roman"/>
          <w:bCs/>
          <w:sz w:val="24"/>
          <w:szCs w:val="24"/>
        </w:rPr>
        <w:t xml:space="preserve">- </w:t>
      </w:r>
      <w:r w:rsidRPr="00BB01B1">
        <w:rPr>
          <w:rFonts w:ascii="Times New Roman" w:hAnsi="Times New Roman"/>
          <w:bCs/>
          <w:sz w:val="24"/>
          <w:szCs w:val="24"/>
        </w:rPr>
        <w:tab/>
      </w:r>
      <w:proofErr w:type="spellStart"/>
      <w:r w:rsidRPr="00BB01B1">
        <w:rPr>
          <w:rFonts w:ascii="Times New Roman" w:hAnsi="Times New Roman"/>
          <w:bCs/>
          <w:sz w:val="24"/>
          <w:szCs w:val="24"/>
        </w:rPr>
        <w:t>гуманизация</w:t>
      </w:r>
      <w:proofErr w:type="spellEnd"/>
      <w:r w:rsidRPr="00BB01B1">
        <w:rPr>
          <w:rFonts w:ascii="Times New Roman" w:hAnsi="Times New Roman"/>
          <w:bCs/>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3D19C4" w:rsidRPr="00BB01B1" w:rsidRDefault="003D19C4" w:rsidP="00F710FD">
      <w:pPr>
        <w:pStyle w:val="ad"/>
        <w:spacing w:after="0"/>
        <w:ind w:left="0" w:firstLine="489"/>
        <w:jc w:val="both"/>
        <w:rPr>
          <w:rFonts w:ascii="Times New Roman" w:hAnsi="Times New Roman"/>
          <w:bCs/>
          <w:sz w:val="24"/>
          <w:szCs w:val="24"/>
        </w:rPr>
      </w:pPr>
      <w:r w:rsidRPr="00BB01B1">
        <w:rPr>
          <w:rFonts w:ascii="Times New Roman" w:hAnsi="Times New Roman"/>
          <w:bCs/>
          <w:sz w:val="24"/>
          <w:szCs w:val="24"/>
        </w:rPr>
        <w:t xml:space="preserve">- </w:t>
      </w:r>
      <w:r w:rsidRPr="00BB01B1">
        <w:rPr>
          <w:rFonts w:ascii="Times New Roman" w:hAnsi="Times New Roman"/>
          <w:bCs/>
          <w:sz w:val="24"/>
          <w:szCs w:val="24"/>
        </w:rPr>
        <w:tab/>
        <w:t>дифференциация (учет учебных, интеллектуальных и психологических особенностей учеников, их профессиональных склонностей);</w:t>
      </w:r>
    </w:p>
    <w:p w:rsidR="003D19C4" w:rsidRPr="00BB01B1" w:rsidRDefault="003D19C4" w:rsidP="00F710FD">
      <w:pPr>
        <w:pStyle w:val="ad"/>
        <w:spacing w:after="0"/>
        <w:ind w:left="0" w:firstLine="489"/>
        <w:jc w:val="both"/>
        <w:rPr>
          <w:rFonts w:ascii="Times New Roman" w:hAnsi="Times New Roman"/>
          <w:bCs/>
          <w:sz w:val="24"/>
          <w:szCs w:val="24"/>
        </w:rPr>
      </w:pPr>
      <w:r w:rsidRPr="00BB01B1">
        <w:rPr>
          <w:rFonts w:ascii="Times New Roman" w:hAnsi="Times New Roman"/>
          <w:bCs/>
          <w:sz w:val="24"/>
          <w:szCs w:val="24"/>
        </w:rPr>
        <w:t xml:space="preserve">- </w:t>
      </w:r>
      <w:r w:rsidRPr="00BB01B1">
        <w:rPr>
          <w:rFonts w:ascii="Times New Roman" w:hAnsi="Times New Roman"/>
          <w:bCs/>
          <w:sz w:val="24"/>
          <w:szCs w:val="24"/>
        </w:rPr>
        <w:tab/>
        <w:t>индивидуализация (создание индивидуальной образовательной программы для каждого школьника в перспективе);</w:t>
      </w:r>
    </w:p>
    <w:p w:rsidR="003D19C4" w:rsidRPr="00BB01B1" w:rsidRDefault="003D19C4" w:rsidP="00F710FD">
      <w:pPr>
        <w:pStyle w:val="ad"/>
        <w:spacing w:after="0"/>
        <w:ind w:left="0" w:firstLine="489"/>
        <w:jc w:val="both"/>
        <w:rPr>
          <w:rFonts w:ascii="Times New Roman" w:hAnsi="Times New Roman"/>
          <w:bCs/>
          <w:sz w:val="24"/>
          <w:szCs w:val="24"/>
        </w:rPr>
      </w:pPr>
      <w:r w:rsidRPr="00BB01B1">
        <w:rPr>
          <w:rFonts w:ascii="Times New Roman" w:hAnsi="Times New Roman"/>
          <w:bCs/>
          <w:sz w:val="24"/>
          <w:szCs w:val="24"/>
        </w:rPr>
        <w:t>- оптимизация процесса реального развития детей через интеграцию общего и дополнительного образования.</w:t>
      </w:r>
    </w:p>
    <w:p w:rsidR="003D19C4" w:rsidRPr="00BB01B1" w:rsidRDefault="003D19C4" w:rsidP="00F710FD">
      <w:pPr>
        <w:tabs>
          <w:tab w:val="left" w:pos="900"/>
        </w:tabs>
        <w:spacing w:after="0"/>
        <w:ind w:firstLine="567"/>
        <w:jc w:val="both"/>
        <w:rPr>
          <w:rFonts w:ascii="Times New Roman" w:hAnsi="Times New Roman"/>
          <w:sz w:val="24"/>
          <w:szCs w:val="24"/>
        </w:rPr>
      </w:pPr>
      <w:r w:rsidRPr="00BB01B1">
        <w:rPr>
          <w:rFonts w:ascii="Times New Roman" w:hAnsi="Times New Roman"/>
          <w:sz w:val="24"/>
          <w:szCs w:val="24"/>
        </w:rPr>
        <w:t>1. Организационно-правовое обеспечение деятельности образовательного учреждения</w:t>
      </w:r>
    </w:p>
    <w:p w:rsidR="003D19C4" w:rsidRPr="00BB01B1" w:rsidRDefault="003D19C4" w:rsidP="00F710FD">
      <w:pPr>
        <w:tabs>
          <w:tab w:val="left" w:pos="900"/>
        </w:tabs>
        <w:spacing w:after="0"/>
        <w:ind w:firstLine="567"/>
        <w:jc w:val="both"/>
        <w:rPr>
          <w:rFonts w:ascii="Times New Roman" w:hAnsi="Times New Roman"/>
          <w:i/>
          <w:sz w:val="24"/>
          <w:szCs w:val="24"/>
        </w:rPr>
      </w:pPr>
      <w:r w:rsidRPr="00BB01B1">
        <w:rPr>
          <w:rFonts w:ascii="Times New Roman" w:hAnsi="Times New Roman"/>
          <w:i/>
          <w:sz w:val="24"/>
          <w:szCs w:val="24"/>
        </w:rPr>
        <w:t>1.1. Устав образовательного учреждения</w:t>
      </w:r>
    </w:p>
    <w:p w:rsidR="003D19C4" w:rsidRPr="00A17371" w:rsidRDefault="003D19C4" w:rsidP="00F710FD">
      <w:pPr>
        <w:tabs>
          <w:tab w:val="left" w:pos="900"/>
        </w:tabs>
        <w:spacing w:after="0"/>
        <w:ind w:firstLine="567"/>
        <w:jc w:val="both"/>
        <w:rPr>
          <w:rFonts w:ascii="Times New Roman" w:hAnsi="Times New Roman"/>
          <w:color w:val="FF0000"/>
          <w:sz w:val="24"/>
          <w:szCs w:val="24"/>
        </w:rPr>
      </w:pPr>
      <w:r w:rsidRPr="00BB01B1">
        <w:rPr>
          <w:rFonts w:ascii="Times New Roman" w:hAnsi="Times New Roman"/>
          <w:sz w:val="24"/>
          <w:szCs w:val="24"/>
        </w:rPr>
        <w:t xml:space="preserve">Принят на общем собрании </w:t>
      </w:r>
      <w:r>
        <w:rPr>
          <w:rFonts w:ascii="Times New Roman" w:hAnsi="Times New Roman"/>
          <w:sz w:val="24"/>
          <w:szCs w:val="24"/>
        </w:rPr>
        <w:t>(Протокол №3 от 12 июня 2014</w:t>
      </w:r>
      <w:r w:rsidRPr="009E5457">
        <w:rPr>
          <w:rFonts w:ascii="Times New Roman" w:hAnsi="Times New Roman"/>
          <w:sz w:val="24"/>
          <w:szCs w:val="24"/>
        </w:rPr>
        <w:t xml:space="preserve"> года).</w:t>
      </w:r>
    </w:p>
    <w:p w:rsidR="003D19C4" w:rsidRPr="00BB01B1" w:rsidRDefault="003D19C4" w:rsidP="00F710FD">
      <w:pPr>
        <w:tabs>
          <w:tab w:val="left" w:pos="900"/>
        </w:tabs>
        <w:spacing w:after="0"/>
        <w:ind w:firstLine="567"/>
        <w:jc w:val="both"/>
        <w:rPr>
          <w:rFonts w:ascii="Times New Roman" w:hAnsi="Times New Roman"/>
          <w:i/>
          <w:sz w:val="24"/>
          <w:szCs w:val="24"/>
        </w:rPr>
      </w:pPr>
      <w:r w:rsidRPr="00BB01B1">
        <w:rPr>
          <w:rFonts w:ascii="Times New Roman" w:hAnsi="Times New Roman"/>
          <w:i/>
          <w:sz w:val="24"/>
          <w:szCs w:val="24"/>
        </w:rPr>
        <w:t>1.2. Юридический адрес ОУ, фактический адрес ОУ</w:t>
      </w:r>
    </w:p>
    <w:p w:rsidR="003D19C4" w:rsidRPr="00BB01B1" w:rsidRDefault="003D19C4" w:rsidP="00F710FD">
      <w:pPr>
        <w:spacing w:after="0"/>
        <w:jc w:val="both"/>
        <w:rPr>
          <w:rFonts w:ascii="Times New Roman" w:hAnsi="Times New Roman"/>
          <w:sz w:val="24"/>
          <w:szCs w:val="24"/>
          <w:u w:val="single"/>
        </w:rPr>
      </w:pPr>
      <w:r w:rsidRPr="00BB01B1">
        <w:rPr>
          <w:rFonts w:ascii="Times New Roman" w:hAnsi="Times New Roman"/>
          <w:sz w:val="24"/>
          <w:szCs w:val="24"/>
          <w:u w:val="single"/>
        </w:rPr>
        <w:t xml:space="preserve">Юридический и фактический адрес школы: </w:t>
      </w:r>
    </w:p>
    <w:p w:rsidR="003D19C4" w:rsidRPr="00BB01B1" w:rsidRDefault="003D19C4" w:rsidP="00F710FD">
      <w:pPr>
        <w:spacing w:after="0"/>
        <w:jc w:val="both"/>
        <w:rPr>
          <w:rFonts w:ascii="Times New Roman" w:hAnsi="Times New Roman"/>
          <w:sz w:val="24"/>
          <w:szCs w:val="24"/>
        </w:rPr>
      </w:pPr>
      <w:r>
        <w:rPr>
          <w:rFonts w:ascii="Times New Roman" w:hAnsi="Times New Roman"/>
          <w:sz w:val="24"/>
          <w:szCs w:val="24"/>
        </w:rPr>
        <w:t xml:space="preserve">624205, Россия, Свердловская область, г. </w:t>
      </w:r>
      <w:proofErr w:type="gramStart"/>
      <w:r>
        <w:rPr>
          <w:rFonts w:ascii="Times New Roman" w:hAnsi="Times New Roman"/>
          <w:sz w:val="24"/>
          <w:szCs w:val="24"/>
        </w:rPr>
        <w:t>Лесной</w:t>
      </w:r>
      <w:proofErr w:type="gramEnd"/>
      <w:r w:rsidRPr="00BB01B1">
        <w:rPr>
          <w:rFonts w:ascii="Times New Roman" w:hAnsi="Times New Roman"/>
          <w:sz w:val="24"/>
          <w:szCs w:val="24"/>
        </w:rPr>
        <w:t xml:space="preserve">,  </w:t>
      </w:r>
      <w:proofErr w:type="spellStart"/>
      <w:r>
        <w:rPr>
          <w:rFonts w:ascii="Times New Roman" w:hAnsi="Times New Roman"/>
          <w:sz w:val="24"/>
          <w:szCs w:val="24"/>
        </w:rPr>
        <w:t>улицаЮбилейная</w:t>
      </w:r>
      <w:proofErr w:type="spellEnd"/>
      <w:r>
        <w:rPr>
          <w:rFonts w:ascii="Times New Roman" w:hAnsi="Times New Roman"/>
          <w:sz w:val="24"/>
          <w:szCs w:val="24"/>
        </w:rPr>
        <w:t>, 6</w:t>
      </w:r>
    </w:p>
    <w:p w:rsidR="003D19C4" w:rsidRPr="00BB01B1" w:rsidRDefault="003D19C4" w:rsidP="00F710FD">
      <w:pPr>
        <w:spacing w:after="0"/>
        <w:jc w:val="both"/>
        <w:rPr>
          <w:rFonts w:ascii="Times New Roman" w:hAnsi="Times New Roman"/>
          <w:sz w:val="24"/>
          <w:szCs w:val="24"/>
        </w:rPr>
      </w:pPr>
      <w:r>
        <w:rPr>
          <w:rFonts w:ascii="Times New Roman" w:hAnsi="Times New Roman"/>
          <w:sz w:val="24"/>
          <w:szCs w:val="24"/>
        </w:rPr>
        <w:t>Телефон: 8(34342</w:t>
      </w:r>
      <w:r w:rsidRPr="00BB01B1">
        <w:rPr>
          <w:rFonts w:ascii="Times New Roman" w:hAnsi="Times New Roman"/>
          <w:sz w:val="24"/>
          <w:szCs w:val="24"/>
        </w:rPr>
        <w:t>)</w:t>
      </w:r>
      <w:r>
        <w:rPr>
          <w:rFonts w:ascii="Times New Roman" w:hAnsi="Times New Roman"/>
          <w:sz w:val="24"/>
          <w:szCs w:val="24"/>
        </w:rPr>
        <w:t>6-55-93</w:t>
      </w:r>
    </w:p>
    <w:p w:rsidR="003D19C4" w:rsidRPr="00A17371" w:rsidRDefault="003D19C4" w:rsidP="00F710FD">
      <w:pPr>
        <w:spacing w:after="0"/>
        <w:jc w:val="both"/>
        <w:rPr>
          <w:rFonts w:ascii="Times New Roman" w:hAnsi="Times New Roman"/>
          <w:sz w:val="24"/>
          <w:szCs w:val="24"/>
        </w:rPr>
      </w:pPr>
      <w:r w:rsidRPr="00BB01B1">
        <w:rPr>
          <w:rFonts w:ascii="Times New Roman" w:hAnsi="Times New Roman"/>
          <w:sz w:val="24"/>
          <w:szCs w:val="24"/>
          <w:lang w:val="en-US"/>
        </w:rPr>
        <w:t>E</w:t>
      </w:r>
      <w:r w:rsidRPr="00A17371">
        <w:rPr>
          <w:rFonts w:ascii="Times New Roman" w:hAnsi="Times New Roman"/>
          <w:sz w:val="24"/>
          <w:szCs w:val="24"/>
        </w:rPr>
        <w:t>-</w:t>
      </w:r>
      <w:proofErr w:type="spellStart"/>
      <w:r w:rsidRPr="00BB01B1">
        <w:rPr>
          <w:rFonts w:ascii="Times New Roman" w:hAnsi="Times New Roman"/>
          <w:sz w:val="24"/>
          <w:szCs w:val="24"/>
          <w:lang w:val="en-US"/>
        </w:rPr>
        <w:t>mail</w:t>
      </w:r>
      <w:r>
        <w:rPr>
          <w:rFonts w:ascii="Times New Roman" w:hAnsi="Times New Roman"/>
          <w:sz w:val="24"/>
          <w:szCs w:val="24"/>
          <w:lang w:val="en-US"/>
        </w:rPr>
        <w:t>sch</w:t>
      </w:r>
      <w:proofErr w:type="spellEnd"/>
      <w:r>
        <w:rPr>
          <w:rFonts w:ascii="Times New Roman" w:hAnsi="Times New Roman"/>
          <w:sz w:val="24"/>
          <w:szCs w:val="24"/>
        </w:rPr>
        <w:t>76</w:t>
      </w:r>
      <w:r w:rsidRPr="00893E34">
        <w:rPr>
          <w:rFonts w:ascii="Times New Roman" w:hAnsi="Times New Roman"/>
          <w:sz w:val="24"/>
          <w:szCs w:val="24"/>
        </w:rPr>
        <w:t>@</w:t>
      </w:r>
      <w:proofErr w:type="spellStart"/>
      <w:r>
        <w:rPr>
          <w:rFonts w:ascii="Times New Roman" w:hAnsi="Times New Roman"/>
          <w:sz w:val="24"/>
          <w:szCs w:val="24"/>
          <w:lang w:val="en-US"/>
        </w:rPr>
        <w:t>edu</w:t>
      </w:r>
      <w:proofErr w:type="spellEnd"/>
      <w:r w:rsidRPr="00893E34">
        <w:rPr>
          <w:rFonts w:ascii="Times New Roman" w:hAnsi="Times New Roman"/>
          <w:sz w:val="24"/>
          <w:szCs w:val="24"/>
        </w:rPr>
        <w:t>.</w:t>
      </w:r>
      <w:proofErr w:type="spellStart"/>
      <w:r>
        <w:rPr>
          <w:rFonts w:ascii="Times New Roman" w:hAnsi="Times New Roman"/>
          <w:sz w:val="24"/>
          <w:szCs w:val="24"/>
          <w:lang w:val="en-US"/>
        </w:rPr>
        <w:t>Lesnoy</w:t>
      </w:r>
      <w:proofErr w:type="spellEnd"/>
      <w:r w:rsidRPr="00893E34">
        <w:rPr>
          <w:rFonts w:ascii="Times New Roman" w:hAnsi="Times New Roman"/>
          <w:sz w:val="24"/>
          <w:szCs w:val="24"/>
        </w:rPr>
        <w:t>.</w:t>
      </w:r>
      <w:proofErr w:type="spellStart"/>
      <w:r w:rsidRPr="00BB01B1">
        <w:rPr>
          <w:rFonts w:ascii="Times New Roman" w:hAnsi="Times New Roman"/>
          <w:sz w:val="24"/>
          <w:szCs w:val="24"/>
          <w:lang w:val="en-US"/>
        </w:rPr>
        <w:t>ru</w:t>
      </w:r>
      <w:proofErr w:type="spellEnd"/>
    </w:p>
    <w:p w:rsidR="003D19C4" w:rsidRPr="009E5457" w:rsidRDefault="003D19C4" w:rsidP="00F710FD">
      <w:pPr>
        <w:spacing w:after="0"/>
        <w:jc w:val="both"/>
        <w:rPr>
          <w:rFonts w:ascii="Times New Roman" w:hAnsi="Times New Roman"/>
          <w:sz w:val="24"/>
          <w:szCs w:val="24"/>
        </w:rPr>
      </w:pPr>
      <w:r w:rsidRPr="009E5457">
        <w:rPr>
          <w:rFonts w:ascii="Times New Roman" w:hAnsi="Times New Roman"/>
          <w:sz w:val="24"/>
          <w:szCs w:val="24"/>
        </w:rPr>
        <w:t xml:space="preserve">Сайт:   </w:t>
      </w:r>
      <w:hyperlink r:id="rId8" w:history="1">
        <w:r>
          <w:rPr>
            <w:rStyle w:val="a8"/>
          </w:rPr>
          <w:t>http:/76sch</w:t>
        </w:r>
        <w:r w:rsidRPr="009E5457">
          <w:rPr>
            <w:rStyle w:val="a8"/>
          </w:rPr>
          <w:t>.ru/</w:t>
        </w:r>
      </w:hyperlink>
    </w:p>
    <w:p w:rsidR="003D19C4" w:rsidRPr="00BB01B1" w:rsidRDefault="003D19C4" w:rsidP="00F710FD">
      <w:pPr>
        <w:widowControl w:val="0"/>
        <w:tabs>
          <w:tab w:val="left" w:pos="900"/>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i/>
          <w:sz w:val="24"/>
          <w:szCs w:val="24"/>
        </w:rPr>
        <w:t>1.3</w:t>
      </w:r>
      <w:r w:rsidRPr="00BB01B1">
        <w:rPr>
          <w:rFonts w:ascii="Times New Roman" w:hAnsi="Times New Roman"/>
          <w:i/>
          <w:sz w:val="24"/>
          <w:szCs w:val="24"/>
        </w:rPr>
        <w:t>. Документы, на основании которых осуществляет свою деятельность ОУ:</w:t>
      </w:r>
    </w:p>
    <w:p w:rsidR="003D19C4" w:rsidRPr="00BB01B1" w:rsidRDefault="003D19C4" w:rsidP="00F710FD">
      <w:pPr>
        <w:widowControl w:val="0"/>
        <w:tabs>
          <w:tab w:val="left" w:pos="900"/>
        </w:tabs>
        <w:autoSpaceDE w:val="0"/>
        <w:autoSpaceDN w:val="0"/>
        <w:adjustRightInd w:val="0"/>
        <w:spacing w:after="0" w:line="240" w:lineRule="auto"/>
        <w:ind w:firstLine="567"/>
        <w:jc w:val="both"/>
        <w:rPr>
          <w:rFonts w:ascii="Times New Roman" w:hAnsi="Times New Roman"/>
          <w:b/>
          <w:i/>
          <w:sz w:val="24"/>
          <w:szCs w:val="24"/>
        </w:rPr>
      </w:pPr>
      <w:r w:rsidRPr="00BB01B1">
        <w:rPr>
          <w:rFonts w:ascii="Times New Roman" w:hAnsi="Times New Roman"/>
          <w:i/>
          <w:sz w:val="24"/>
          <w:szCs w:val="24"/>
        </w:rPr>
        <w:t>а) год создания учреждения.</w:t>
      </w:r>
    </w:p>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 xml:space="preserve">Школа образована в </w:t>
      </w:r>
      <w:r>
        <w:rPr>
          <w:rFonts w:ascii="Times New Roman" w:hAnsi="Times New Roman"/>
          <w:sz w:val="24"/>
          <w:szCs w:val="24"/>
        </w:rPr>
        <w:t>1995году. С января 2013</w:t>
      </w:r>
      <w:r w:rsidRPr="00BB01B1">
        <w:rPr>
          <w:rFonts w:ascii="Times New Roman" w:hAnsi="Times New Roman"/>
          <w:sz w:val="24"/>
          <w:szCs w:val="24"/>
        </w:rPr>
        <w:t xml:space="preserve"> года яв</w:t>
      </w:r>
      <w:r>
        <w:rPr>
          <w:rFonts w:ascii="Times New Roman" w:hAnsi="Times New Roman"/>
          <w:sz w:val="24"/>
          <w:szCs w:val="24"/>
        </w:rPr>
        <w:t>ляется муниципальным автономным обще</w:t>
      </w:r>
      <w:r w:rsidRPr="00BB01B1">
        <w:rPr>
          <w:rFonts w:ascii="Times New Roman" w:hAnsi="Times New Roman"/>
          <w:sz w:val="24"/>
          <w:szCs w:val="24"/>
        </w:rPr>
        <w:t xml:space="preserve">образовательным учреждением.  </w:t>
      </w:r>
    </w:p>
    <w:p w:rsidR="003D19C4" w:rsidRPr="00BB01B1" w:rsidRDefault="003D19C4" w:rsidP="00F710FD">
      <w:pPr>
        <w:tabs>
          <w:tab w:val="left" w:pos="900"/>
        </w:tabs>
        <w:spacing w:after="0" w:line="240" w:lineRule="auto"/>
        <w:ind w:firstLine="567"/>
        <w:jc w:val="both"/>
        <w:rPr>
          <w:rFonts w:ascii="Times New Roman" w:hAnsi="Times New Roman"/>
          <w:b/>
          <w:i/>
          <w:sz w:val="24"/>
          <w:szCs w:val="24"/>
        </w:rPr>
      </w:pPr>
      <w:r w:rsidRPr="00BB01B1">
        <w:rPr>
          <w:rFonts w:ascii="Times New Roman" w:hAnsi="Times New Roman"/>
          <w:i/>
          <w:sz w:val="24"/>
          <w:szCs w:val="24"/>
        </w:rPr>
        <w:t>б</w:t>
      </w:r>
      <w:proofErr w:type="gramStart"/>
      <w:r w:rsidRPr="00BB01B1">
        <w:rPr>
          <w:rFonts w:ascii="Times New Roman" w:hAnsi="Times New Roman"/>
          <w:i/>
          <w:sz w:val="24"/>
          <w:szCs w:val="24"/>
        </w:rPr>
        <w:t>)л</w:t>
      </w:r>
      <w:proofErr w:type="gramEnd"/>
      <w:r w:rsidRPr="00BB01B1">
        <w:rPr>
          <w:rFonts w:ascii="Times New Roman" w:hAnsi="Times New Roman"/>
          <w:i/>
          <w:sz w:val="24"/>
          <w:szCs w:val="24"/>
        </w:rPr>
        <w:t>ицензия: серия, регистрационный номер, срок действия.</w:t>
      </w:r>
    </w:p>
    <w:p w:rsidR="003D19C4" w:rsidRPr="00DA0B63" w:rsidRDefault="003D19C4" w:rsidP="00F710FD">
      <w:pPr>
        <w:spacing w:after="0" w:line="240" w:lineRule="auto"/>
        <w:jc w:val="both"/>
        <w:rPr>
          <w:rFonts w:ascii="Times New Roman" w:hAnsi="Times New Roman"/>
          <w:i/>
          <w:sz w:val="24"/>
          <w:szCs w:val="24"/>
          <w:highlight w:val="yellow"/>
        </w:rPr>
      </w:pPr>
      <w:r w:rsidRPr="00BB01B1">
        <w:rPr>
          <w:rFonts w:ascii="Times New Roman" w:hAnsi="Times New Roman"/>
          <w:sz w:val="24"/>
          <w:szCs w:val="24"/>
          <w:u w:val="single"/>
        </w:rPr>
        <w:t>Лицензия на право ведения образовательной деятельности</w:t>
      </w:r>
      <w:r w:rsidRPr="00BB01B1">
        <w:rPr>
          <w:rFonts w:ascii="Times New Roman" w:hAnsi="Times New Roman"/>
          <w:sz w:val="24"/>
          <w:szCs w:val="24"/>
        </w:rPr>
        <w:t xml:space="preserve"> выд</w:t>
      </w:r>
      <w:r>
        <w:rPr>
          <w:rFonts w:ascii="Times New Roman" w:hAnsi="Times New Roman"/>
          <w:sz w:val="24"/>
          <w:szCs w:val="24"/>
        </w:rPr>
        <w:t>ана министерством общего и профессионального образования Свердловской област</w:t>
      </w:r>
      <w:proofErr w:type="gramStart"/>
      <w:r>
        <w:rPr>
          <w:rFonts w:ascii="Times New Roman" w:hAnsi="Times New Roman"/>
          <w:sz w:val="24"/>
          <w:szCs w:val="24"/>
        </w:rPr>
        <w:t>и</w:t>
      </w:r>
      <w:r w:rsidRPr="00BB01B1">
        <w:rPr>
          <w:rFonts w:ascii="Times New Roman" w:hAnsi="Times New Roman"/>
          <w:sz w:val="24"/>
          <w:szCs w:val="24"/>
        </w:rPr>
        <w:t>–</w:t>
      </w:r>
      <w:proofErr w:type="gramEnd"/>
      <w:r w:rsidRPr="00BB01B1">
        <w:rPr>
          <w:rFonts w:ascii="Times New Roman" w:hAnsi="Times New Roman"/>
          <w:sz w:val="24"/>
          <w:szCs w:val="24"/>
        </w:rPr>
        <w:t xml:space="preserve"> </w:t>
      </w:r>
      <w:r>
        <w:rPr>
          <w:rFonts w:ascii="Times New Roman" w:hAnsi="Times New Roman"/>
          <w:sz w:val="24"/>
          <w:szCs w:val="24"/>
        </w:rPr>
        <w:t>Серия 66 ЛО1 № 0000379  регистрационный № 17083  от 12 марта июня 2013</w:t>
      </w:r>
      <w:r w:rsidRPr="00DA0B63">
        <w:rPr>
          <w:rFonts w:ascii="Times New Roman" w:hAnsi="Times New Roman"/>
          <w:sz w:val="24"/>
          <w:szCs w:val="24"/>
        </w:rPr>
        <w:t xml:space="preserve"> года, срок действия лицензии бессрочно.</w:t>
      </w:r>
    </w:p>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МА</w:t>
      </w:r>
      <w:r w:rsidRPr="00BB01B1">
        <w:rPr>
          <w:rFonts w:ascii="Times New Roman" w:hAnsi="Times New Roman"/>
          <w:sz w:val="24"/>
          <w:szCs w:val="24"/>
        </w:rPr>
        <w:t xml:space="preserve">ОУ </w:t>
      </w:r>
      <w:r>
        <w:rPr>
          <w:rFonts w:ascii="Times New Roman" w:hAnsi="Times New Roman"/>
          <w:sz w:val="24"/>
          <w:szCs w:val="24"/>
        </w:rPr>
        <w:t>СОШ№76</w:t>
      </w:r>
      <w:r w:rsidRPr="00BB01B1">
        <w:rPr>
          <w:rFonts w:ascii="Times New Roman" w:hAnsi="Times New Roman"/>
          <w:sz w:val="24"/>
          <w:szCs w:val="24"/>
        </w:rPr>
        <w:t xml:space="preserve">  имеет лицензию на </w:t>
      </w:r>
      <w:proofErr w:type="gramStart"/>
      <w:r w:rsidRPr="00BB01B1">
        <w:rPr>
          <w:rFonts w:ascii="Times New Roman" w:hAnsi="Times New Roman"/>
          <w:sz w:val="24"/>
          <w:szCs w:val="24"/>
        </w:rPr>
        <w:t xml:space="preserve">право </w:t>
      </w:r>
      <w:r>
        <w:rPr>
          <w:rFonts w:ascii="Times New Roman" w:hAnsi="Times New Roman"/>
          <w:sz w:val="24"/>
          <w:szCs w:val="24"/>
        </w:rPr>
        <w:t>ведения</w:t>
      </w:r>
      <w:proofErr w:type="gramEnd"/>
      <w:r>
        <w:rPr>
          <w:rFonts w:ascii="Times New Roman" w:hAnsi="Times New Roman"/>
          <w:sz w:val="24"/>
          <w:szCs w:val="24"/>
        </w:rPr>
        <w:t xml:space="preserve"> образовательной деятельности по следующим образовательным программам:  </w:t>
      </w:r>
      <w:r w:rsidRPr="00DA0B63">
        <w:rPr>
          <w:rFonts w:ascii="Times New Roman" w:hAnsi="Times New Roman"/>
          <w:sz w:val="24"/>
          <w:szCs w:val="24"/>
        </w:rPr>
        <w:t>п</w:t>
      </w:r>
      <w:r>
        <w:rPr>
          <w:rFonts w:ascii="Times New Roman" w:hAnsi="Times New Roman"/>
          <w:sz w:val="24"/>
          <w:szCs w:val="24"/>
        </w:rPr>
        <w:t xml:space="preserve">рограмма </w:t>
      </w:r>
      <w:r w:rsidRPr="00DA0B63">
        <w:rPr>
          <w:rFonts w:ascii="Times New Roman" w:hAnsi="Times New Roman"/>
          <w:sz w:val="24"/>
          <w:szCs w:val="24"/>
        </w:rPr>
        <w:t xml:space="preserve"> начального общего</w:t>
      </w:r>
      <w:r>
        <w:rPr>
          <w:rFonts w:ascii="Times New Roman" w:hAnsi="Times New Roman"/>
          <w:sz w:val="24"/>
          <w:szCs w:val="24"/>
        </w:rPr>
        <w:t xml:space="preserve"> образования</w:t>
      </w:r>
      <w:r w:rsidRPr="00BB01B1">
        <w:rPr>
          <w:rFonts w:ascii="Times New Roman" w:hAnsi="Times New Roman"/>
          <w:sz w:val="24"/>
          <w:szCs w:val="24"/>
        </w:rPr>
        <w:t xml:space="preserve">, </w:t>
      </w:r>
      <w:r>
        <w:rPr>
          <w:rFonts w:ascii="Times New Roman" w:hAnsi="Times New Roman"/>
          <w:sz w:val="24"/>
          <w:szCs w:val="24"/>
        </w:rPr>
        <w:t>программа основного</w:t>
      </w:r>
      <w:r w:rsidRPr="00BB01B1">
        <w:rPr>
          <w:rFonts w:ascii="Times New Roman" w:hAnsi="Times New Roman"/>
          <w:sz w:val="24"/>
          <w:szCs w:val="24"/>
        </w:rPr>
        <w:t xml:space="preserve"> обще</w:t>
      </w:r>
      <w:r>
        <w:rPr>
          <w:rFonts w:ascii="Times New Roman" w:hAnsi="Times New Roman"/>
          <w:sz w:val="24"/>
          <w:szCs w:val="24"/>
        </w:rPr>
        <w:t>го образования, программа среднего общего образования.</w:t>
      </w:r>
    </w:p>
    <w:p w:rsidR="003D19C4" w:rsidRPr="00BB01B1" w:rsidRDefault="003D19C4" w:rsidP="00F710FD">
      <w:pPr>
        <w:tabs>
          <w:tab w:val="left" w:pos="900"/>
        </w:tabs>
        <w:spacing w:after="0" w:line="240" w:lineRule="auto"/>
        <w:ind w:firstLine="567"/>
        <w:jc w:val="both"/>
        <w:rPr>
          <w:rFonts w:ascii="Times New Roman" w:hAnsi="Times New Roman"/>
          <w:i/>
          <w:sz w:val="24"/>
          <w:szCs w:val="24"/>
        </w:rPr>
      </w:pPr>
      <w:r w:rsidRPr="00BB01B1">
        <w:rPr>
          <w:rFonts w:ascii="Times New Roman" w:hAnsi="Times New Roman"/>
          <w:i/>
          <w:sz w:val="24"/>
          <w:szCs w:val="24"/>
        </w:rPr>
        <w:t>в) свидетельство о государственной аккредитации: серия, регистрационный номер, срок действия.</w:t>
      </w:r>
    </w:p>
    <w:p w:rsidR="003D19C4" w:rsidRPr="00BB01B1" w:rsidRDefault="003D19C4" w:rsidP="00F710FD">
      <w:pPr>
        <w:spacing w:after="0" w:line="240" w:lineRule="auto"/>
        <w:jc w:val="both"/>
        <w:rPr>
          <w:rFonts w:ascii="Times New Roman" w:hAnsi="Times New Roman"/>
          <w:sz w:val="24"/>
          <w:szCs w:val="24"/>
        </w:rPr>
      </w:pPr>
      <w:r w:rsidRPr="00BB01B1">
        <w:rPr>
          <w:rFonts w:ascii="Times New Roman" w:hAnsi="Times New Roman"/>
          <w:sz w:val="24"/>
          <w:szCs w:val="24"/>
          <w:u w:val="single"/>
        </w:rPr>
        <w:t>Свидетельст</w:t>
      </w:r>
      <w:r>
        <w:rPr>
          <w:rFonts w:ascii="Times New Roman" w:hAnsi="Times New Roman"/>
          <w:sz w:val="24"/>
          <w:szCs w:val="24"/>
          <w:u w:val="single"/>
        </w:rPr>
        <w:t>во о государственной аккредитации</w:t>
      </w:r>
      <w:r>
        <w:rPr>
          <w:rFonts w:ascii="Times New Roman" w:hAnsi="Times New Roman"/>
          <w:sz w:val="24"/>
          <w:szCs w:val="24"/>
        </w:rPr>
        <w:t xml:space="preserve"> серия 66 АО</w:t>
      </w:r>
      <w:proofErr w:type="gramStart"/>
      <w:r>
        <w:rPr>
          <w:rFonts w:ascii="Times New Roman" w:hAnsi="Times New Roman"/>
          <w:sz w:val="24"/>
          <w:szCs w:val="24"/>
        </w:rPr>
        <w:t>1</w:t>
      </w:r>
      <w:proofErr w:type="gramEnd"/>
      <w:r>
        <w:rPr>
          <w:rFonts w:ascii="Times New Roman" w:hAnsi="Times New Roman"/>
          <w:sz w:val="24"/>
          <w:szCs w:val="24"/>
        </w:rPr>
        <w:t xml:space="preserve"> № 0000487</w:t>
      </w:r>
      <w:r w:rsidRPr="00BB01B1">
        <w:rPr>
          <w:rFonts w:ascii="Times New Roman" w:hAnsi="Times New Roman"/>
          <w:sz w:val="24"/>
          <w:szCs w:val="24"/>
        </w:rPr>
        <w:t>, регистрационный номер</w:t>
      </w:r>
    </w:p>
    <w:p w:rsidR="003D19C4" w:rsidRPr="00BB01B1" w:rsidRDefault="003D19C4" w:rsidP="00F710FD">
      <w:pPr>
        <w:spacing w:after="0" w:line="240" w:lineRule="auto"/>
        <w:jc w:val="both"/>
        <w:rPr>
          <w:rFonts w:ascii="Times New Roman" w:hAnsi="Times New Roman"/>
          <w:sz w:val="24"/>
          <w:szCs w:val="24"/>
        </w:rPr>
      </w:pPr>
      <w:r w:rsidRPr="00BB01B1">
        <w:rPr>
          <w:rFonts w:ascii="Times New Roman" w:hAnsi="Times New Roman"/>
          <w:sz w:val="24"/>
          <w:szCs w:val="24"/>
        </w:rPr>
        <w:t xml:space="preserve">№ </w:t>
      </w:r>
      <w:r>
        <w:rPr>
          <w:rFonts w:ascii="Times New Roman" w:hAnsi="Times New Roman"/>
          <w:sz w:val="24"/>
          <w:szCs w:val="24"/>
        </w:rPr>
        <w:t>7694</w:t>
      </w:r>
      <w:r w:rsidRPr="00BB01B1">
        <w:rPr>
          <w:rFonts w:ascii="Times New Roman" w:hAnsi="Times New Roman"/>
          <w:sz w:val="24"/>
          <w:szCs w:val="24"/>
        </w:rPr>
        <w:t xml:space="preserve"> от </w:t>
      </w:r>
      <w:r>
        <w:rPr>
          <w:rFonts w:ascii="Times New Roman" w:hAnsi="Times New Roman"/>
          <w:sz w:val="24"/>
          <w:szCs w:val="24"/>
        </w:rPr>
        <w:t xml:space="preserve">15 января </w:t>
      </w:r>
      <w:smartTag w:uri="urn:schemas-microsoft-com:office:smarttags" w:element="metricconverter">
        <w:smartTagPr>
          <w:attr w:name="ProductID" w:val="2014 г"/>
        </w:smartTagPr>
        <w:r>
          <w:rPr>
            <w:rFonts w:ascii="Times New Roman" w:hAnsi="Times New Roman"/>
            <w:sz w:val="24"/>
            <w:szCs w:val="24"/>
          </w:rPr>
          <w:t>2014</w:t>
        </w:r>
        <w:r w:rsidRPr="00BB01B1">
          <w:rPr>
            <w:rFonts w:ascii="Times New Roman" w:hAnsi="Times New Roman"/>
            <w:sz w:val="24"/>
            <w:szCs w:val="24"/>
          </w:rPr>
          <w:t xml:space="preserve"> г</w:t>
        </w:r>
      </w:smartTag>
      <w:r w:rsidRPr="00BB01B1">
        <w:rPr>
          <w:rFonts w:ascii="Times New Roman" w:hAnsi="Times New Roman"/>
          <w:sz w:val="24"/>
          <w:szCs w:val="24"/>
        </w:rPr>
        <w:t xml:space="preserve">. (действительно по </w:t>
      </w:r>
      <w:r>
        <w:rPr>
          <w:rFonts w:ascii="Times New Roman" w:hAnsi="Times New Roman"/>
          <w:sz w:val="24"/>
          <w:szCs w:val="24"/>
        </w:rPr>
        <w:t>15 января</w:t>
      </w:r>
      <w:r w:rsidRPr="00BB01B1">
        <w:rPr>
          <w:rFonts w:ascii="Times New Roman" w:hAnsi="Times New Roman"/>
          <w:sz w:val="24"/>
          <w:szCs w:val="24"/>
        </w:rPr>
        <w:t xml:space="preserve"> </w:t>
      </w:r>
      <w:smartTag w:uri="urn:schemas-microsoft-com:office:smarttags" w:element="metricconverter">
        <w:smartTagPr>
          <w:attr w:name="ProductID" w:val="2026 г"/>
        </w:smartTagPr>
        <w:r w:rsidRPr="00BB01B1">
          <w:rPr>
            <w:rFonts w:ascii="Times New Roman" w:hAnsi="Times New Roman"/>
            <w:sz w:val="24"/>
            <w:szCs w:val="24"/>
          </w:rPr>
          <w:t>20</w:t>
        </w:r>
        <w:r>
          <w:rPr>
            <w:rFonts w:ascii="Times New Roman" w:hAnsi="Times New Roman"/>
            <w:sz w:val="24"/>
            <w:szCs w:val="24"/>
          </w:rPr>
          <w:t>26</w:t>
        </w:r>
        <w:r w:rsidRPr="00BB01B1">
          <w:rPr>
            <w:rFonts w:ascii="Times New Roman" w:hAnsi="Times New Roman"/>
            <w:sz w:val="24"/>
            <w:szCs w:val="24"/>
          </w:rPr>
          <w:t xml:space="preserve"> г</w:t>
        </w:r>
      </w:smartTag>
      <w:r w:rsidRPr="00BB01B1">
        <w:rPr>
          <w:rFonts w:ascii="Times New Roman" w:hAnsi="Times New Roman"/>
          <w:sz w:val="24"/>
          <w:szCs w:val="24"/>
        </w:rPr>
        <w:t>.)</w:t>
      </w:r>
    </w:p>
    <w:p w:rsidR="003D19C4" w:rsidRPr="00BB01B1" w:rsidRDefault="003D19C4" w:rsidP="00F710FD">
      <w:pPr>
        <w:tabs>
          <w:tab w:val="left" w:pos="900"/>
        </w:tabs>
        <w:spacing w:after="0" w:line="240" w:lineRule="auto"/>
        <w:ind w:firstLine="567"/>
        <w:jc w:val="both"/>
        <w:rPr>
          <w:rFonts w:ascii="Times New Roman" w:hAnsi="Times New Roman"/>
          <w:i/>
          <w:sz w:val="24"/>
          <w:szCs w:val="24"/>
        </w:rPr>
      </w:pPr>
      <w:r w:rsidRPr="00BB01B1">
        <w:rPr>
          <w:rFonts w:ascii="Times New Roman" w:hAnsi="Times New Roman"/>
          <w:i/>
          <w:sz w:val="24"/>
          <w:szCs w:val="24"/>
        </w:rPr>
        <w:t>1.</w:t>
      </w:r>
      <w:r>
        <w:rPr>
          <w:rFonts w:ascii="Times New Roman" w:hAnsi="Times New Roman"/>
          <w:i/>
          <w:sz w:val="24"/>
          <w:szCs w:val="24"/>
        </w:rPr>
        <w:t>4</w:t>
      </w:r>
      <w:r w:rsidRPr="00BB01B1">
        <w:rPr>
          <w:rFonts w:ascii="Times New Roman" w:hAnsi="Times New Roman"/>
          <w:i/>
          <w:sz w:val="24"/>
          <w:szCs w:val="24"/>
        </w:rPr>
        <w:t>. Учредитель</w:t>
      </w:r>
    </w:p>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Учредителем учреждения является а</w:t>
      </w:r>
      <w:r>
        <w:rPr>
          <w:rFonts w:ascii="Times New Roman" w:hAnsi="Times New Roman"/>
          <w:sz w:val="24"/>
          <w:szCs w:val="24"/>
        </w:rPr>
        <w:t>дминистрация городского округа «Город Лесной»</w:t>
      </w:r>
      <w:r w:rsidRPr="00BB01B1">
        <w:rPr>
          <w:rFonts w:ascii="Times New Roman" w:hAnsi="Times New Roman"/>
          <w:sz w:val="24"/>
          <w:szCs w:val="24"/>
        </w:rPr>
        <w:t xml:space="preserve">.   </w:t>
      </w:r>
    </w:p>
    <w:p w:rsidR="003D19C4" w:rsidRPr="0076495C" w:rsidRDefault="003D19C4" w:rsidP="00F710FD">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Функции и полномочия Учредителя учреждения от имени а</w:t>
      </w:r>
      <w:r>
        <w:rPr>
          <w:rFonts w:ascii="Times New Roman" w:hAnsi="Times New Roman"/>
          <w:sz w:val="24"/>
          <w:szCs w:val="24"/>
        </w:rPr>
        <w:t>дминистрации городского округа «Город Лесной»</w:t>
      </w:r>
      <w:r w:rsidRPr="00BB01B1">
        <w:rPr>
          <w:rFonts w:ascii="Times New Roman" w:hAnsi="Times New Roman"/>
          <w:sz w:val="24"/>
          <w:szCs w:val="24"/>
        </w:rPr>
        <w:t xml:space="preserve"> о</w:t>
      </w:r>
      <w:r>
        <w:rPr>
          <w:rFonts w:ascii="Times New Roman" w:hAnsi="Times New Roman"/>
          <w:sz w:val="24"/>
          <w:szCs w:val="24"/>
        </w:rPr>
        <w:t>существляет МКУ «Управление образования» городского округа «Город Лесной»</w:t>
      </w:r>
    </w:p>
    <w:p w:rsidR="003D19C4" w:rsidRPr="00BB01B1" w:rsidRDefault="003D19C4" w:rsidP="00F710FD">
      <w:pPr>
        <w:spacing w:after="0" w:line="240" w:lineRule="auto"/>
        <w:ind w:firstLine="567"/>
        <w:jc w:val="both"/>
        <w:rPr>
          <w:rFonts w:ascii="Times New Roman" w:hAnsi="Times New Roman"/>
          <w:sz w:val="24"/>
          <w:szCs w:val="24"/>
        </w:rPr>
      </w:pPr>
      <w:r>
        <w:rPr>
          <w:rFonts w:ascii="Times New Roman" w:hAnsi="Times New Roman"/>
          <w:sz w:val="24"/>
          <w:szCs w:val="24"/>
        </w:rPr>
        <w:t>МА</w:t>
      </w:r>
      <w:r w:rsidRPr="00BB01B1">
        <w:rPr>
          <w:rFonts w:ascii="Times New Roman" w:hAnsi="Times New Roman"/>
          <w:sz w:val="24"/>
          <w:szCs w:val="24"/>
        </w:rPr>
        <w:t xml:space="preserve">ОУ </w:t>
      </w:r>
      <w:r>
        <w:rPr>
          <w:rFonts w:ascii="Times New Roman" w:hAnsi="Times New Roman"/>
          <w:sz w:val="24"/>
          <w:szCs w:val="24"/>
        </w:rPr>
        <w:t>СОШ№76</w:t>
      </w:r>
      <w:r w:rsidRPr="00BB01B1">
        <w:rPr>
          <w:rFonts w:ascii="Times New Roman" w:hAnsi="Times New Roman"/>
          <w:sz w:val="24"/>
          <w:szCs w:val="24"/>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 </w:t>
      </w:r>
    </w:p>
    <w:p w:rsidR="003D19C4" w:rsidRPr="00BB01B1" w:rsidRDefault="003D19C4" w:rsidP="00F710FD">
      <w:pPr>
        <w:tabs>
          <w:tab w:val="left" w:pos="900"/>
        </w:tabs>
        <w:spacing w:after="0" w:line="240" w:lineRule="auto"/>
        <w:ind w:firstLine="567"/>
        <w:jc w:val="both"/>
        <w:rPr>
          <w:rFonts w:ascii="Times New Roman" w:hAnsi="Times New Roman"/>
          <w:i/>
          <w:sz w:val="24"/>
          <w:szCs w:val="24"/>
        </w:rPr>
      </w:pPr>
      <w:r w:rsidRPr="00BB01B1">
        <w:rPr>
          <w:rFonts w:ascii="Times New Roman" w:hAnsi="Times New Roman"/>
          <w:i/>
          <w:sz w:val="24"/>
          <w:szCs w:val="24"/>
        </w:rPr>
        <w:t>1.</w:t>
      </w:r>
      <w:r>
        <w:rPr>
          <w:rFonts w:ascii="Times New Roman" w:hAnsi="Times New Roman"/>
          <w:i/>
          <w:sz w:val="24"/>
          <w:szCs w:val="24"/>
        </w:rPr>
        <w:t>5</w:t>
      </w:r>
      <w:r w:rsidRPr="00BB01B1">
        <w:rPr>
          <w:rFonts w:ascii="Times New Roman" w:hAnsi="Times New Roman"/>
          <w:i/>
          <w:sz w:val="24"/>
          <w:szCs w:val="24"/>
        </w:rPr>
        <w:t>. Локальные акты, регламентирующие деятельность ОУ.</w:t>
      </w:r>
    </w:p>
    <w:p w:rsidR="003D19C4" w:rsidRDefault="003D19C4" w:rsidP="00F710FD">
      <w:pPr>
        <w:spacing w:after="0" w:line="240" w:lineRule="auto"/>
        <w:jc w:val="both"/>
        <w:rPr>
          <w:rFonts w:ascii="Times New Roman" w:hAnsi="Times New Roman"/>
          <w:sz w:val="24"/>
          <w:szCs w:val="24"/>
        </w:rPr>
      </w:pPr>
      <w:r>
        <w:rPr>
          <w:rFonts w:ascii="Times New Roman" w:hAnsi="Times New Roman"/>
          <w:sz w:val="24"/>
          <w:szCs w:val="24"/>
        </w:rPr>
        <w:t>1.Положение о педагогическом совете;</w:t>
      </w:r>
    </w:p>
    <w:p w:rsidR="003D19C4" w:rsidRDefault="003D19C4" w:rsidP="00F710FD">
      <w:pPr>
        <w:spacing w:after="0" w:line="240" w:lineRule="auto"/>
        <w:rPr>
          <w:rFonts w:ascii="Times New Roman" w:hAnsi="Times New Roman"/>
          <w:sz w:val="24"/>
          <w:szCs w:val="24"/>
        </w:rPr>
      </w:pPr>
      <w:r>
        <w:rPr>
          <w:rFonts w:ascii="Times New Roman" w:hAnsi="Times New Roman"/>
          <w:sz w:val="24"/>
          <w:szCs w:val="24"/>
        </w:rPr>
        <w:t>2.Положениео текущей  промежуточной и итоговой аттестации обучающихся 1-11 классов;</w:t>
      </w:r>
    </w:p>
    <w:p w:rsidR="003D19C4" w:rsidRDefault="003D19C4" w:rsidP="00F710FD">
      <w:pPr>
        <w:spacing w:after="0" w:line="240" w:lineRule="auto"/>
        <w:rPr>
          <w:rFonts w:ascii="Times New Roman" w:hAnsi="Times New Roman"/>
          <w:sz w:val="24"/>
          <w:szCs w:val="24"/>
        </w:rPr>
      </w:pPr>
      <w:r>
        <w:rPr>
          <w:rFonts w:ascii="Times New Roman" w:hAnsi="Times New Roman"/>
          <w:sz w:val="24"/>
          <w:szCs w:val="24"/>
        </w:rPr>
        <w:t>3.Положение о порядке возникновения, изменения и прекращения образовательных  отношений;</w:t>
      </w:r>
    </w:p>
    <w:p w:rsidR="003D19C4" w:rsidRDefault="003D19C4" w:rsidP="00F710FD">
      <w:pPr>
        <w:spacing w:after="0" w:line="240" w:lineRule="auto"/>
        <w:rPr>
          <w:rFonts w:ascii="Times New Roman" w:hAnsi="Times New Roman"/>
          <w:sz w:val="24"/>
          <w:szCs w:val="24"/>
        </w:rPr>
      </w:pPr>
      <w:r>
        <w:rPr>
          <w:rFonts w:ascii="Times New Roman" w:hAnsi="Times New Roman"/>
          <w:sz w:val="24"/>
          <w:szCs w:val="24"/>
        </w:rPr>
        <w:t>4.Правила внутреннего распорядка учащихся;</w:t>
      </w:r>
    </w:p>
    <w:p w:rsidR="003D19C4" w:rsidRDefault="003D19C4" w:rsidP="00F710FD">
      <w:pPr>
        <w:spacing w:after="0" w:line="240" w:lineRule="auto"/>
        <w:rPr>
          <w:rFonts w:ascii="Times New Roman" w:hAnsi="Times New Roman"/>
          <w:sz w:val="24"/>
          <w:szCs w:val="24"/>
        </w:rPr>
      </w:pPr>
      <w:r>
        <w:rPr>
          <w:rFonts w:ascii="Times New Roman" w:hAnsi="Times New Roman"/>
          <w:sz w:val="24"/>
          <w:szCs w:val="24"/>
        </w:rPr>
        <w:t>5 правила внутреннего трудового распорядка</w:t>
      </w:r>
    </w:p>
    <w:p w:rsidR="003D19C4" w:rsidRDefault="003D19C4" w:rsidP="00F710FD">
      <w:pPr>
        <w:spacing w:after="0" w:line="240" w:lineRule="auto"/>
        <w:rPr>
          <w:rFonts w:ascii="Times New Roman" w:hAnsi="Times New Roman"/>
          <w:sz w:val="24"/>
          <w:szCs w:val="24"/>
        </w:rPr>
      </w:pPr>
      <w:r>
        <w:rPr>
          <w:rFonts w:ascii="Times New Roman" w:hAnsi="Times New Roman"/>
          <w:sz w:val="24"/>
          <w:szCs w:val="24"/>
        </w:rPr>
        <w:t>6.Положение о профессиональной этике педагогических работников;</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sz w:val="24"/>
          <w:szCs w:val="24"/>
        </w:rPr>
        <w:t>7.</w:t>
      </w:r>
      <w:r>
        <w:rPr>
          <w:rFonts w:ascii="Times New Roman" w:hAnsi="Times New Roman"/>
          <w:bCs/>
          <w:sz w:val="24"/>
          <w:szCs w:val="24"/>
        </w:rPr>
        <w:t xml:space="preserve"> Положение о комиссии по урегулированию споров между участниками образовательных отношений;</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8. Положение о б организации питания обучающихся</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9.Положение о внеурочной деятельности;</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10.Положение о ШМО;</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11 Положение о библиотеке;</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12.Положение о музее;</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13.Положение о совещании при директоре;</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14.Положение о родительском комитете;</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15.Положение о педагогическом совете;</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16.Положение о ведении классных журналов;</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17.Положение о рабочей программе по предмету;</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18.Положение о факультативе;</w:t>
      </w:r>
    </w:p>
    <w:p w:rsidR="003D19C4" w:rsidRDefault="003D19C4" w:rsidP="00F710FD">
      <w:pPr>
        <w:shd w:val="clear" w:color="auto" w:fill="FFFFFF"/>
        <w:spacing w:after="0" w:line="240" w:lineRule="auto"/>
        <w:textAlignment w:val="baseline"/>
        <w:outlineLvl w:val="1"/>
        <w:rPr>
          <w:rFonts w:ascii="Times New Roman" w:hAnsi="Times New Roman"/>
          <w:bCs/>
          <w:sz w:val="24"/>
          <w:szCs w:val="24"/>
        </w:rPr>
      </w:pPr>
      <w:r>
        <w:rPr>
          <w:rFonts w:ascii="Times New Roman" w:hAnsi="Times New Roman"/>
          <w:bCs/>
          <w:sz w:val="24"/>
          <w:szCs w:val="24"/>
        </w:rPr>
        <w:t>19.Положение об обучении по индивидуальному учебному плану.</w:t>
      </w:r>
    </w:p>
    <w:p w:rsidR="003D19C4" w:rsidRDefault="003D19C4" w:rsidP="00F710FD">
      <w:pPr>
        <w:spacing w:after="0"/>
        <w:rPr>
          <w:rFonts w:ascii="Times New Roman" w:hAnsi="Times New Roman"/>
          <w:sz w:val="24"/>
          <w:szCs w:val="24"/>
        </w:rPr>
      </w:pPr>
      <w:r>
        <w:rPr>
          <w:rFonts w:ascii="Times New Roman" w:hAnsi="Times New Roman"/>
          <w:sz w:val="24"/>
          <w:szCs w:val="24"/>
        </w:rPr>
        <w:t>20..Положение о Совете профилактики;;</w:t>
      </w:r>
    </w:p>
    <w:p w:rsidR="003D19C4" w:rsidRDefault="003D19C4" w:rsidP="00F710FD">
      <w:pPr>
        <w:spacing w:after="0"/>
        <w:rPr>
          <w:rFonts w:ascii="Times New Roman" w:hAnsi="Times New Roman"/>
          <w:sz w:val="24"/>
          <w:szCs w:val="24"/>
        </w:rPr>
      </w:pPr>
      <w:r>
        <w:rPr>
          <w:rFonts w:ascii="Times New Roman" w:hAnsi="Times New Roman"/>
          <w:sz w:val="24"/>
          <w:szCs w:val="24"/>
        </w:rPr>
        <w:t>21.Положение о Совете школы</w:t>
      </w:r>
    </w:p>
    <w:p w:rsidR="003D19C4" w:rsidRDefault="003D19C4" w:rsidP="00F710FD">
      <w:pPr>
        <w:spacing w:after="0"/>
        <w:rPr>
          <w:rFonts w:ascii="Times New Roman" w:hAnsi="Times New Roman"/>
          <w:sz w:val="24"/>
          <w:szCs w:val="24"/>
        </w:rPr>
      </w:pPr>
      <w:r>
        <w:rPr>
          <w:rFonts w:ascii="Times New Roman" w:hAnsi="Times New Roman"/>
          <w:sz w:val="24"/>
          <w:szCs w:val="24"/>
        </w:rPr>
        <w:t>22 положение о Наблюдательном совете;</w:t>
      </w:r>
    </w:p>
    <w:p w:rsidR="003D19C4" w:rsidRDefault="003D19C4" w:rsidP="00F710FD">
      <w:pPr>
        <w:spacing w:after="0"/>
        <w:rPr>
          <w:rFonts w:ascii="Times New Roman" w:hAnsi="Times New Roman"/>
          <w:sz w:val="24"/>
          <w:szCs w:val="24"/>
        </w:rPr>
      </w:pPr>
      <w:r>
        <w:rPr>
          <w:rFonts w:ascii="Times New Roman" w:hAnsi="Times New Roman"/>
          <w:sz w:val="24"/>
          <w:szCs w:val="24"/>
        </w:rPr>
        <w:t>23.Положение о школьной форме и внешнем виде обучающихся;</w:t>
      </w:r>
    </w:p>
    <w:p w:rsidR="003D19C4" w:rsidRDefault="003D19C4" w:rsidP="00F710FD">
      <w:pPr>
        <w:spacing w:after="0"/>
        <w:rPr>
          <w:rFonts w:ascii="Times New Roman" w:hAnsi="Times New Roman"/>
          <w:sz w:val="24"/>
          <w:szCs w:val="24"/>
        </w:rPr>
      </w:pPr>
      <w:r>
        <w:rPr>
          <w:rFonts w:ascii="Times New Roman" w:hAnsi="Times New Roman"/>
          <w:sz w:val="24"/>
          <w:szCs w:val="24"/>
        </w:rPr>
        <w:t>24.Положение о летнем оздоровительном лагере с дневным пребыванием;</w:t>
      </w:r>
    </w:p>
    <w:p w:rsidR="003D19C4" w:rsidRDefault="003D19C4" w:rsidP="00F710FD">
      <w:pPr>
        <w:spacing w:after="0"/>
        <w:rPr>
          <w:rFonts w:ascii="Times New Roman" w:hAnsi="Times New Roman"/>
          <w:sz w:val="24"/>
          <w:szCs w:val="24"/>
        </w:rPr>
      </w:pPr>
      <w:r>
        <w:rPr>
          <w:rFonts w:ascii="Times New Roman" w:hAnsi="Times New Roman"/>
          <w:sz w:val="24"/>
          <w:szCs w:val="24"/>
        </w:rPr>
        <w:t>25.Положение о порядке приема граждан в МАОУ СОШ№76;</w:t>
      </w:r>
    </w:p>
    <w:p w:rsidR="003D19C4" w:rsidRDefault="003D19C4" w:rsidP="00F710FD">
      <w:pPr>
        <w:spacing w:after="0"/>
        <w:rPr>
          <w:rFonts w:ascii="Times New Roman" w:hAnsi="Times New Roman"/>
          <w:sz w:val="24"/>
          <w:szCs w:val="24"/>
        </w:rPr>
      </w:pPr>
      <w:r>
        <w:rPr>
          <w:rFonts w:ascii="Times New Roman" w:hAnsi="Times New Roman"/>
          <w:sz w:val="24"/>
          <w:szCs w:val="24"/>
        </w:rPr>
        <w:t>26.Положение о портфолио ученика начальной школы;</w:t>
      </w:r>
    </w:p>
    <w:p w:rsidR="003D19C4" w:rsidRDefault="003D19C4" w:rsidP="00F710FD">
      <w:pPr>
        <w:spacing w:after="0"/>
        <w:rPr>
          <w:rFonts w:ascii="Times New Roman" w:hAnsi="Times New Roman"/>
          <w:sz w:val="24"/>
          <w:szCs w:val="24"/>
        </w:rPr>
      </w:pPr>
      <w:r>
        <w:rPr>
          <w:rFonts w:ascii="Times New Roman" w:hAnsi="Times New Roman"/>
          <w:sz w:val="24"/>
          <w:szCs w:val="24"/>
        </w:rPr>
        <w:t>28.Положение о системе оценки качества образования;</w:t>
      </w:r>
    </w:p>
    <w:p w:rsidR="003D19C4" w:rsidRDefault="003D19C4" w:rsidP="00F710FD">
      <w:pPr>
        <w:spacing w:after="0"/>
        <w:rPr>
          <w:rFonts w:ascii="Times New Roman" w:hAnsi="Times New Roman"/>
          <w:sz w:val="24"/>
          <w:szCs w:val="24"/>
        </w:rPr>
      </w:pPr>
      <w:r>
        <w:rPr>
          <w:rFonts w:ascii="Times New Roman" w:hAnsi="Times New Roman"/>
          <w:sz w:val="24"/>
          <w:szCs w:val="24"/>
        </w:rPr>
        <w:t xml:space="preserve">29.Положение о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контроле;</w:t>
      </w:r>
    </w:p>
    <w:p w:rsidR="003D19C4" w:rsidRDefault="003D19C4" w:rsidP="00F710FD">
      <w:pPr>
        <w:spacing w:after="0"/>
        <w:rPr>
          <w:rFonts w:ascii="Times New Roman" w:hAnsi="Times New Roman"/>
          <w:sz w:val="24"/>
          <w:szCs w:val="24"/>
        </w:rPr>
      </w:pPr>
      <w:r>
        <w:rPr>
          <w:rFonts w:ascii="Times New Roman" w:hAnsi="Times New Roman"/>
          <w:sz w:val="24"/>
          <w:szCs w:val="24"/>
        </w:rPr>
        <w:t>30. положение о сайте</w:t>
      </w:r>
    </w:p>
    <w:p w:rsidR="003D19C4" w:rsidRDefault="003D19C4" w:rsidP="00F710FD">
      <w:pPr>
        <w:spacing w:after="0"/>
        <w:rPr>
          <w:rFonts w:ascii="Times New Roman" w:hAnsi="Times New Roman"/>
          <w:sz w:val="24"/>
          <w:szCs w:val="24"/>
        </w:rPr>
      </w:pPr>
    </w:p>
    <w:p w:rsidR="003D19C4" w:rsidRPr="00BB01B1" w:rsidRDefault="003D19C4" w:rsidP="00F710FD">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Деятельность МАОУ С</w:t>
      </w:r>
      <w:r w:rsidRPr="00BB01B1">
        <w:rPr>
          <w:rFonts w:ascii="Times New Roman" w:hAnsi="Times New Roman"/>
          <w:sz w:val="24"/>
          <w:szCs w:val="24"/>
        </w:rPr>
        <w:t>ОШ</w:t>
      </w:r>
      <w:r>
        <w:rPr>
          <w:rFonts w:ascii="Times New Roman" w:hAnsi="Times New Roman"/>
          <w:sz w:val="24"/>
          <w:szCs w:val="24"/>
        </w:rPr>
        <w:t>№76 регламентируется также Основной общеобразовательной программой начального общего, основного общего и среднего общего образования, и Программой</w:t>
      </w:r>
      <w:r w:rsidRPr="00071E99">
        <w:rPr>
          <w:rFonts w:ascii="Times New Roman" w:hAnsi="Times New Roman"/>
          <w:sz w:val="24"/>
          <w:szCs w:val="24"/>
        </w:rPr>
        <w:t xml:space="preserve"> развития </w:t>
      </w:r>
      <w:r>
        <w:rPr>
          <w:rFonts w:ascii="Times New Roman" w:hAnsi="Times New Roman"/>
          <w:sz w:val="24"/>
          <w:szCs w:val="24"/>
        </w:rPr>
        <w:t>на 2011-2015гг,</w:t>
      </w:r>
      <w:r w:rsidRPr="00BB01B1">
        <w:rPr>
          <w:rFonts w:ascii="Times New Roman" w:hAnsi="Times New Roman"/>
          <w:sz w:val="24"/>
          <w:szCs w:val="24"/>
        </w:rPr>
        <w:t xml:space="preserve">  должностными инструкциями сотрудников.</w:t>
      </w:r>
    </w:p>
    <w:p w:rsidR="003D19C4" w:rsidRPr="00BB01B1" w:rsidRDefault="003D19C4" w:rsidP="005125FA">
      <w:pPr>
        <w:numPr>
          <w:ilvl w:val="0"/>
          <w:numId w:val="9"/>
        </w:numPr>
        <w:tabs>
          <w:tab w:val="left" w:pos="900"/>
        </w:tabs>
        <w:spacing w:after="0" w:line="240" w:lineRule="auto"/>
        <w:jc w:val="both"/>
        <w:rPr>
          <w:rFonts w:ascii="Times New Roman" w:hAnsi="Times New Roman"/>
          <w:b/>
          <w:sz w:val="24"/>
          <w:szCs w:val="24"/>
        </w:rPr>
      </w:pPr>
      <w:r w:rsidRPr="00BB01B1">
        <w:rPr>
          <w:rFonts w:ascii="Times New Roman" w:hAnsi="Times New Roman"/>
          <w:b/>
          <w:sz w:val="24"/>
          <w:szCs w:val="24"/>
        </w:rPr>
        <w:t>Результаты анализа, оценка образовательной деятельности:</w:t>
      </w:r>
    </w:p>
    <w:p w:rsidR="003D19C4" w:rsidRPr="00BB01B1" w:rsidRDefault="003D19C4" w:rsidP="00F710FD">
      <w:pPr>
        <w:tabs>
          <w:tab w:val="left" w:pos="900"/>
        </w:tabs>
        <w:spacing w:after="0" w:line="240" w:lineRule="auto"/>
        <w:ind w:firstLine="567"/>
        <w:jc w:val="both"/>
        <w:rPr>
          <w:rFonts w:ascii="Times New Roman" w:hAnsi="Times New Roman"/>
          <w:b/>
          <w:sz w:val="24"/>
          <w:szCs w:val="24"/>
        </w:rPr>
      </w:pPr>
      <w:r w:rsidRPr="00BB01B1">
        <w:rPr>
          <w:rFonts w:ascii="Times New Roman" w:hAnsi="Times New Roman"/>
          <w:b/>
          <w:sz w:val="24"/>
          <w:szCs w:val="24"/>
        </w:rPr>
        <w:t>2.1. Структура образовательного учреждения и система управления.</w:t>
      </w:r>
    </w:p>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Управление школой строится на принципах единоначалия и самоуправления.</w:t>
      </w:r>
      <w:r>
        <w:rPr>
          <w:rFonts w:ascii="Times New Roman" w:hAnsi="Times New Roman"/>
          <w:sz w:val="24"/>
          <w:szCs w:val="24"/>
        </w:rPr>
        <w:t xml:space="preserve"> </w:t>
      </w:r>
      <w:r w:rsidRPr="00BB01B1">
        <w:rPr>
          <w:rFonts w:ascii="Times New Roman" w:hAnsi="Times New Roman"/>
          <w:sz w:val="24"/>
          <w:szCs w:val="24"/>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892"/>
        <w:gridCol w:w="2101"/>
        <w:gridCol w:w="1376"/>
      </w:tblGrid>
      <w:tr w:rsidR="003D19C4" w:rsidRPr="00BB01B1" w:rsidTr="00330C09">
        <w:trPr>
          <w:jc w:val="center"/>
        </w:trPr>
        <w:tc>
          <w:tcPr>
            <w:tcW w:w="533" w:type="dxa"/>
          </w:tcPr>
          <w:p w:rsidR="003D19C4" w:rsidRPr="00BB01B1" w:rsidRDefault="003D19C4" w:rsidP="00330C09">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w:t>
            </w:r>
          </w:p>
        </w:tc>
        <w:tc>
          <w:tcPr>
            <w:tcW w:w="4892"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Должность</w:t>
            </w:r>
          </w:p>
        </w:tc>
        <w:tc>
          <w:tcPr>
            <w:tcW w:w="2101"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ФИО</w:t>
            </w:r>
          </w:p>
        </w:tc>
        <w:tc>
          <w:tcPr>
            <w:tcW w:w="1376"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категория</w:t>
            </w:r>
          </w:p>
        </w:tc>
      </w:tr>
      <w:tr w:rsidR="003D19C4" w:rsidRPr="00BB01B1" w:rsidTr="00330C09">
        <w:trPr>
          <w:jc w:val="center"/>
        </w:trPr>
        <w:tc>
          <w:tcPr>
            <w:tcW w:w="533" w:type="dxa"/>
          </w:tcPr>
          <w:p w:rsidR="003D19C4" w:rsidRPr="00BB01B1" w:rsidRDefault="003D19C4" w:rsidP="005125FA">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4892"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 xml:space="preserve">Директор </w:t>
            </w:r>
          </w:p>
        </w:tc>
        <w:tc>
          <w:tcPr>
            <w:tcW w:w="2101"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Екимова Л.М.</w:t>
            </w:r>
          </w:p>
        </w:tc>
        <w:tc>
          <w:tcPr>
            <w:tcW w:w="1376" w:type="dxa"/>
            <w:vAlign w:val="center"/>
          </w:tcPr>
          <w:p w:rsidR="003D19C4" w:rsidRPr="009E5457"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деятельности</w:t>
            </w:r>
          </w:p>
        </w:tc>
      </w:tr>
      <w:tr w:rsidR="003D19C4" w:rsidRPr="00BB01B1" w:rsidTr="00330C09">
        <w:trPr>
          <w:jc w:val="center"/>
        </w:trPr>
        <w:tc>
          <w:tcPr>
            <w:tcW w:w="533" w:type="dxa"/>
          </w:tcPr>
          <w:p w:rsidR="003D19C4" w:rsidRPr="00BB01B1" w:rsidRDefault="003D19C4" w:rsidP="005125FA">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4892"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З</w:t>
            </w:r>
            <w:r w:rsidRPr="00BB01B1">
              <w:rPr>
                <w:rFonts w:ascii="Times New Roman" w:hAnsi="Times New Roman"/>
                <w:sz w:val="24"/>
                <w:szCs w:val="24"/>
              </w:rPr>
              <w:t xml:space="preserve">аместитель директора по учебно-воспитательной  работе  </w:t>
            </w:r>
          </w:p>
        </w:tc>
        <w:tc>
          <w:tcPr>
            <w:tcW w:w="2101"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Воронкова С.А.</w:t>
            </w:r>
          </w:p>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Королёва Н.А..</w:t>
            </w:r>
          </w:p>
        </w:tc>
        <w:tc>
          <w:tcPr>
            <w:tcW w:w="1376"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Высшая</w:t>
            </w:r>
          </w:p>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Первая</w:t>
            </w:r>
          </w:p>
        </w:tc>
      </w:tr>
      <w:tr w:rsidR="003D19C4" w:rsidRPr="00BB01B1" w:rsidTr="00330C09">
        <w:trPr>
          <w:jc w:val="center"/>
        </w:trPr>
        <w:tc>
          <w:tcPr>
            <w:tcW w:w="533" w:type="dxa"/>
          </w:tcPr>
          <w:p w:rsidR="003D19C4" w:rsidRPr="00BB01B1" w:rsidRDefault="003D19C4" w:rsidP="005125FA">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4892"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воспитательной работе</w:t>
            </w:r>
          </w:p>
        </w:tc>
        <w:tc>
          <w:tcPr>
            <w:tcW w:w="2101"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Семяшкина О.С.</w:t>
            </w:r>
          </w:p>
        </w:tc>
        <w:tc>
          <w:tcPr>
            <w:tcW w:w="1376"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sidRPr="00BB01B1">
              <w:rPr>
                <w:rFonts w:ascii="Times New Roman" w:hAnsi="Times New Roman"/>
                <w:sz w:val="24"/>
                <w:szCs w:val="24"/>
              </w:rPr>
              <w:t>первая</w:t>
            </w:r>
          </w:p>
        </w:tc>
      </w:tr>
      <w:tr w:rsidR="003D19C4" w:rsidRPr="00BB01B1" w:rsidTr="00330C09">
        <w:trPr>
          <w:jc w:val="center"/>
        </w:trPr>
        <w:tc>
          <w:tcPr>
            <w:tcW w:w="533" w:type="dxa"/>
          </w:tcPr>
          <w:p w:rsidR="003D19C4" w:rsidRPr="00BB01B1" w:rsidRDefault="003D19C4" w:rsidP="005125FA">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4892"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административно-хозяйственной работе</w:t>
            </w:r>
          </w:p>
        </w:tc>
        <w:tc>
          <w:tcPr>
            <w:tcW w:w="2101"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Белова М.В.</w:t>
            </w:r>
          </w:p>
        </w:tc>
        <w:tc>
          <w:tcPr>
            <w:tcW w:w="1376" w:type="dxa"/>
            <w:vAlign w:val="center"/>
          </w:tcPr>
          <w:p w:rsidR="003D19C4" w:rsidRPr="00BB01B1"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r w:rsidR="003D19C4" w:rsidRPr="00BB01B1" w:rsidTr="00330C09">
        <w:trPr>
          <w:jc w:val="center"/>
        </w:trPr>
        <w:tc>
          <w:tcPr>
            <w:tcW w:w="533" w:type="dxa"/>
          </w:tcPr>
          <w:p w:rsidR="003D19C4" w:rsidRPr="00BB01B1" w:rsidRDefault="003D19C4" w:rsidP="005125FA">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4892"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оздоровительной работе</w:t>
            </w:r>
          </w:p>
        </w:tc>
        <w:tc>
          <w:tcPr>
            <w:tcW w:w="2101"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Тетерина Л.И.</w:t>
            </w:r>
          </w:p>
        </w:tc>
        <w:tc>
          <w:tcPr>
            <w:tcW w:w="1376" w:type="dxa"/>
            <w:vAlign w:val="center"/>
          </w:tcPr>
          <w:p w:rsidR="003D19C4" w:rsidRDefault="003D19C4" w:rsidP="00330C09">
            <w:pPr>
              <w:tabs>
                <w:tab w:val="left" w:pos="900"/>
              </w:tabs>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r w:rsidR="003D19C4" w:rsidRPr="00BB01B1" w:rsidTr="00330C09">
        <w:trPr>
          <w:jc w:val="center"/>
        </w:trPr>
        <w:tc>
          <w:tcPr>
            <w:tcW w:w="533" w:type="dxa"/>
          </w:tcPr>
          <w:p w:rsidR="003D19C4" w:rsidRPr="00BB01B1" w:rsidRDefault="003D19C4" w:rsidP="005125FA">
            <w:pPr>
              <w:widowControl w:val="0"/>
              <w:numPr>
                <w:ilvl w:val="0"/>
                <w:numId w:val="1"/>
              </w:numPr>
              <w:tabs>
                <w:tab w:val="left" w:pos="900"/>
              </w:tabs>
              <w:autoSpaceDE w:val="0"/>
              <w:autoSpaceDN w:val="0"/>
              <w:adjustRightInd w:val="0"/>
              <w:spacing w:after="0" w:line="240" w:lineRule="auto"/>
              <w:ind w:left="0" w:firstLine="0"/>
              <w:jc w:val="both"/>
              <w:rPr>
                <w:rFonts w:ascii="Times New Roman" w:hAnsi="Times New Roman"/>
                <w:sz w:val="24"/>
                <w:szCs w:val="24"/>
              </w:rPr>
            </w:pPr>
          </w:p>
        </w:tc>
        <w:tc>
          <w:tcPr>
            <w:tcW w:w="4892" w:type="dxa"/>
            <w:vAlign w:val="center"/>
          </w:tcPr>
          <w:p w:rsidR="003D19C4" w:rsidRDefault="003D19C4" w:rsidP="00330C09">
            <w:pPr>
              <w:tabs>
                <w:tab w:val="left" w:pos="900"/>
              </w:tabs>
              <w:spacing w:after="0" w:line="240" w:lineRule="auto"/>
              <w:jc w:val="both"/>
              <w:rPr>
                <w:rFonts w:ascii="Times New Roman" w:hAnsi="Times New Roman"/>
                <w:sz w:val="24"/>
                <w:szCs w:val="24"/>
              </w:rPr>
            </w:pPr>
          </w:p>
        </w:tc>
        <w:tc>
          <w:tcPr>
            <w:tcW w:w="2101" w:type="dxa"/>
            <w:vAlign w:val="center"/>
          </w:tcPr>
          <w:p w:rsidR="003D19C4" w:rsidRDefault="003D19C4" w:rsidP="00330C09">
            <w:pPr>
              <w:tabs>
                <w:tab w:val="left" w:pos="900"/>
              </w:tabs>
              <w:spacing w:after="0" w:line="240" w:lineRule="auto"/>
              <w:jc w:val="both"/>
              <w:rPr>
                <w:rFonts w:ascii="Times New Roman" w:hAnsi="Times New Roman"/>
                <w:sz w:val="24"/>
                <w:szCs w:val="24"/>
              </w:rPr>
            </w:pPr>
          </w:p>
        </w:tc>
        <w:tc>
          <w:tcPr>
            <w:tcW w:w="1376" w:type="dxa"/>
            <w:vAlign w:val="center"/>
          </w:tcPr>
          <w:p w:rsidR="003D19C4" w:rsidRDefault="003D19C4" w:rsidP="00330C09">
            <w:pPr>
              <w:tabs>
                <w:tab w:val="left" w:pos="900"/>
              </w:tabs>
              <w:spacing w:after="0" w:line="240" w:lineRule="auto"/>
              <w:jc w:val="both"/>
              <w:rPr>
                <w:rFonts w:ascii="Times New Roman" w:hAnsi="Times New Roman"/>
                <w:sz w:val="24"/>
                <w:szCs w:val="24"/>
              </w:rPr>
            </w:pPr>
          </w:p>
        </w:tc>
      </w:tr>
    </w:tbl>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Общее управление шк</w:t>
      </w:r>
      <w:r>
        <w:rPr>
          <w:rFonts w:ascii="Times New Roman" w:hAnsi="Times New Roman"/>
          <w:sz w:val="24"/>
          <w:szCs w:val="24"/>
        </w:rPr>
        <w:t>олой осуществляет директор Екимова Лариса Михайловна</w:t>
      </w:r>
      <w:r w:rsidRPr="00BB01B1">
        <w:rPr>
          <w:rFonts w:ascii="Times New Roman" w:hAnsi="Times New Roman"/>
          <w:sz w:val="24"/>
          <w:szCs w:val="24"/>
        </w:rPr>
        <w:t xml:space="preserve"> в соответствии с действующим законодательством, в силу своей компетентности.</w:t>
      </w:r>
    </w:p>
    <w:p w:rsidR="003D19C4" w:rsidRPr="00BB01B1" w:rsidRDefault="003D19C4" w:rsidP="00F710FD">
      <w:pPr>
        <w:spacing w:after="0" w:line="240" w:lineRule="auto"/>
        <w:ind w:firstLine="567"/>
        <w:jc w:val="both"/>
        <w:rPr>
          <w:rFonts w:ascii="Times New Roman" w:hAnsi="Times New Roman"/>
          <w:sz w:val="24"/>
          <w:szCs w:val="24"/>
        </w:rPr>
      </w:pPr>
      <w:r w:rsidRPr="00BB01B1">
        <w:rPr>
          <w:rFonts w:ascii="Times New Roman" w:hAnsi="Times New Roman"/>
          <w:sz w:val="24"/>
          <w:szCs w:val="24"/>
        </w:rPr>
        <w:t>Основной функцией директора школы является осущес</w:t>
      </w:r>
      <w:r>
        <w:rPr>
          <w:rFonts w:ascii="Times New Roman" w:hAnsi="Times New Roman"/>
          <w:sz w:val="24"/>
          <w:szCs w:val="24"/>
        </w:rPr>
        <w:t>твление оперативного руководства</w:t>
      </w:r>
      <w:r w:rsidRPr="00BB01B1">
        <w:rPr>
          <w:rFonts w:ascii="Times New Roman" w:hAnsi="Times New Roman"/>
          <w:sz w:val="24"/>
          <w:szCs w:val="24"/>
        </w:rPr>
        <w:t xml:space="preserve"> деят</w:t>
      </w:r>
      <w:r>
        <w:rPr>
          <w:rFonts w:ascii="Times New Roman" w:hAnsi="Times New Roman"/>
          <w:sz w:val="24"/>
          <w:szCs w:val="24"/>
        </w:rPr>
        <w:t>ельностью Учреждения, управление</w:t>
      </w:r>
      <w:r w:rsidRPr="00BB01B1">
        <w:rPr>
          <w:rFonts w:ascii="Times New Roman" w:hAnsi="Times New Roman"/>
          <w:sz w:val="24"/>
          <w:szCs w:val="24"/>
        </w:rPr>
        <w:t xml:space="preserve"> жизнедеятельностью  образовательного учреждения, координация действий всех участников образовательного процесса через педагогический совет, </w:t>
      </w:r>
      <w:r w:rsidRPr="009E5457">
        <w:rPr>
          <w:rFonts w:ascii="Times New Roman" w:hAnsi="Times New Roman"/>
          <w:sz w:val="24"/>
          <w:szCs w:val="24"/>
        </w:rPr>
        <w:t>Совет школы,</w:t>
      </w:r>
      <w:r>
        <w:rPr>
          <w:rFonts w:ascii="Times New Roman" w:hAnsi="Times New Roman"/>
          <w:sz w:val="24"/>
          <w:szCs w:val="24"/>
        </w:rPr>
        <w:t xml:space="preserve"> Наблюдательный Совет,</w:t>
      </w:r>
      <w:r w:rsidRPr="00BB01B1">
        <w:rPr>
          <w:rFonts w:ascii="Times New Roman" w:hAnsi="Times New Roman"/>
          <w:sz w:val="24"/>
          <w:szCs w:val="24"/>
        </w:rPr>
        <w:t xml:space="preserve"> общее собрание трудового </w:t>
      </w:r>
      <w:r w:rsidRPr="009E5457">
        <w:rPr>
          <w:rFonts w:ascii="Times New Roman" w:hAnsi="Times New Roman"/>
          <w:sz w:val="24"/>
          <w:szCs w:val="24"/>
        </w:rPr>
        <w:t>коллектива.</w:t>
      </w:r>
    </w:p>
    <w:p w:rsidR="003D19C4" w:rsidRPr="00BB01B1" w:rsidRDefault="003D19C4" w:rsidP="00F710FD">
      <w:pPr>
        <w:spacing w:after="0" w:line="240" w:lineRule="auto"/>
        <w:ind w:firstLine="567"/>
        <w:jc w:val="both"/>
        <w:rPr>
          <w:rFonts w:ascii="Times New Roman" w:hAnsi="Times New Roman"/>
          <w:sz w:val="24"/>
          <w:szCs w:val="24"/>
        </w:rPr>
      </w:pPr>
      <w:r w:rsidRPr="00BB01B1">
        <w:rPr>
          <w:rFonts w:ascii="Times New Roman" w:hAnsi="Times New Roman"/>
          <w:sz w:val="24"/>
          <w:szCs w:val="24"/>
        </w:rPr>
        <w:t>Заместители директора осуществляют оперативное управление образовательным проц</w:t>
      </w:r>
      <w:r>
        <w:rPr>
          <w:rFonts w:ascii="Times New Roman" w:hAnsi="Times New Roman"/>
          <w:sz w:val="24"/>
          <w:szCs w:val="24"/>
        </w:rPr>
        <w:t>ессом: выполняют информационную</w:t>
      </w:r>
      <w:r w:rsidRPr="00BB01B1">
        <w:rPr>
          <w:rFonts w:ascii="Times New Roman" w:hAnsi="Times New Roman"/>
          <w:sz w:val="24"/>
          <w:szCs w:val="24"/>
        </w:rPr>
        <w:t xml:space="preserve"> оценочно-аналитическую, планово-прогностическую, организационно-исполнительскую, мотивационную,  контрольно-регулировочную функции.</w:t>
      </w:r>
    </w:p>
    <w:p w:rsidR="003D19C4" w:rsidRPr="00BB01B1" w:rsidRDefault="003D19C4" w:rsidP="00F710FD">
      <w:pPr>
        <w:spacing w:after="0" w:line="240" w:lineRule="auto"/>
        <w:jc w:val="both"/>
        <w:rPr>
          <w:rFonts w:ascii="Times New Roman" w:hAnsi="Times New Roman"/>
          <w:sz w:val="24"/>
          <w:szCs w:val="24"/>
        </w:rPr>
      </w:pPr>
      <w:r w:rsidRPr="00BB01B1">
        <w:rPr>
          <w:rFonts w:ascii="Times New Roman" w:hAnsi="Times New Roman"/>
          <w:sz w:val="24"/>
          <w:szCs w:val="24"/>
          <w:u w:val="single"/>
        </w:rPr>
        <w:t>Высшие коллегиальные органы управления  образовательным учреждением</w:t>
      </w:r>
      <w:r w:rsidRPr="00BB01B1">
        <w:rPr>
          <w:rFonts w:ascii="Times New Roman" w:hAnsi="Times New Roman"/>
          <w:sz w:val="24"/>
          <w:szCs w:val="24"/>
        </w:rPr>
        <w:t>:</w:t>
      </w:r>
    </w:p>
    <w:p w:rsidR="003D19C4" w:rsidRPr="009E5457" w:rsidRDefault="003D19C4" w:rsidP="005125FA">
      <w:pPr>
        <w:pStyle w:val="ad"/>
        <w:numPr>
          <w:ilvl w:val="0"/>
          <w:numId w:val="3"/>
        </w:numPr>
        <w:tabs>
          <w:tab w:val="left" w:pos="540"/>
          <w:tab w:val="left" w:pos="900"/>
        </w:tabs>
        <w:spacing w:after="0" w:line="240" w:lineRule="auto"/>
        <w:jc w:val="both"/>
        <w:rPr>
          <w:rFonts w:ascii="Times New Roman" w:hAnsi="Times New Roman"/>
          <w:sz w:val="24"/>
          <w:szCs w:val="24"/>
        </w:rPr>
      </w:pPr>
      <w:r w:rsidRPr="009E5457">
        <w:rPr>
          <w:rFonts w:ascii="Times New Roman" w:hAnsi="Times New Roman"/>
          <w:sz w:val="24"/>
          <w:szCs w:val="24"/>
        </w:rPr>
        <w:t xml:space="preserve">   Общее собрание  трудового коллектива осуществляет общее руководство школой, избирается на основе положения</w:t>
      </w:r>
      <w:r>
        <w:rPr>
          <w:rFonts w:ascii="Times New Roman" w:hAnsi="Times New Roman"/>
          <w:sz w:val="24"/>
          <w:szCs w:val="24"/>
        </w:rPr>
        <w:t>,</w:t>
      </w:r>
      <w:r w:rsidRPr="009E5457">
        <w:rPr>
          <w:rFonts w:ascii="Times New Roman" w:hAnsi="Times New Roman"/>
          <w:sz w:val="24"/>
          <w:szCs w:val="24"/>
        </w:rPr>
        <w:t xml:space="preserve"> представляет интересы всех участников образовательного процесса (учащихся, учителей, родителей).</w:t>
      </w:r>
    </w:p>
    <w:p w:rsidR="003D19C4" w:rsidRPr="00BB01B1" w:rsidRDefault="003D19C4" w:rsidP="00F710FD">
      <w:pPr>
        <w:pStyle w:val="ad"/>
        <w:spacing w:after="0" w:line="240" w:lineRule="auto"/>
        <w:ind w:left="360"/>
        <w:jc w:val="both"/>
        <w:rPr>
          <w:rFonts w:ascii="Times New Roman" w:hAnsi="Times New Roman"/>
          <w:sz w:val="24"/>
          <w:szCs w:val="24"/>
        </w:rPr>
      </w:pPr>
      <w:r w:rsidRPr="00BB01B1">
        <w:rPr>
          <w:rFonts w:ascii="Times New Roman" w:hAnsi="Times New Roman"/>
          <w:sz w:val="24"/>
          <w:szCs w:val="24"/>
          <w:u w:val="single"/>
        </w:rPr>
        <w:t>Формы самоуправления</w:t>
      </w:r>
      <w:r w:rsidRPr="00BB01B1">
        <w:rPr>
          <w:rFonts w:ascii="Times New Roman" w:hAnsi="Times New Roman"/>
          <w:sz w:val="24"/>
          <w:szCs w:val="24"/>
        </w:rPr>
        <w:t>:</w:t>
      </w:r>
    </w:p>
    <w:p w:rsidR="003D19C4" w:rsidRDefault="003D19C4" w:rsidP="005125FA">
      <w:pPr>
        <w:widowControl w:val="0"/>
        <w:numPr>
          <w:ilvl w:val="0"/>
          <w:numId w:val="3"/>
        </w:numPr>
        <w:tabs>
          <w:tab w:val="left" w:pos="540"/>
          <w:tab w:val="left" w:pos="900"/>
        </w:tabs>
        <w:autoSpaceDE w:val="0"/>
        <w:autoSpaceDN w:val="0"/>
        <w:adjustRightInd w:val="0"/>
        <w:spacing w:after="0" w:line="240" w:lineRule="auto"/>
        <w:jc w:val="both"/>
        <w:rPr>
          <w:rFonts w:ascii="Times New Roman" w:hAnsi="Times New Roman"/>
          <w:sz w:val="24"/>
          <w:szCs w:val="24"/>
        </w:rPr>
      </w:pPr>
      <w:r w:rsidRPr="00BB01B1">
        <w:rPr>
          <w:rFonts w:ascii="Times New Roman" w:hAnsi="Times New Roman"/>
          <w:sz w:val="24"/>
          <w:szCs w:val="24"/>
        </w:rPr>
        <w:t xml:space="preserve">   Педагогический совет руководит педагогической деятельностью в школе.</w:t>
      </w:r>
    </w:p>
    <w:p w:rsidR="003D19C4" w:rsidRDefault="003D19C4" w:rsidP="007A5C5A">
      <w:pPr>
        <w:widowControl w:val="0"/>
        <w:tabs>
          <w:tab w:val="left" w:pos="540"/>
          <w:tab w:val="left" w:pos="90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В прошедшем учебном году на педагогическом совете обсуждались следующие проблемы: совершенствование условий подготовки и проведения ГИА,</w:t>
      </w:r>
    </w:p>
    <w:p w:rsidR="003D19C4" w:rsidRDefault="003D19C4" w:rsidP="007A5C5A">
      <w:pPr>
        <w:widowControl w:val="0"/>
        <w:tabs>
          <w:tab w:val="left" w:pos="540"/>
          <w:tab w:val="left" w:pos="90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Современный урок как педагогическая система. Технологический подход к построению процесса обучения, О подготовке перехода  к ФГОС ООО, Аттестация педагогических кадров как условие профессионально-личностного развития педагога.</w:t>
      </w:r>
    </w:p>
    <w:p w:rsidR="003D19C4" w:rsidRDefault="003D19C4" w:rsidP="00E717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обсуждаемым проблемам были приняты решения, которые находились на постоянном контроле у администрации школы.</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В учреждении осуществляется реализация идеи государственно-общественного</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управления, разработаны механизмы участия в управлении всех участников</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об</w:t>
      </w:r>
      <w:r>
        <w:rPr>
          <w:rFonts w:ascii="Times New Roman" w:hAnsi="Times New Roman"/>
          <w:color w:val="000000"/>
          <w:sz w:val="24"/>
          <w:szCs w:val="24"/>
        </w:rPr>
        <w:t>разовательного процесса. Совет школы</w:t>
      </w:r>
      <w:r w:rsidRPr="009C0233">
        <w:rPr>
          <w:rFonts w:ascii="Times New Roman" w:hAnsi="Times New Roman"/>
          <w:color w:val="000000"/>
          <w:sz w:val="24"/>
          <w:szCs w:val="24"/>
        </w:rPr>
        <w:t xml:space="preserve"> является</w:t>
      </w:r>
      <w:r>
        <w:rPr>
          <w:rFonts w:ascii="Times New Roman" w:hAnsi="Times New Roman"/>
          <w:color w:val="000000"/>
          <w:sz w:val="24"/>
          <w:szCs w:val="24"/>
        </w:rPr>
        <w:t xml:space="preserve"> </w:t>
      </w:r>
      <w:r w:rsidRPr="009C0233">
        <w:rPr>
          <w:rFonts w:ascii="Times New Roman" w:hAnsi="Times New Roman"/>
          <w:color w:val="000000"/>
          <w:sz w:val="24"/>
          <w:szCs w:val="24"/>
        </w:rPr>
        <w:t>коллегиальным органом управления школы, реализующим принцип демократического,</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государственно-общественного характера управления образованием.</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Совет принимает активное участие в обсуждение и реализации образовательной программы школы .</w:t>
      </w:r>
      <w:r w:rsidRPr="009C0233">
        <w:rPr>
          <w:rFonts w:ascii="Times New Roman" w:hAnsi="Times New Roman"/>
          <w:color w:val="000000"/>
          <w:sz w:val="24"/>
          <w:szCs w:val="24"/>
        </w:rPr>
        <w:t xml:space="preserve"> принимает решение по итогам оценки результативности</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професси</w:t>
      </w:r>
      <w:r>
        <w:rPr>
          <w:rFonts w:ascii="Times New Roman" w:hAnsi="Times New Roman"/>
          <w:color w:val="000000"/>
          <w:sz w:val="24"/>
          <w:szCs w:val="24"/>
        </w:rPr>
        <w:t xml:space="preserve">ональной деятельности учителей </w:t>
      </w:r>
      <w:r w:rsidRPr="009C0233">
        <w:rPr>
          <w:rFonts w:ascii="Times New Roman" w:hAnsi="Times New Roman"/>
          <w:color w:val="000000"/>
          <w:sz w:val="24"/>
          <w:szCs w:val="24"/>
        </w:rPr>
        <w:t>для</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распределения стимулирующей части фонда</w:t>
      </w:r>
      <w:r>
        <w:rPr>
          <w:rFonts w:ascii="Times New Roman" w:hAnsi="Times New Roman"/>
          <w:color w:val="000000"/>
          <w:sz w:val="24"/>
          <w:szCs w:val="24"/>
        </w:rPr>
        <w:t xml:space="preserve"> оплаты труда.</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9C0233">
        <w:rPr>
          <w:rFonts w:ascii="Times New Roman" w:hAnsi="Times New Roman"/>
          <w:color w:val="000000"/>
          <w:sz w:val="24"/>
          <w:szCs w:val="24"/>
        </w:rPr>
        <w:t>ассмотрел Публичный доклад о деятельности образовательного учреждения за 2012-2013</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учебный год, представленный директором школы. Общественное обсуждение доклада</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показало, что родители учащихся удовлетворены деятельностью педагогического</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коллектива школы по следующим направлениям:</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 повышение качества образования;</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 выявление и сопровождение одаренных детей;</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 xml:space="preserve">- развитие </w:t>
      </w:r>
      <w:proofErr w:type="spellStart"/>
      <w:r w:rsidRPr="009C0233">
        <w:rPr>
          <w:rFonts w:ascii="Times New Roman" w:hAnsi="Times New Roman"/>
          <w:color w:val="000000"/>
          <w:sz w:val="24"/>
          <w:szCs w:val="24"/>
        </w:rPr>
        <w:t>здоровьесберегающей</w:t>
      </w:r>
      <w:proofErr w:type="spellEnd"/>
      <w:r w:rsidRPr="009C0233">
        <w:rPr>
          <w:rFonts w:ascii="Times New Roman" w:hAnsi="Times New Roman"/>
          <w:color w:val="000000"/>
          <w:sz w:val="24"/>
          <w:szCs w:val="24"/>
        </w:rPr>
        <w:t xml:space="preserve"> среды школы;</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 укрепление материально-технической базы.</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По итогам обсуждения доклада приняты решения, которые были отражены в плане</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учебно-воспитательной работы школы.</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На заседаниях также рассматривались вопросы об организации горячего питания,</w:t>
      </w:r>
      <w:r>
        <w:rPr>
          <w:rFonts w:ascii="Times New Roman" w:hAnsi="Times New Roman"/>
          <w:color w:val="000000"/>
          <w:sz w:val="24"/>
          <w:szCs w:val="24"/>
        </w:rPr>
        <w:t xml:space="preserve"> календарного учебного графика, школьной формы, проекты локальных актов и  Устава,</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летнего отдыха обучающихся, предстоящих ремонтных работ.</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Работу  С</w:t>
      </w:r>
      <w:r w:rsidRPr="009C0233">
        <w:rPr>
          <w:rFonts w:ascii="Times New Roman" w:hAnsi="Times New Roman"/>
          <w:color w:val="000000"/>
          <w:sz w:val="24"/>
          <w:szCs w:val="24"/>
        </w:rPr>
        <w:t>овета</w:t>
      </w:r>
      <w:r>
        <w:rPr>
          <w:rFonts w:ascii="Times New Roman" w:hAnsi="Times New Roman"/>
          <w:color w:val="000000"/>
          <w:sz w:val="24"/>
          <w:szCs w:val="24"/>
        </w:rPr>
        <w:t xml:space="preserve"> школы в 2013-2014</w:t>
      </w:r>
      <w:r w:rsidRPr="009C0233">
        <w:rPr>
          <w:rFonts w:ascii="Times New Roman" w:hAnsi="Times New Roman"/>
          <w:color w:val="000000"/>
          <w:sz w:val="24"/>
          <w:szCs w:val="24"/>
        </w:rPr>
        <w:t xml:space="preserve"> учебном году в целом можно считать</w:t>
      </w:r>
    </w:p>
    <w:p w:rsidR="003D19C4" w:rsidRPr="009C0233" w:rsidRDefault="003D19C4" w:rsidP="00BF5A66">
      <w:pPr>
        <w:autoSpaceDE w:val="0"/>
        <w:autoSpaceDN w:val="0"/>
        <w:adjustRightInd w:val="0"/>
        <w:spacing w:after="0" w:line="240" w:lineRule="auto"/>
        <w:jc w:val="both"/>
        <w:rPr>
          <w:rFonts w:ascii="Times New Roman" w:hAnsi="Times New Roman"/>
          <w:color w:val="000000"/>
          <w:sz w:val="24"/>
          <w:szCs w:val="24"/>
        </w:rPr>
      </w:pPr>
      <w:r w:rsidRPr="009C0233">
        <w:rPr>
          <w:rFonts w:ascii="Times New Roman" w:hAnsi="Times New Roman"/>
          <w:color w:val="000000"/>
          <w:sz w:val="24"/>
          <w:szCs w:val="24"/>
        </w:rPr>
        <w:t>эффективной, вопросы, выносимые на рассмотрение, были актуальными, решения,</w:t>
      </w:r>
    </w:p>
    <w:p w:rsidR="003D19C4" w:rsidRPr="00BB01B1" w:rsidRDefault="003D19C4" w:rsidP="00B927DA">
      <w:pPr>
        <w:autoSpaceDE w:val="0"/>
        <w:autoSpaceDN w:val="0"/>
        <w:adjustRightInd w:val="0"/>
        <w:spacing w:after="0" w:line="240" w:lineRule="auto"/>
        <w:jc w:val="both"/>
        <w:rPr>
          <w:rFonts w:ascii="Times New Roman" w:hAnsi="Times New Roman"/>
          <w:sz w:val="24"/>
          <w:szCs w:val="24"/>
        </w:rPr>
      </w:pPr>
      <w:r w:rsidRPr="009C0233">
        <w:rPr>
          <w:rFonts w:ascii="Times New Roman" w:hAnsi="Times New Roman"/>
          <w:color w:val="000000"/>
          <w:sz w:val="24"/>
          <w:szCs w:val="24"/>
        </w:rPr>
        <w:t>принятые на заседаниях, носили конструктивный и своевременный характер.</w:t>
      </w:r>
    </w:p>
    <w:p w:rsidR="003D19C4" w:rsidRPr="00071E99" w:rsidRDefault="001D5E56" w:rsidP="005125FA">
      <w:pPr>
        <w:pStyle w:val="ad"/>
        <w:numPr>
          <w:ilvl w:val="0"/>
          <w:numId w:val="3"/>
        </w:num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8001000</wp:posOffset>
                </wp:positionH>
                <wp:positionV relativeFrom="paragraph">
                  <wp:posOffset>-228600</wp:posOffset>
                </wp:positionV>
                <wp:extent cx="2286000" cy="228600"/>
                <wp:effectExtent l="381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9C4" w:rsidRPr="000F649E" w:rsidRDefault="003D19C4" w:rsidP="00F710FD">
                            <w:pPr>
                              <w:rPr>
                                <w:b/>
                                <w:i/>
                              </w:rPr>
                            </w:pPr>
                            <w:r w:rsidRPr="000F649E">
                              <w:rPr>
                                <w:b/>
                                <w:i/>
                              </w:rPr>
                              <w:t>Приложение№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30pt;margin-top:-18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" stroked="f">
                <v:textbox>
                  <w:txbxContent>
                    <w:p w:rsidR="003D19C4" w:rsidRPr="000F649E" w:rsidRDefault="003D19C4" w:rsidP="00F710FD">
                      <w:pPr>
                        <w:rPr>
                          <w:b/>
                          <w:i/>
                        </w:rPr>
                      </w:pPr>
                      <w:r w:rsidRPr="000F649E">
                        <w:rPr>
                          <w:b/>
                          <w:i/>
                        </w:rPr>
                        <w:t>Приложение№ 18</w:t>
                      </w:r>
                    </w:p>
                  </w:txbxContent>
                </v:textbox>
              </v:shape>
            </w:pict>
          </mc:Fallback>
        </mc:AlternateContent>
      </w:r>
      <w:r w:rsidR="003D19C4">
        <w:rPr>
          <w:rFonts w:ascii="Times New Roman" w:hAnsi="Times New Roman"/>
          <w:sz w:val="24"/>
          <w:szCs w:val="24"/>
        </w:rPr>
        <w:t>Наблюдательный совет осуществлял свои функции в соответствии с Положением и оперативно рассматривал финансово хозяйственные вопросы своевременно принимал решения о внесении изменений в план закупок и план финансово-хозяйственной деятельности.</w:t>
      </w:r>
    </w:p>
    <w:p w:rsidR="003D19C4" w:rsidRPr="00BB01B1" w:rsidRDefault="003D19C4" w:rsidP="00BF5A66">
      <w:pPr>
        <w:tabs>
          <w:tab w:val="left" w:pos="900"/>
        </w:tabs>
        <w:spacing w:after="0" w:line="240" w:lineRule="auto"/>
        <w:ind w:firstLine="567"/>
        <w:jc w:val="both"/>
        <w:rPr>
          <w:rFonts w:ascii="Times New Roman" w:hAnsi="Times New Roman"/>
          <w:b/>
          <w:sz w:val="24"/>
          <w:szCs w:val="24"/>
        </w:rPr>
      </w:pPr>
      <w:r w:rsidRPr="00BB01B1">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w:t>
      </w:r>
      <w:r>
        <w:rPr>
          <w:rFonts w:ascii="Times New Roman" w:hAnsi="Times New Roman"/>
          <w:sz w:val="24"/>
          <w:szCs w:val="24"/>
        </w:rPr>
        <w:t>тствуют Уставу МАОУ СОШ№76</w:t>
      </w:r>
    </w:p>
    <w:p w:rsidR="003D19C4" w:rsidRPr="00BB01B1" w:rsidRDefault="003D19C4" w:rsidP="00BF5A66">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sz w:val="24"/>
          <w:szCs w:val="24"/>
        </w:rPr>
        <w:t>Основные формы координации деятельности:</w:t>
      </w:r>
    </w:p>
    <w:p w:rsidR="003D19C4" w:rsidRPr="00BB01B1" w:rsidRDefault="003D19C4" w:rsidP="005125FA">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план работы ОУ</w:t>
      </w:r>
      <w:r w:rsidRPr="00BB01B1">
        <w:rPr>
          <w:rFonts w:ascii="Times New Roman" w:hAnsi="Times New Roman"/>
          <w:sz w:val="24"/>
          <w:szCs w:val="24"/>
        </w:rPr>
        <w:t xml:space="preserve">  на год;</w:t>
      </w:r>
    </w:p>
    <w:p w:rsidR="003D19C4" w:rsidRPr="007F0821" w:rsidRDefault="003D19C4" w:rsidP="005125FA">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7F0821">
        <w:rPr>
          <w:rFonts w:ascii="Times New Roman" w:hAnsi="Times New Roman"/>
          <w:sz w:val="24"/>
          <w:szCs w:val="24"/>
        </w:rPr>
        <w:t xml:space="preserve">план </w:t>
      </w:r>
      <w:proofErr w:type="spellStart"/>
      <w:r w:rsidRPr="007F0821">
        <w:rPr>
          <w:rFonts w:ascii="Times New Roman" w:hAnsi="Times New Roman"/>
          <w:sz w:val="24"/>
          <w:szCs w:val="24"/>
        </w:rPr>
        <w:t>внутришкольного</w:t>
      </w:r>
      <w:proofErr w:type="spellEnd"/>
      <w:r w:rsidRPr="007F0821">
        <w:rPr>
          <w:rFonts w:ascii="Times New Roman" w:hAnsi="Times New Roman"/>
          <w:sz w:val="24"/>
          <w:szCs w:val="24"/>
        </w:rPr>
        <w:t xml:space="preserve"> контроля;</w:t>
      </w:r>
    </w:p>
    <w:p w:rsidR="003D19C4" w:rsidRPr="00797EBA" w:rsidRDefault="003D19C4" w:rsidP="005125FA">
      <w:pPr>
        <w:widowControl w:val="0"/>
        <w:numPr>
          <w:ilvl w:val="0"/>
          <w:numId w:val="2"/>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797EBA">
        <w:rPr>
          <w:rFonts w:ascii="Times New Roman" w:hAnsi="Times New Roman"/>
          <w:sz w:val="24"/>
          <w:szCs w:val="24"/>
        </w:rPr>
        <w:t>план реализации воспитательной концепции школы;</w:t>
      </w:r>
    </w:p>
    <w:p w:rsidR="003D19C4" w:rsidRPr="00BB01B1" w:rsidRDefault="003D19C4" w:rsidP="00BF5A66">
      <w:pPr>
        <w:tabs>
          <w:tab w:val="left" w:pos="900"/>
        </w:tabs>
        <w:spacing w:after="0" w:line="240" w:lineRule="auto"/>
        <w:ind w:firstLine="567"/>
        <w:jc w:val="both"/>
        <w:rPr>
          <w:rFonts w:ascii="Times New Roman" w:hAnsi="Times New Roman"/>
          <w:sz w:val="24"/>
          <w:szCs w:val="24"/>
          <w:highlight w:val="yellow"/>
        </w:rPr>
      </w:pPr>
      <w:r w:rsidRPr="00BB01B1">
        <w:rPr>
          <w:rFonts w:ascii="Times New Roman" w:hAnsi="Times New Roman"/>
          <w:sz w:val="24"/>
          <w:szCs w:val="24"/>
        </w:rPr>
        <w:t>Организация управления образовательного учреждения соответствует уставным требованиям.</w:t>
      </w:r>
    </w:p>
    <w:p w:rsidR="003D19C4" w:rsidRPr="00BB01B1" w:rsidRDefault="003D19C4" w:rsidP="005125FA">
      <w:pPr>
        <w:numPr>
          <w:ilvl w:val="1"/>
          <w:numId w:val="9"/>
        </w:numPr>
        <w:tabs>
          <w:tab w:val="left" w:pos="900"/>
        </w:tabs>
        <w:spacing w:after="0" w:line="240" w:lineRule="auto"/>
        <w:jc w:val="both"/>
        <w:rPr>
          <w:rFonts w:ascii="Times New Roman" w:hAnsi="Times New Roman"/>
          <w:b/>
          <w:sz w:val="24"/>
          <w:szCs w:val="24"/>
        </w:rPr>
      </w:pPr>
      <w:r w:rsidRPr="00BB01B1">
        <w:rPr>
          <w:rFonts w:ascii="Times New Roman" w:hAnsi="Times New Roman"/>
          <w:b/>
          <w:sz w:val="24"/>
          <w:szCs w:val="24"/>
        </w:rPr>
        <w:t>Содержание  и качество подготовки обучающихся</w:t>
      </w:r>
    </w:p>
    <w:p w:rsidR="003D19C4" w:rsidRPr="00BB01B1" w:rsidRDefault="003D19C4" w:rsidP="00F710FD">
      <w:pPr>
        <w:spacing w:after="0"/>
        <w:ind w:firstLine="708"/>
        <w:jc w:val="both"/>
        <w:rPr>
          <w:rFonts w:ascii="Times New Roman" w:hAnsi="Times New Roman"/>
          <w:sz w:val="24"/>
          <w:szCs w:val="24"/>
        </w:rPr>
      </w:pPr>
      <w:r>
        <w:rPr>
          <w:rFonts w:ascii="Times New Roman" w:hAnsi="Times New Roman"/>
          <w:sz w:val="24"/>
          <w:szCs w:val="24"/>
        </w:rPr>
        <w:t>Наша школа реализует программу развития ОУ, которая</w:t>
      </w:r>
      <w:r w:rsidRPr="00BB01B1">
        <w:rPr>
          <w:rFonts w:ascii="Times New Roman" w:hAnsi="Times New Roman"/>
          <w:sz w:val="24"/>
          <w:szCs w:val="24"/>
        </w:rPr>
        <w:t xml:space="preserve">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3D19C4" w:rsidRPr="00071E99" w:rsidRDefault="003D19C4" w:rsidP="00F710FD">
      <w:pPr>
        <w:spacing w:after="0"/>
        <w:ind w:firstLine="708"/>
        <w:jc w:val="both"/>
        <w:rPr>
          <w:rFonts w:ascii="Times New Roman" w:hAnsi="Times New Roman"/>
          <w:bCs/>
          <w:sz w:val="24"/>
          <w:szCs w:val="24"/>
          <w:lang w:eastAsia="en-US"/>
        </w:rPr>
      </w:pPr>
      <w:r w:rsidRPr="00071E99">
        <w:rPr>
          <w:rFonts w:ascii="Times New Roman" w:hAnsi="Times New Roman"/>
          <w:bCs/>
          <w:sz w:val="24"/>
          <w:szCs w:val="24"/>
          <w:lang w:eastAsia="en-US"/>
        </w:rPr>
        <w:t>Ключевые направления деятельности педагогического коллектива:</w:t>
      </w:r>
    </w:p>
    <w:p w:rsidR="003D19C4" w:rsidRPr="00071E99" w:rsidRDefault="003D19C4" w:rsidP="00F710FD">
      <w:pPr>
        <w:spacing w:after="0"/>
        <w:jc w:val="both"/>
        <w:rPr>
          <w:rFonts w:ascii="Times New Roman" w:hAnsi="Times New Roman"/>
          <w:bCs/>
          <w:sz w:val="24"/>
          <w:szCs w:val="24"/>
          <w:lang w:eastAsia="en-US"/>
        </w:rPr>
      </w:pPr>
      <w:r>
        <w:rPr>
          <w:rFonts w:ascii="Times New Roman" w:hAnsi="Times New Roman"/>
          <w:bCs/>
          <w:sz w:val="24"/>
          <w:szCs w:val="24"/>
          <w:lang w:eastAsia="en-US"/>
        </w:rPr>
        <w:t>1. Переход на новые государственные  образовательные</w:t>
      </w:r>
      <w:r w:rsidRPr="00071E99">
        <w:rPr>
          <w:rFonts w:ascii="Times New Roman" w:hAnsi="Times New Roman"/>
          <w:bCs/>
          <w:sz w:val="24"/>
          <w:szCs w:val="24"/>
          <w:lang w:eastAsia="en-US"/>
        </w:rPr>
        <w:t xml:space="preserve"> с</w:t>
      </w:r>
      <w:r>
        <w:rPr>
          <w:rFonts w:ascii="Times New Roman" w:hAnsi="Times New Roman"/>
          <w:bCs/>
          <w:sz w:val="24"/>
          <w:szCs w:val="24"/>
          <w:lang w:eastAsia="en-US"/>
        </w:rPr>
        <w:t>тандарты</w:t>
      </w:r>
    </w:p>
    <w:p w:rsidR="003D19C4" w:rsidRPr="00BB01B1" w:rsidRDefault="003D19C4" w:rsidP="00F710FD">
      <w:pPr>
        <w:spacing w:after="0"/>
        <w:jc w:val="both"/>
        <w:rPr>
          <w:rFonts w:ascii="Times New Roman" w:hAnsi="Times New Roman"/>
          <w:color w:val="000000"/>
          <w:sz w:val="24"/>
          <w:szCs w:val="24"/>
          <w:lang w:eastAsia="en-US"/>
        </w:rPr>
      </w:pPr>
      <w:r w:rsidRPr="00BB01B1">
        <w:rPr>
          <w:rFonts w:ascii="Times New Roman" w:hAnsi="Times New Roman"/>
          <w:bCs/>
          <w:sz w:val="24"/>
          <w:szCs w:val="24"/>
          <w:lang w:eastAsia="en-US"/>
        </w:rPr>
        <w:t>2.</w:t>
      </w:r>
      <w:r w:rsidRPr="00BB01B1">
        <w:rPr>
          <w:rFonts w:ascii="Times New Roman" w:hAnsi="Times New Roman"/>
          <w:color w:val="000000"/>
          <w:sz w:val="24"/>
          <w:szCs w:val="24"/>
          <w:lang w:eastAsia="en-US"/>
        </w:rPr>
        <w:t xml:space="preserve"> Развитие системы поддержки талантливых детей.</w:t>
      </w:r>
    </w:p>
    <w:p w:rsidR="003D19C4" w:rsidRPr="00BB01B1" w:rsidRDefault="003D19C4" w:rsidP="00F710FD">
      <w:pPr>
        <w:spacing w:after="0"/>
        <w:jc w:val="both"/>
        <w:rPr>
          <w:rFonts w:ascii="Times New Roman" w:hAnsi="Times New Roman"/>
          <w:sz w:val="24"/>
          <w:szCs w:val="24"/>
          <w:lang w:eastAsia="en-US"/>
        </w:rPr>
      </w:pPr>
      <w:r w:rsidRPr="00BB01B1">
        <w:rPr>
          <w:rFonts w:ascii="Times New Roman" w:hAnsi="Times New Roman"/>
          <w:sz w:val="24"/>
          <w:szCs w:val="24"/>
          <w:lang w:eastAsia="en-US"/>
        </w:rPr>
        <w:t>3.</w:t>
      </w:r>
      <w:r w:rsidRPr="00BB01B1">
        <w:rPr>
          <w:rFonts w:ascii="Times New Roman" w:hAnsi="Times New Roman"/>
          <w:color w:val="000000"/>
          <w:sz w:val="24"/>
          <w:szCs w:val="24"/>
          <w:lang w:eastAsia="en-US"/>
        </w:rPr>
        <w:t xml:space="preserve"> Развитие учительского потенциала.</w:t>
      </w:r>
    </w:p>
    <w:p w:rsidR="003D19C4" w:rsidRPr="00BB01B1" w:rsidRDefault="003D19C4" w:rsidP="00F710FD">
      <w:pPr>
        <w:spacing w:after="0"/>
        <w:jc w:val="both"/>
        <w:rPr>
          <w:rFonts w:ascii="Times New Roman" w:hAnsi="Times New Roman"/>
          <w:sz w:val="24"/>
          <w:szCs w:val="24"/>
          <w:lang w:eastAsia="en-US"/>
        </w:rPr>
      </w:pPr>
      <w:r w:rsidRPr="00BB01B1">
        <w:rPr>
          <w:rFonts w:ascii="Times New Roman" w:hAnsi="Times New Roman"/>
          <w:sz w:val="24"/>
          <w:szCs w:val="24"/>
          <w:lang w:eastAsia="en-US"/>
        </w:rPr>
        <w:t xml:space="preserve">4. </w:t>
      </w:r>
      <w:r w:rsidRPr="00BB01B1">
        <w:rPr>
          <w:rFonts w:ascii="Times New Roman" w:hAnsi="Times New Roman"/>
          <w:color w:val="000000"/>
          <w:sz w:val="24"/>
          <w:szCs w:val="24"/>
          <w:lang w:eastAsia="en-US"/>
        </w:rPr>
        <w:t>Обеспечение услов</w:t>
      </w:r>
      <w:r>
        <w:rPr>
          <w:rFonts w:ascii="Times New Roman" w:hAnsi="Times New Roman"/>
          <w:color w:val="000000"/>
          <w:sz w:val="24"/>
          <w:szCs w:val="24"/>
          <w:lang w:eastAsia="en-US"/>
        </w:rPr>
        <w:t>ий для развития здоровья  обучающихся</w:t>
      </w:r>
    </w:p>
    <w:p w:rsidR="003D19C4" w:rsidRPr="00BB01B1" w:rsidRDefault="003D19C4" w:rsidP="00F710FD">
      <w:pPr>
        <w:spacing w:after="0"/>
        <w:jc w:val="both"/>
        <w:rPr>
          <w:rFonts w:ascii="Times New Roman" w:hAnsi="Times New Roman"/>
          <w:sz w:val="24"/>
          <w:szCs w:val="24"/>
          <w:lang w:eastAsia="en-US"/>
        </w:rPr>
      </w:pPr>
      <w:r>
        <w:rPr>
          <w:rFonts w:ascii="Times New Roman" w:hAnsi="Times New Roman"/>
          <w:sz w:val="24"/>
          <w:szCs w:val="24"/>
          <w:lang w:eastAsia="en-US"/>
        </w:rPr>
        <w:t>5. Развитие школьной инфраструктуры</w:t>
      </w:r>
      <w:r w:rsidRPr="00BB01B1">
        <w:rPr>
          <w:rFonts w:ascii="Times New Roman" w:hAnsi="Times New Roman"/>
          <w:sz w:val="24"/>
          <w:szCs w:val="24"/>
          <w:lang w:eastAsia="en-US"/>
        </w:rPr>
        <w:t>.</w:t>
      </w:r>
    </w:p>
    <w:p w:rsidR="003D19C4" w:rsidRPr="00BB01B1" w:rsidRDefault="003D19C4" w:rsidP="00F710FD">
      <w:pPr>
        <w:spacing w:after="0"/>
        <w:jc w:val="both"/>
        <w:rPr>
          <w:rFonts w:ascii="Times New Roman" w:hAnsi="Times New Roman"/>
          <w:sz w:val="24"/>
          <w:szCs w:val="24"/>
          <w:lang w:eastAsia="en-US"/>
        </w:rPr>
      </w:pPr>
      <w:r w:rsidRPr="00BB01B1">
        <w:rPr>
          <w:rFonts w:ascii="Times New Roman" w:hAnsi="Times New Roman"/>
          <w:bCs/>
          <w:sz w:val="24"/>
          <w:szCs w:val="24"/>
          <w:lang w:eastAsia="en-US"/>
        </w:rPr>
        <w:t>6.</w:t>
      </w:r>
      <w:r w:rsidRPr="00BB01B1">
        <w:rPr>
          <w:rFonts w:ascii="Times New Roman" w:hAnsi="Times New Roman"/>
          <w:sz w:val="24"/>
          <w:szCs w:val="24"/>
          <w:lang w:eastAsia="en-US"/>
        </w:rPr>
        <w:t xml:space="preserve"> Усиление самостоятельности школы.</w:t>
      </w:r>
    </w:p>
    <w:p w:rsidR="003D19C4" w:rsidRPr="00694EE6" w:rsidRDefault="003D19C4" w:rsidP="00694EE6">
      <w:pPr>
        <w:spacing w:after="0"/>
        <w:ind w:firstLine="708"/>
        <w:jc w:val="both"/>
        <w:rPr>
          <w:rFonts w:ascii="Times New Roman" w:hAnsi="Times New Roman"/>
          <w:bCs/>
          <w:sz w:val="24"/>
          <w:szCs w:val="24"/>
        </w:rPr>
      </w:pPr>
      <w:r w:rsidRPr="00694EE6">
        <w:rPr>
          <w:rFonts w:ascii="Times New Roman" w:hAnsi="Times New Roman"/>
          <w:bCs/>
          <w:sz w:val="24"/>
          <w:szCs w:val="24"/>
        </w:rPr>
        <w:t xml:space="preserve">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3D19C4" w:rsidRPr="00694EE6" w:rsidRDefault="003D19C4" w:rsidP="00B927DA">
      <w:pPr>
        <w:pStyle w:val="ad"/>
        <w:spacing w:after="0"/>
        <w:ind w:left="0"/>
        <w:jc w:val="both"/>
        <w:rPr>
          <w:rFonts w:ascii="Times New Roman" w:hAnsi="Times New Roman"/>
          <w:bCs/>
          <w:sz w:val="24"/>
          <w:szCs w:val="24"/>
        </w:rPr>
      </w:pPr>
      <w:r w:rsidRPr="00FC20A2">
        <w:rPr>
          <w:rFonts w:ascii="Times New Roman" w:hAnsi="Times New Roman"/>
          <w:bCs/>
          <w:color w:val="FF0000"/>
          <w:sz w:val="24"/>
          <w:szCs w:val="24"/>
        </w:rPr>
        <w:t xml:space="preserve">       </w:t>
      </w:r>
      <w:r w:rsidRPr="00694EE6">
        <w:rPr>
          <w:rFonts w:ascii="Times New Roman" w:hAnsi="Times New Roman"/>
          <w:bCs/>
          <w:sz w:val="24"/>
          <w:szCs w:val="24"/>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r w:rsidRPr="00694EE6">
        <w:rPr>
          <w:rFonts w:ascii="Times New Roman" w:hAnsi="Times New Roman"/>
          <w:spacing w:val="-9"/>
          <w:sz w:val="24"/>
          <w:szCs w:val="24"/>
        </w:rPr>
        <w:t xml:space="preserve"> Согласно пункту 2.5.1. Устава учреждение осуществляет образовательный процесс  по следующим образовательным программам:</w:t>
      </w:r>
    </w:p>
    <w:p w:rsidR="003D19C4" w:rsidRPr="00694EE6" w:rsidRDefault="003D19C4" w:rsidP="00694EE6">
      <w:pPr>
        <w:spacing w:after="0"/>
        <w:ind w:firstLine="709"/>
        <w:jc w:val="both"/>
        <w:rPr>
          <w:rFonts w:ascii="Times New Roman" w:hAnsi="Times New Roman"/>
          <w:spacing w:val="-9"/>
          <w:sz w:val="24"/>
          <w:szCs w:val="24"/>
        </w:rPr>
      </w:pPr>
      <w:r w:rsidRPr="00694EE6">
        <w:rPr>
          <w:rFonts w:ascii="Times New Roman" w:hAnsi="Times New Roman"/>
          <w:spacing w:val="-9"/>
          <w:sz w:val="24"/>
          <w:szCs w:val="24"/>
        </w:rPr>
        <w:t>I уровень – программа начального общего образования (нормативный срок освоения - 4 года);</w:t>
      </w:r>
    </w:p>
    <w:p w:rsidR="003D19C4" w:rsidRPr="00694EE6" w:rsidRDefault="003D19C4" w:rsidP="00694EE6">
      <w:pPr>
        <w:spacing w:after="0"/>
        <w:ind w:firstLine="540"/>
        <w:jc w:val="both"/>
        <w:rPr>
          <w:rFonts w:ascii="Times New Roman" w:hAnsi="Times New Roman"/>
          <w:spacing w:val="-9"/>
          <w:sz w:val="24"/>
          <w:szCs w:val="24"/>
        </w:rPr>
      </w:pPr>
      <w:r w:rsidRPr="00694EE6">
        <w:rPr>
          <w:rFonts w:ascii="Times New Roman" w:hAnsi="Times New Roman"/>
          <w:spacing w:val="-9"/>
          <w:sz w:val="24"/>
          <w:szCs w:val="24"/>
        </w:rPr>
        <w:t>II уровень – программа основного общего образования (нормативный срок освоения – 5 лет);</w:t>
      </w:r>
    </w:p>
    <w:p w:rsidR="003D19C4" w:rsidRPr="00694EE6" w:rsidRDefault="003D19C4" w:rsidP="00694EE6">
      <w:pPr>
        <w:spacing w:after="0"/>
        <w:ind w:firstLine="540"/>
        <w:jc w:val="both"/>
        <w:rPr>
          <w:rFonts w:ascii="Times New Roman" w:hAnsi="Times New Roman"/>
          <w:spacing w:val="-9"/>
          <w:sz w:val="24"/>
          <w:szCs w:val="24"/>
        </w:rPr>
      </w:pPr>
      <w:r w:rsidRPr="00694EE6">
        <w:rPr>
          <w:rFonts w:ascii="Times New Roman" w:hAnsi="Times New Roman"/>
          <w:spacing w:val="-9"/>
          <w:sz w:val="24"/>
          <w:szCs w:val="24"/>
          <w:lang w:val="en-US"/>
        </w:rPr>
        <w:t>III</w:t>
      </w:r>
      <w:r w:rsidRPr="00694EE6">
        <w:rPr>
          <w:rFonts w:ascii="Times New Roman" w:hAnsi="Times New Roman"/>
          <w:spacing w:val="-9"/>
          <w:sz w:val="24"/>
          <w:szCs w:val="24"/>
        </w:rPr>
        <w:t xml:space="preserve"> уровень – программа среднего общего образования (нормативный срок освоения 2 года)</w:t>
      </w:r>
    </w:p>
    <w:p w:rsidR="003D19C4" w:rsidRPr="00FC20A2" w:rsidRDefault="003D19C4" w:rsidP="0068725E">
      <w:pPr>
        <w:pStyle w:val="ad"/>
        <w:spacing w:after="0"/>
        <w:ind w:left="0"/>
        <w:jc w:val="both"/>
        <w:rPr>
          <w:rFonts w:ascii="Times New Roman" w:hAnsi="Times New Roman"/>
          <w:color w:val="FF0000"/>
          <w:spacing w:val="-9"/>
          <w:sz w:val="24"/>
          <w:szCs w:val="24"/>
        </w:rPr>
      </w:pPr>
      <w:r w:rsidRPr="00694EE6">
        <w:rPr>
          <w:rFonts w:ascii="Times New Roman" w:hAnsi="Times New Roman"/>
          <w:spacing w:val="-9"/>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3D19C4" w:rsidRDefault="003D19C4" w:rsidP="002902BF">
      <w:pPr>
        <w:spacing w:after="0"/>
        <w:ind w:firstLine="540"/>
        <w:jc w:val="both"/>
        <w:rPr>
          <w:rFonts w:ascii="Times New Roman" w:hAnsi="Times New Roman"/>
          <w:sz w:val="24"/>
          <w:szCs w:val="24"/>
        </w:rPr>
      </w:pPr>
      <w:r>
        <w:rPr>
          <w:rFonts w:ascii="Times New Roman" w:hAnsi="Times New Roman"/>
          <w:color w:val="15191D"/>
          <w:sz w:val="24"/>
          <w:szCs w:val="24"/>
          <w:lang w:eastAsia="en-US"/>
        </w:rPr>
        <w:t>В 2013-2014  учебном году был завершён переход на ФГОС</w:t>
      </w:r>
      <w:r>
        <w:rPr>
          <w:rFonts w:ascii="Times New Roman" w:hAnsi="Times New Roman"/>
          <w:sz w:val="24"/>
          <w:szCs w:val="24"/>
          <w:lang w:eastAsia="en-US"/>
        </w:rPr>
        <w:t xml:space="preserve"> начального общего образования.</w:t>
      </w:r>
      <w:r>
        <w:rPr>
          <w:rFonts w:ascii="Times New Roman" w:hAnsi="Times New Roman"/>
          <w:color w:val="FF0000"/>
          <w:sz w:val="24"/>
          <w:szCs w:val="24"/>
          <w:lang w:eastAsia="en-US"/>
        </w:rPr>
        <w:t xml:space="preserve"> </w:t>
      </w:r>
      <w:r w:rsidRPr="0068725E">
        <w:rPr>
          <w:rFonts w:ascii="Times New Roman" w:hAnsi="Times New Roman"/>
          <w:sz w:val="24"/>
          <w:szCs w:val="24"/>
        </w:rPr>
        <w:t xml:space="preserve">Введение Федерального государственного образовательного стандарта начального общего образования – это не только нововведение для обучающихся и учителей начальных классов, это старт системному изменению образования в целом. Если раньше мы «вооружали» детей знаниями, то теперь учителя создают условия для раскрытия потенциала каждого ребенка. </w:t>
      </w:r>
      <w:r>
        <w:rPr>
          <w:rFonts w:ascii="Times New Roman" w:hAnsi="Times New Roman"/>
          <w:sz w:val="24"/>
          <w:szCs w:val="24"/>
        </w:rPr>
        <w:t>В прошедшем учебном году 4 класса впервые завершили обучение по ООП НОО в соответствии с ФГОС.</w:t>
      </w:r>
    </w:p>
    <w:p w:rsidR="003D19C4" w:rsidRPr="005E367E" w:rsidRDefault="003D19C4" w:rsidP="002902BF">
      <w:pPr>
        <w:spacing w:after="0"/>
        <w:jc w:val="both"/>
        <w:rPr>
          <w:rFonts w:ascii="Times New Roman" w:hAnsi="Times New Roman"/>
          <w:sz w:val="24"/>
          <w:szCs w:val="24"/>
        </w:rPr>
      </w:pPr>
      <w:r>
        <w:rPr>
          <w:rFonts w:ascii="Times New Roman" w:hAnsi="Times New Roman"/>
          <w:sz w:val="24"/>
          <w:szCs w:val="24"/>
        </w:rPr>
        <w:t xml:space="preserve">          </w:t>
      </w:r>
      <w:r w:rsidRPr="005E367E">
        <w:rPr>
          <w:rFonts w:ascii="Times New Roman" w:hAnsi="Times New Roman"/>
          <w:sz w:val="24"/>
          <w:szCs w:val="24"/>
        </w:rPr>
        <w:t>Администрацией школы и руководителем ШМО начальных классов  было организовано информационное и научно-методическое сопровождение. Сформирована модель внеурочной деятельности с учётом пожеланий родителей и обучающихся. При её организации использовались возможности городских учреждений дополнительного образования, учреждений культуры и спорта.</w:t>
      </w:r>
    </w:p>
    <w:p w:rsidR="003D19C4" w:rsidRPr="0068725E" w:rsidRDefault="003D19C4" w:rsidP="00694EE6">
      <w:pPr>
        <w:spacing w:after="0"/>
        <w:jc w:val="both"/>
        <w:rPr>
          <w:rFonts w:ascii="Times New Roman" w:hAnsi="Times New Roman"/>
          <w:sz w:val="24"/>
          <w:szCs w:val="24"/>
        </w:rPr>
      </w:pPr>
      <w:r w:rsidRPr="0068725E">
        <w:rPr>
          <w:rFonts w:ascii="Times New Roman" w:hAnsi="Times New Roman"/>
          <w:sz w:val="24"/>
          <w:szCs w:val="24"/>
        </w:rPr>
        <w:t>Переход на ФГОС НОО осуществлен через:</w:t>
      </w:r>
    </w:p>
    <w:p w:rsidR="003D19C4" w:rsidRPr="0068725E" w:rsidRDefault="003D19C4" w:rsidP="00694EE6">
      <w:pPr>
        <w:spacing w:after="0"/>
        <w:jc w:val="both"/>
        <w:rPr>
          <w:rFonts w:ascii="Times New Roman" w:hAnsi="Times New Roman"/>
          <w:sz w:val="24"/>
          <w:szCs w:val="24"/>
        </w:rPr>
      </w:pPr>
      <w:r w:rsidRPr="0068725E">
        <w:rPr>
          <w:rFonts w:ascii="Times New Roman" w:hAnsi="Times New Roman"/>
          <w:sz w:val="24"/>
          <w:szCs w:val="24"/>
        </w:rPr>
        <w:t xml:space="preserve"> 1. Изучение нормативно-правовой базы федерального, регионального уровней по внедрению ФГОС НОО.</w:t>
      </w:r>
    </w:p>
    <w:p w:rsidR="003D19C4" w:rsidRPr="0068725E" w:rsidRDefault="003D19C4" w:rsidP="00694EE6">
      <w:pPr>
        <w:spacing w:after="0"/>
        <w:jc w:val="both"/>
        <w:rPr>
          <w:rFonts w:ascii="Times New Roman" w:hAnsi="Times New Roman"/>
          <w:sz w:val="24"/>
          <w:szCs w:val="24"/>
        </w:rPr>
      </w:pPr>
      <w:r w:rsidRPr="0068725E">
        <w:rPr>
          <w:rFonts w:ascii="Times New Roman" w:hAnsi="Times New Roman"/>
          <w:sz w:val="24"/>
          <w:szCs w:val="24"/>
        </w:rPr>
        <w:t xml:space="preserve"> 2. Составление основной образовательной программы ОУ. </w:t>
      </w:r>
    </w:p>
    <w:p w:rsidR="003D19C4" w:rsidRPr="0068725E" w:rsidRDefault="003D19C4" w:rsidP="00694EE6">
      <w:pPr>
        <w:spacing w:after="0"/>
        <w:jc w:val="both"/>
        <w:rPr>
          <w:rFonts w:ascii="Times New Roman" w:hAnsi="Times New Roman"/>
          <w:sz w:val="24"/>
          <w:szCs w:val="24"/>
        </w:rPr>
      </w:pPr>
      <w:r w:rsidRPr="0068725E">
        <w:rPr>
          <w:rFonts w:ascii="Times New Roman" w:hAnsi="Times New Roman"/>
          <w:sz w:val="24"/>
          <w:szCs w:val="24"/>
        </w:rPr>
        <w:t xml:space="preserve">4. Анализ условий на соответствие требованиям ФГОС. </w:t>
      </w:r>
    </w:p>
    <w:p w:rsidR="003D19C4" w:rsidRPr="0068725E" w:rsidRDefault="003D19C4" w:rsidP="00694EE6">
      <w:pPr>
        <w:spacing w:after="0"/>
        <w:jc w:val="both"/>
        <w:rPr>
          <w:rFonts w:ascii="Times New Roman" w:hAnsi="Times New Roman"/>
          <w:sz w:val="24"/>
          <w:szCs w:val="24"/>
        </w:rPr>
      </w:pPr>
      <w:r w:rsidRPr="0068725E">
        <w:rPr>
          <w:rFonts w:ascii="Times New Roman" w:hAnsi="Times New Roman"/>
          <w:sz w:val="24"/>
          <w:szCs w:val="24"/>
        </w:rPr>
        <w:t>5. Информирование родителей о  переходе на новые стандарты.</w:t>
      </w:r>
    </w:p>
    <w:p w:rsidR="003D19C4" w:rsidRDefault="003D19C4" w:rsidP="002902BF">
      <w:pPr>
        <w:spacing w:after="0"/>
        <w:jc w:val="both"/>
        <w:rPr>
          <w:rFonts w:ascii="Times New Roman" w:hAnsi="Times New Roman"/>
          <w:sz w:val="24"/>
          <w:szCs w:val="24"/>
        </w:rPr>
      </w:pPr>
      <w:r>
        <w:rPr>
          <w:rFonts w:ascii="Times New Roman" w:hAnsi="Times New Roman"/>
          <w:sz w:val="24"/>
          <w:szCs w:val="24"/>
        </w:rPr>
        <w:t xml:space="preserve">       </w:t>
      </w:r>
      <w:r w:rsidRPr="0068725E">
        <w:rPr>
          <w:rFonts w:ascii="Times New Roman" w:hAnsi="Times New Roman"/>
          <w:sz w:val="24"/>
          <w:szCs w:val="24"/>
        </w:rPr>
        <w:t xml:space="preserve">  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3D19C4" w:rsidRPr="005E367E" w:rsidRDefault="003D19C4" w:rsidP="003D07D4">
      <w:pPr>
        <w:spacing w:after="0" w:line="240" w:lineRule="auto"/>
        <w:jc w:val="both"/>
        <w:rPr>
          <w:rFonts w:ascii="Times New Roman" w:hAnsi="Times New Roman"/>
          <w:sz w:val="24"/>
          <w:szCs w:val="24"/>
        </w:rPr>
      </w:pPr>
      <w:r w:rsidRPr="005E367E">
        <w:rPr>
          <w:rFonts w:ascii="Times New Roman" w:hAnsi="Times New Roman"/>
          <w:sz w:val="24"/>
          <w:szCs w:val="24"/>
        </w:rPr>
        <w:t xml:space="preserve">          Часть учебного плана 1-4 классов, </w:t>
      </w:r>
      <w:r w:rsidRPr="005E367E">
        <w:rPr>
          <w:rFonts w:ascii="Times New Roman" w:hAnsi="Times New Roman"/>
          <w:b/>
          <w:i/>
          <w:sz w:val="24"/>
          <w:szCs w:val="24"/>
        </w:rPr>
        <w:t xml:space="preserve">формируемая участниками образовательного процесса, </w:t>
      </w:r>
      <w:r w:rsidRPr="005E367E">
        <w:rPr>
          <w:rFonts w:ascii="Times New Roman" w:hAnsi="Times New Roman"/>
          <w:sz w:val="24"/>
          <w:szCs w:val="24"/>
        </w:rPr>
        <w:t xml:space="preserve">обеспечивала реализацию образовательных потребностей и запросов обучающихся и их родителей (законных представителей). </w:t>
      </w:r>
    </w:p>
    <w:p w:rsidR="003D19C4" w:rsidRPr="005E367E" w:rsidRDefault="003D19C4" w:rsidP="003D07D4">
      <w:pPr>
        <w:spacing w:after="0" w:line="240" w:lineRule="auto"/>
        <w:jc w:val="both"/>
        <w:rPr>
          <w:rFonts w:ascii="Times New Roman" w:hAnsi="Times New Roman"/>
          <w:sz w:val="24"/>
          <w:szCs w:val="24"/>
        </w:rPr>
      </w:pPr>
      <w:r w:rsidRPr="005E367E">
        <w:rPr>
          <w:rFonts w:ascii="Times New Roman" w:hAnsi="Times New Roman"/>
          <w:sz w:val="24"/>
          <w:szCs w:val="24"/>
        </w:rPr>
        <w:t xml:space="preserve">         Данные часы были переданы на усиление предмета «Русский язык» и «Литература» образовательной области  «Филология»: </w:t>
      </w:r>
    </w:p>
    <w:p w:rsidR="003D19C4" w:rsidRPr="005E367E" w:rsidRDefault="003D19C4" w:rsidP="003D07D4">
      <w:pPr>
        <w:spacing w:after="0" w:line="240" w:lineRule="auto"/>
        <w:jc w:val="both"/>
        <w:rPr>
          <w:rFonts w:ascii="Times New Roman" w:hAnsi="Times New Roman"/>
          <w:sz w:val="24"/>
          <w:szCs w:val="24"/>
        </w:rPr>
      </w:pPr>
      <w:r w:rsidRPr="005E367E">
        <w:rPr>
          <w:rFonts w:ascii="Times New Roman" w:hAnsi="Times New Roman"/>
          <w:sz w:val="24"/>
          <w:szCs w:val="24"/>
          <w:u w:val="single"/>
        </w:rPr>
        <w:t>курс «Комплексная работа с текстом»</w:t>
      </w:r>
      <w:r w:rsidRPr="005E367E">
        <w:rPr>
          <w:rFonts w:ascii="Times New Roman" w:hAnsi="Times New Roman"/>
          <w:sz w:val="24"/>
          <w:szCs w:val="24"/>
        </w:rPr>
        <w:t xml:space="preserve"> во 2-4 </w:t>
      </w:r>
      <w:proofErr w:type="spellStart"/>
      <w:r w:rsidRPr="005E367E">
        <w:rPr>
          <w:rFonts w:ascii="Times New Roman" w:hAnsi="Times New Roman"/>
          <w:sz w:val="24"/>
          <w:szCs w:val="24"/>
        </w:rPr>
        <w:t>кл</w:t>
      </w:r>
      <w:proofErr w:type="spellEnd"/>
      <w:r w:rsidRPr="005E367E">
        <w:rPr>
          <w:rFonts w:ascii="Times New Roman" w:hAnsi="Times New Roman"/>
          <w:sz w:val="24"/>
          <w:szCs w:val="24"/>
        </w:rPr>
        <w:t>.</w:t>
      </w:r>
      <w:r w:rsidRPr="005E367E">
        <w:rPr>
          <w:rFonts w:ascii="Times New Roman" w:hAnsi="Times New Roman"/>
          <w:bCs/>
          <w:sz w:val="24"/>
          <w:szCs w:val="24"/>
        </w:rPr>
        <w:t xml:space="preserve">, позволяющий формировать ключевые умения работать с текстом, осуществлять системный подход к изучению языка, прослеживать </w:t>
      </w:r>
      <w:proofErr w:type="spellStart"/>
      <w:r w:rsidRPr="005E367E">
        <w:rPr>
          <w:rFonts w:ascii="Times New Roman" w:hAnsi="Times New Roman"/>
          <w:bCs/>
          <w:sz w:val="24"/>
          <w:szCs w:val="24"/>
        </w:rPr>
        <w:t>межпредметные</w:t>
      </w:r>
      <w:proofErr w:type="spellEnd"/>
      <w:r w:rsidRPr="005E367E">
        <w:rPr>
          <w:rFonts w:ascii="Times New Roman" w:hAnsi="Times New Roman"/>
          <w:bCs/>
          <w:sz w:val="24"/>
          <w:szCs w:val="24"/>
        </w:rPr>
        <w:t xml:space="preserve"> связи; </w:t>
      </w:r>
      <w:r w:rsidRPr="005E367E">
        <w:rPr>
          <w:rFonts w:ascii="Times New Roman" w:hAnsi="Times New Roman"/>
          <w:sz w:val="24"/>
          <w:szCs w:val="24"/>
          <w:u w:val="single"/>
        </w:rPr>
        <w:t>курс «В мире книг»</w:t>
      </w:r>
      <w:r w:rsidRPr="005E367E">
        <w:rPr>
          <w:rFonts w:ascii="Times New Roman" w:hAnsi="Times New Roman"/>
          <w:sz w:val="24"/>
          <w:szCs w:val="24"/>
        </w:rPr>
        <w:t xml:space="preserve"> во 2-3 классах, который расширяет и углубляет учебный материал, позволяет развить коммуникативные навыки, информационные компетенции, логическое и креативное мышление;</w:t>
      </w:r>
    </w:p>
    <w:p w:rsidR="003D19C4" w:rsidRPr="005E367E" w:rsidRDefault="003D19C4" w:rsidP="003D07D4">
      <w:pPr>
        <w:shd w:val="clear" w:color="auto" w:fill="FFFFFF"/>
        <w:tabs>
          <w:tab w:val="left" w:pos="291"/>
        </w:tabs>
        <w:spacing w:after="0" w:line="240" w:lineRule="auto"/>
        <w:jc w:val="both"/>
        <w:rPr>
          <w:rFonts w:ascii="Times New Roman" w:hAnsi="Times New Roman"/>
          <w:bCs/>
          <w:sz w:val="24"/>
          <w:szCs w:val="24"/>
        </w:rPr>
      </w:pPr>
      <w:r w:rsidRPr="005E367E">
        <w:rPr>
          <w:rFonts w:ascii="Times New Roman" w:hAnsi="Times New Roman"/>
          <w:sz w:val="24"/>
          <w:szCs w:val="24"/>
        </w:rPr>
        <w:t xml:space="preserve">на увеличение количества часов предмета «Математика» образовательной области «Математика» - </w:t>
      </w:r>
      <w:r w:rsidRPr="005E367E">
        <w:rPr>
          <w:rFonts w:ascii="Times New Roman" w:hAnsi="Times New Roman"/>
          <w:sz w:val="24"/>
          <w:szCs w:val="24"/>
          <w:u w:val="single"/>
        </w:rPr>
        <w:t>курс «Логика, информатика, математика»</w:t>
      </w:r>
      <w:r w:rsidRPr="005E367E">
        <w:rPr>
          <w:rFonts w:ascii="Times New Roman" w:hAnsi="Times New Roman"/>
          <w:sz w:val="24"/>
          <w:szCs w:val="24"/>
        </w:rPr>
        <w:t xml:space="preserve"> во 2-4 классах, </w:t>
      </w:r>
      <w:r w:rsidRPr="005E367E">
        <w:rPr>
          <w:rFonts w:ascii="Times New Roman" w:hAnsi="Times New Roman"/>
          <w:bCs/>
          <w:sz w:val="24"/>
          <w:szCs w:val="24"/>
        </w:rPr>
        <w:t xml:space="preserve">позволяющий развивать познавательные способности детей, формировать нестандартное мышление, обеспечивать комплексное развитие различных видов памяти, внимания, воображения; </w:t>
      </w:r>
    </w:p>
    <w:p w:rsidR="003D19C4" w:rsidRPr="005E367E" w:rsidRDefault="003D19C4" w:rsidP="003D07D4">
      <w:pPr>
        <w:spacing w:after="0" w:line="240" w:lineRule="auto"/>
        <w:jc w:val="both"/>
        <w:rPr>
          <w:rFonts w:ascii="Times New Roman" w:hAnsi="Times New Roman"/>
          <w:sz w:val="24"/>
          <w:szCs w:val="24"/>
        </w:rPr>
      </w:pPr>
      <w:r w:rsidRPr="005E367E">
        <w:rPr>
          <w:rFonts w:ascii="Times New Roman" w:hAnsi="Times New Roman"/>
          <w:sz w:val="24"/>
          <w:szCs w:val="24"/>
        </w:rPr>
        <w:t>Объем части, формируемой участниками образовательного процесса, во 2-3 классе составлял 3 часа в неделю, в 4-ом – 2 часа при шестидневной учебной неделе.</w:t>
      </w:r>
    </w:p>
    <w:p w:rsidR="003D19C4" w:rsidRPr="0068725E" w:rsidRDefault="003D19C4" w:rsidP="002902BF">
      <w:pPr>
        <w:spacing w:after="0"/>
        <w:jc w:val="both"/>
        <w:rPr>
          <w:rFonts w:ascii="Times New Roman" w:hAnsi="Times New Roman"/>
          <w:sz w:val="24"/>
          <w:szCs w:val="24"/>
        </w:rPr>
      </w:pPr>
    </w:p>
    <w:p w:rsidR="003D19C4" w:rsidRPr="005E367E" w:rsidRDefault="003D19C4" w:rsidP="0068725E">
      <w:pPr>
        <w:spacing w:after="0"/>
        <w:ind w:firstLine="708"/>
        <w:jc w:val="both"/>
        <w:rPr>
          <w:rFonts w:ascii="Times New Roman" w:hAnsi="Times New Roman"/>
          <w:b/>
          <w:sz w:val="24"/>
          <w:szCs w:val="24"/>
        </w:rPr>
      </w:pPr>
      <w:r w:rsidRPr="0068725E">
        <w:rPr>
          <w:rFonts w:ascii="Times New Roman" w:hAnsi="Times New Roman"/>
          <w:sz w:val="24"/>
          <w:szCs w:val="24"/>
        </w:rPr>
        <w:t>В конце года в 1</w:t>
      </w:r>
      <w:r>
        <w:rPr>
          <w:rFonts w:ascii="Times New Roman" w:hAnsi="Times New Roman"/>
          <w:sz w:val="24"/>
          <w:szCs w:val="24"/>
        </w:rPr>
        <w:t>-4</w:t>
      </w:r>
      <w:r w:rsidRPr="0068725E">
        <w:rPr>
          <w:rFonts w:ascii="Times New Roman" w:hAnsi="Times New Roman"/>
          <w:sz w:val="24"/>
          <w:szCs w:val="24"/>
        </w:rPr>
        <w:t xml:space="preserve"> классах была проведена итоговая диагностика, которая проводилась на основе текста и носила комплексный характер. Она дала возможность проверить все три группы результатов (предметные, </w:t>
      </w:r>
      <w:proofErr w:type="spellStart"/>
      <w:r w:rsidRPr="0068725E">
        <w:rPr>
          <w:rFonts w:ascii="Times New Roman" w:hAnsi="Times New Roman"/>
          <w:sz w:val="24"/>
          <w:szCs w:val="24"/>
        </w:rPr>
        <w:t>метапредметные</w:t>
      </w:r>
      <w:proofErr w:type="spellEnd"/>
      <w:r w:rsidRPr="0068725E">
        <w:rPr>
          <w:rFonts w:ascii="Times New Roman" w:hAnsi="Times New Roman"/>
          <w:sz w:val="24"/>
          <w:szCs w:val="24"/>
        </w:rPr>
        <w:t xml:space="preserve"> и личностные</w:t>
      </w:r>
      <w:r>
        <w:rPr>
          <w:rFonts w:ascii="Times New Roman" w:hAnsi="Times New Roman"/>
          <w:sz w:val="24"/>
          <w:szCs w:val="24"/>
        </w:rPr>
        <w:t>)</w:t>
      </w:r>
      <w:r w:rsidRPr="0068725E">
        <w:rPr>
          <w:rFonts w:ascii="Times New Roman" w:hAnsi="Times New Roman"/>
          <w:sz w:val="24"/>
          <w:szCs w:val="24"/>
        </w:rPr>
        <w:t xml:space="preserve">. Фиксация результатов позволяет увидеть уровень развития каждого ученика (по ФГОС – ниже базового уровня, базовый и повышенный уровни) и дает возможность в дальнейшем сравнивать достигнутые результаты с последующими. </w:t>
      </w:r>
    </w:p>
    <w:p w:rsidR="003D19C4" w:rsidRPr="005E367E" w:rsidRDefault="003D19C4" w:rsidP="005E367E">
      <w:pPr>
        <w:spacing w:after="0" w:line="240" w:lineRule="auto"/>
        <w:ind w:right="425" w:firstLine="720"/>
        <w:jc w:val="both"/>
        <w:rPr>
          <w:rFonts w:ascii="Times New Roman" w:hAnsi="Times New Roman"/>
          <w:b/>
          <w:sz w:val="24"/>
          <w:szCs w:val="24"/>
        </w:rPr>
      </w:pPr>
      <w:r w:rsidRPr="005E367E">
        <w:rPr>
          <w:rFonts w:ascii="Times New Roman" w:hAnsi="Times New Roman"/>
          <w:b/>
          <w:sz w:val="24"/>
          <w:szCs w:val="24"/>
        </w:rPr>
        <w:t>Результаты итоговой аттестации обучающихся 1-4 классов</w:t>
      </w:r>
    </w:p>
    <w:p w:rsidR="003D19C4" w:rsidRDefault="003D19C4" w:rsidP="003D07D4">
      <w:pPr>
        <w:spacing w:after="0"/>
        <w:jc w:val="both"/>
        <w:rPr>
          <w:rFonts w:ascii="Times New Roman" w:hAnsi="Times New Roman"/>
          <w:sz w:val="24"/>
          <w:szCs w:val="24"/>
        </w:rPr>
      </w:pPr>
      <w:r>
        <w:rPr>
          <w:rFonts w:ascii="Times New Roman" w:hAnsi="Times New Roman"/>
          <w:sz w:val="24"/>
          <w:szCs w:val="24"/>
        </w:rPr>
        <w:t xml:space="preserve">       В соответствии с ФГОС, ООП НОО предусмотрены три вида результатов: предметные,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личностные. </w:t>
      </w:r>
      <w:r w:rsidRPr="005870A8">
        <w:rPr>
          <w:rFonts w:ascii="Times New Roman" w:hAnsi="Times New Roman"/>
          <w:b/>
          <w:sz w:val="24"/>
          <w:szCs w:val="24"/>
        </w:rPr>
        <w:t>Предметные результаты</w:t>
      </w:r>
      <w:r>
        <w:rPr>
          <w:rFonts w:ascii="Times New Roman" w:hAnsi="Times New Roman"/>
          <w:sz w:val="24"/>
          <w:szCs w:val="24"/>
        </w:rPr>
        <w:t xml:space="preserve"> освоения учащимися ООП за 2013-2014 </w:t>
      </w:r>
      <w:proofErr w:type="spellStart"/>
      <w:r>
        <w:rPr>
          <w:rFonts w:ascii="Times New Roman" w:hAnsi="Times New Roman"/>
          <w:sz w:val="24"/>
          <w:szCs w:val="24"/>
        </w:rPr>
        <w:t>уч.год</w:t>
      </w:r>
      <w:proofErr w:type="spellEnd"/>
      <w:r>
        <w:rPr>
          <w:rFonts w:ascii="Times New Roman" w:hAnsi="Times New Roman"/>
          <w:sz w:val="24"/>
          <w:szCs w:val="24"/>
        </w:rPr>
        <w:t xml:space="preserve"> традиционно оценивались при проверке уровня овладения техникой чтения (1-4кл.) и  в ходе итоговых контрольных работ по русскому языку (1-4кл.)  и математике (1-3кл.).</w:t>
      </w:r>
    </w:p>
    <w:p w:rsidR="003D19C4" w:rsidRPr="00EE79EB" w:rsidRDefault="003D19C4" w:rsidP="003D07D4">
      <w:pPr>
        <w:spacing w:after="0"/>
        <w:jc w:val="both"/>
        <w:rPr>
          <w:rFonts w:ascii="Times New Roman" w:hAnsi="Times New Roman"/>
          <w:b/>
          <w:i/>
          <w:sz w:val="24"/>
          <w:szCs w:val="24"/>
          <w:u w:val="single"/>
        </w:rPr>
      </w:pPr>
      <w:r w:rsidRPr="00EE79EB">
        <w:rPr>
          <w:rFonts w:ascii="Times New Roman" w:hAnsi="Times New Roman"/>
          <w:b/>
          <w:i/>
          <w:sz w:val="24"/>
          <w:szCs w:val="24"/>
          <w:u w:val="single"/>
        </w:rPr>
        <w:t>Русский язык</w:t>
      </w:r>
    </w:p>
    <w:p w:rsidR="003D19C4" w:rsidRPr="00B47DA0" w:rsidRDefault="003D19C4" w:rsidP="003D07D4">
      <w:pPr>
        <w:spacing w:after="0" w:line="360" w:lineRule="auto"/>
        <w:jc w:val="both"/>
        <w:rPr>
          <w:rFonts w:ascii="Times New Roman" w:hAnsi="Times New Roman"/>
          <w:sz w:val="24"/>
          <w:szCs w:val="24"/>
        </w:rPr>
      </w:pPr>
      <w:r w:rsidRPr="00B47DA0">
        <w:rPr>
          <w:rFonts w:ascii="Times New Roman" w:hAnsi="Times New Roman"/>
          <w:sz w:val="24"/>
          <w:szCs w:val="24"/>
        </w:rPr>
        <w:t xml:space="preserve">Итоги выполнения административных контрольных работ представлены в таблицах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992"/>
        <w:gridCol w:w="992"/>
        <w:gridCol w:w="993"/>
        <w:gridCol w:w="992"/>
        <w:gridCol w:w="1134"/>
      </w:tblGrid>
      <w:tr w:rsidR="003D19C4" w:rsidRPr="00B47DA0" w:rsidTr="003D07D4">
        <w:trPr>
          <w:cantSplit/>
          <w:trHeight w:val="303"/>
        </w:trPr>
        <w:tc>
          <w:tcPr>
            <w:tcW w:w="3828" w:type="dxa"/>
          </w:tcPr>
          <w:p w:rsidR="003D19C4" w:rsidRPr="00B47DA0" w:rsidRDefault="003D19C4" w:rsidP="003D07D4">
            <w:pPr>
              <w:pStyle w:val="3"/>
              <w:tabs>
                <w:tab w:val="left" w:pos="0"/>
              </w:tabs>
              <w:suppressAutoHyphens/>
              <w:snapToGrid w:val="0"/>
              <w:rPr>
                <w:b/>
                <w:bCs/>
                <w:color w:val="000000"/>
                <w:szCs w:val="24"/>
                <w:lang w:eastAsia="en-US"/>
              </w:rPr>
            </w:pP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lang w:eastAsia="en-US"/>
              </w:rPr>
            </w:pPr>
            <w:r w:rsidRPr="00F824C0">
              <w:rPr>
                <w:rFonts w:ascii="Times New Roman" w:hAnsi="Times New Roman"/>
                <w:b/>
                <w:color w:val="000000"/>
                <w:sz w:val="24"/>
                <w:szCs w:val="24"/>
                <w:lang w:eastAsia="en-US"/>
              </w:rPr>
              <w:t>1а</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lang w:eastAsia="en-US"/>
              </w:rPr>
            </w:pPr>
            <w:r w:rsidRPr="00F824C0">
              <w:rPr>
                <w:rFonts w:ascii="Times New Roman" w:hAnsi="Times New Roman"/>
                <w:b/>
                <w:color w:val="000000"/>
                <w:sz w:val="24"/>
                <w:szCs w:val="24"/>
                <w:lang w:eastAsia="en-US"/>
              </w:rPr>
              <w:t>1б</w:t>
            </w:r>
          </w:p>
        </w:tc>
        <w:tc>
          <w:tcPr>
            <w:tcW w:w="993" w:type="dxa"/>
          </w:tcPr>
          <w:p w:rsidR="003D19C4" w:rsidRPr="00F824C0" w:rsidRDefault="003D19C4" w:rsidP="003D07D4">
            <w:pPr>
              <w:spacing w:after="0" w:line="240" w:lineRule="auto"/>
              <w:jc w:val="center"/>
              <w:rPr>
                <w:rFonts w:ascii="Times New Roman" w:hAnsi="Times New Roman"/>
                <w:b/>
                <w:sz w:val="24"/>
                <w:szCs w:val="24"/>
                <w:lang w:eastAsia="en-US"/>
              </w:rPr>
            </w:pPr>
            <w:r w:rsidRPr="00F824C0">
              <w:rPr>
                <w:rFonts w:ascii="Times New Roman" w:hAnsi="Times New Roman"/>
                <w:b/>
                <w:sz w:val="24"/>
                <w:szCs w:val="24"/>
                <w:lang w:eastAsia="en-US"/>
              </w:rPr>
              <w:t>1в</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lang w:eastAsia="en-US"/>
              </w:rPr>
            </w:pPr>
            <w:r w:rsidRPr="00F824C0">
              <w:rPr>
                <w:rFonts w:ascii="Times New Roman" w:hAnsi="Times New Roman"/>
                <w:b/>
                <w:color w:val="000000"/>
                <w:sz w:val="24"/>
                <w:szCs w:val="24"/>
                <w:lang w:eastAsia="en-US"/>
              </w:rPr>
              <w:t>1г</w:t>
            </w:r>
          </w:p>
        </w:tc>
        <w:tc>
          <w:tcPr>
            <w:tcW w:w="1134" w:type="dxa"/>
          </w:tcPr>
          <w:p w:rsidR="003D19C4" w:rsidRPr="00F824C0" w:rsidRDefault="003D19C4" w:rsidP="003D07D4">
            <w:pPr>
              <w:snapToGrid w:val="0"/>
              <w:spacing w:after="0" w:line="240" w:lineRule="auto"/>
              <w:rPr>
                <w:rFonts w:ascii="Times New Roman" w:hAnsi="Times New Roman"/>
                <w:b/>
                <w:color w:val="000000"/>
                <w:sz w:val="24"/>
                <w:szCs w:val="24"/>
                <w:lang w:eastAsia="en-US"/>
              </w:rPr>
            </w:pPr>
            <w:r w:rsidRPr="00F824C0">
              <w:rPr>
                <w:rFonts w:ascii="Times New Roman" w:hAnsi="Times New Roman"/>
                <w:b/>
                <w:color w:val="000000"/>
                <w:sz w:val="24"/>
                <w:szCs w:val="24"/>
                <w:lang w:eastAsia="en-US"/>
              </w:rPr>
              <w:t xml:space="preserve">1-е </w:t>
            </w:r>
            <w:proofErr w:type="spellStart"/>
            <w:r w:rsidRPr="00F824C0">
              <w:rPr>
                <w:rFonts w:ascii="Times New Roman" w:hAnsi="Times New Roman"/>
                <w:b/>
                <w:color w:val="000000"/>
                <w:sz w:val="24"/>
                <w:szCs w:val="24"/>
                <w:lang w:eastAsia="en-US"/>
              </w:rPr>
              <w:t>кл</w:t>
            </w:r>
            <w:proofErr w:type="spellEnd"/>
            <w:r w:rsidRPr="00F824C0">
              <w:rPr>
                <w:rFonts w:ascii="Times New Roman" w:hAnsi="Times New Roman"/>
                <w:b/>
                <w:color w:val="000000"/>
                <w:sz w:val="24"/>
                <w:szCs w:val="24"/>
                <w:lang w:eastAsia="en-US"/>
              </w:rPr>
              <w:t>.</w:t>
            </w:r>
          </w:p>
        </w:tc>
      </w:tr>
      <w:tr w:rsidR="003D19C4" w:rsidRPr="00B47DA0" w:rsidTr="003D07D4">
        <w:tc>
          <w:tcPr>
            <w:tcW w:w="3828" w:type="dxa"/>
          </w:tcPr>
          <w:p w:rsidR="003D19C4" w:rsidRPr="00B47DA0" w:rsidRDefault="003D19C4" w:rsidP="003D07D4">
            <w:pPr>
              <w:snapToGrid w:val="0"/>
              <w:spacing w:after="0" w:line="240" w:lineRule="auto"/>
              <w:rPr>
                <w:rFonts w:ascii="Times New Roman" w:hAnsi="Times New Roman"/>
                <w:color w:val="000000"/>
                <w:sz w:val="24"/>
                <w:szCs w:val="24"/>
                <w:lang w:eastAsia="en-US"/>
              </w:rPr>
            </w:pPr>
            <w:r w:rsidRPr="00B47DA0">
              <w:rPr>
                <w:rFonts w:ascii="Times New Roman" w:hAnsi="Times New Roman"/>
                <w:color w:val="000000"/>
                <w:sz w:val="24"/>
                <w:szCs w:val="24"/>
                <w:lang w:eastAsia="en-US"/>
              </w:rPr>
              <w:t>% выполнения работы</w:t>
            </w:r>
          </w:p>
        </w:tc>
        <w:tc>
          <w:tcPr>
            <w:tcW w:w="992"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96</w:t>
            </w:r>
          </w:p>
        </w:tc>
        <w:tc>
          <w:tcPr>
            <w:tcW w:w="992"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84</w:t>
            </w:r>
          </w:p>
        </w:tc>
        <w:tc>
          <w:tcPr>
            <w:tcW w:w="993"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95,8</w:t>
            </w:r>
          </w:p>
        </w:tc>
        <w:tc>
          <w:tcPr>
            <w:tcW w:w="992"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100</w:t>
            </w:r>
          </w:p>
        </w:tc>
        <w:tc>
          <w:tcPr>
            <w:tcW w:w="1134"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94%</w:t>
            </w:r>
          </w:p>
        </w:tc>
      </w:tr>
      <w:tr w:rsidR="003D19C4" w:rsidRPr="00B47DA0" w:rsidTr="003D07D4">
        <w:tc>
          <w:tcPr>
            <w:tcW w:w="3828" w:type="dxa"/>
          </w:tcPr>
          <w:p w:rsidR="003D19C4" w:rsidRPr="00B47DA0" w:rsidRDefault="003D19C4" w:rsidP="003D07D4">
            <w:pPr>
              <w:snapToGrid w:val="0"/>
              <w:spacing w:after="0" w:line="240" w:lineRule="auto"/>
              <w:rPr>
                <w:rFonts w:ascii="Times New Roman" w:hAnsi="Times New Roman"/>
                <w:color w:val="000000"/>
                <w:sz w:val="24"/>
                <w:szCs w:val="24"/>
                <w:lang w:eastAsia="en-US"/>
              </w:rPr>
            </w:pPr>
            <w:r w:rsidRPr="00B47DA0">
              <w:rPr>
                <w:rFonts w:ascii="Times New Roman" w:hAnsi="Times New Roman"/>
                <w:color w:val="000000"/>
                <w:sz w:val="24"/>
                <w:szCs w:val="24"/>
                <w:lang w:eastAsia="en-US"/>
              </w:rPr>
              <w:t>% качества выполнения работы</w:t>
            </w:r>
          </w:p>
        </w:tc>
        <w:tc>
          <w:tcPr>
            <w:tcW w:w="992"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84</w:t>
            </w:r>
          </w:p>
        </w:tc>
        <w:tc>
          <w:tcPr>
            <w:tcW w:w="992"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52</w:t>
            </w:r>
          </w:p>
        </w:tc>
        <w:tc>
          <w:tcPr>
            <w:tcW w:w="993"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75</w:t>
            </w:r>
          </w:p>
        </w:tc>
        <w:tc>
          <w:tcPr>
            <w:tcW w:w="992"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86,3</w:t>
            </w:r>
          </w:p>
        </w:tc>
        <w:tc>
          <w:tcPr>
            <w:tcW w:w="1134" w:type="dxa"/>
          </w:tcPr>
          <w:p w:rsidR="003D19C4" w:rsidRPr="00B47DA0" w:rsidRDefault="003D19C4" w:rsidP="003D07D4">
            <w:pPr>
              <w:snapToGrid w:val="0"/>
              <w:spacing w:after="0" w:line="240" w:lineRule="auto"/>
              <w:jc w:val="center"/>
              <w:rPr>
                <w:rFonts w:ascii="Times New Roman" w:hAnsi="Times New Roman"/>
                <w:color w:val="000000"/>
                <w:sz w:val="24"/>
                <w:szCs w:val="24"/>
                <w:lang w:eastAsia="en-US"/>
              </w:rPr>
            </w:pPr>
            <w:r w:rsidRPr="00B47DA0">
              <w:rPr>
                <w:rFonts w:ascii="Times New Roman" w:hAnsi="Times New Roman"/>
                <w:color w:val="000000"/>
                <w:sz w:val="24"/>
                <w:szCs w:val="24"/>
                <w:lang w:eastAsia="en-US"/>
              </w:rPr>
              <w:t>74%</w:t>
            </w:r>
          </w:p>
        </w:tc>
      </w:tr>
    </w:tbl>
    <w:tbl>
      <w:tblPr>
        <w:tblpPr w:leftFromText="180" w:rightFromText="180" w:vertAnchor="text" w:horzAnchor="margin" w:tblpY="22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992"/>
        <w:gridCol w:w="993"/>
        <w:gridCol w:w="992"/>
        <w:gridCol w:w="1134"/>
      </w:tblGrid>
      <w:tr w:rsidR="003D19C4" w:rsidRPr="00B47DA0" w:rsidTr="003D07D4">
        <w:trPr>
          <w:cantSplit/>
          <w:trHeight w:val="420"/>
        </w:trPr>
        <w:tc>
          <w:tcPr>
            <w:tcW w:w="3794" w:type="dxa"/>
          </w:tcPr>
          <w:p w:rsidR="003D19C4" w:rsidRPr="00B47DA0" w:rsidRDefault="003D19C4" w:rsidP="003D07D4">
            <w:pPr>
              <w:pStyle w:val="3"/>
              <w:numPr>
                <w:ilvl w:val="2"/>
                <w:numId w:val="0"/>
              </w:numPr>
              <w:tabs>
                <w:tab w:val="left" w:pos="0"/>
              </w:tabs>
              <w:suppressAutoHyphens/>
              <w:snapToGrid w:val="0"/>
              <w:rPr>
                <w:b/>
                <w:bCs/>
                <w:color w:val="000000"/>
                <w:szCs w:val="24"/>
              </w:rPr>
            </w:pPr>
            <w:r w:rsidRPr="00B47DA0">
              <w:rPr>
                <w:color w:val="000000"/>
                <w:szCs w:val="24"/>
              </w:rPr>
              <w:t>Параметры анализа</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2а</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2б</w:t>
            </w:r>
          </w:p>
        </w:tc>
        <w:tc>
          <w:tcPr>
            <w:tcW w:w="993"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2в</w:t>
            </w:r>
          </w:p>
        </w:tc>
        <w:tc>
          <w:tcPr>
            <w:tcW w:w="992" w:type="dxa"/>
          </w:tcPr>
          <w:p w:rsidR="003D19C4" w:rsidRPr="00F824C0" w:rsidRDefault="003D19C4" w:rsidP="003D07D4">
            <w:pPr>
              <w:snapToGrid w:val="0"/>
              <w:spacing w:after="0" w:line="240" w:lineRule="auto"/>
              <w:jc w:val="center"/>
              <w:rPr>
                <w:rFonts w:ascii="Times New Roman" w:hAnsi="Times New Roman"/>
                <w:b/>
                <w:sz w:val="24"/>
                <w:szCs w:val="24"/>
              </w:rPr>
            </w:pPr>
            <w:r w:rsidRPr="00F824C0">
              <w:rPr>
                <w:rFonts w:ascii="Times New Roman" w:hAnsi="Times New Roman"/>
                <w:b/>
                <w:color w:val="000000"/>
                <w:sz w:val="24"/>
                <w:szCs w:val="24"/>
              </w:rPr>
              <w:t>2г</w:t>
            </w:r>
          </w:p>
        </w:tc>
        <w:tc>
          <w:tcPr>
            <w:tcW w:w="1134" w:type="dxa"/>
          </w:tcPr>
          <w:p w:rsidR="003D19C4" w:rsidRPr="00F824C0" w:rsidRDefault="003D19C4" w:rsidP="003D07D4">
            <w:pPr>
              <w:snapToGrid w:val="0"/>
              <w:spacing w:after="0" w:line="240" w:lineRule="auto"/>
              <w:rPr>
                <w:rFonts w:ascii="Times New Roman" w:hAnsi="Times New Roman"/>
                <w:b/>
                <w:color w:val="000000"/>
                <w:sz w:val="24"/>
                <w:szCs w:val="24"/>
              </w:rPr>
            </w:pPr>
            <w:r w:rsidRPr="00F824C0">
              <w:rPr>
                <w:rFonts w:ascii="Times New Roman" w:hAnsi="Times New Roman"/>
                <w:b/>
                <w:color w:val="000000"/>
                <w:sz w:val="24"/>
                <w:szCs w:val="24"/>
              </w:rPr>
              <w:t xml:space="preserve">2-е </w:t>
            </w:r>
            <w:proofErr w:type="spellStart"/>
            <w:r w:rsidRPr="00F824C0">
              <w:rPr>
                <w:rFonts w:ascii="Times New Roman" w:hAnsi="Times New Roman"/>
                <w:b/>
                <w:color w:val="000000"/>
                <w:sz w:val="24"/>
                <w:szCs w:val="24"/>
              </w:rPr>
              <w:t>кл</w:t>
            </w:r>
            <w:proofErr w:type="spellEnd"/>
            <w:r w:rsidRPr="00F824C0">
              <w:rPr>
                <w:rFonts w:ascii="Times New Roman" w:hAnsi="Times New Roman"/>
                <w:b/>
                <w:color w:val="000000"/>
                <w:sz w:val="24"/>
                <w:szCs w:val="24"/>
              </w:rPr>
              <w:t>.</w:t>
            </w:r>
          </w:p>
        </w:tc>
      </w:tr>
      <w:tr w:rsidR="003D19C4" w:rsidRPr="00B47DA0" w:rsidTr="003D07D4">
        <w:tc>
          <w:tcPr>
            <w:tcW w:w="3794" w:type="dxa"/>
          </w:tcPr>
          <w:p w:rsidR="003D19C4" w:rsidRPr="00B47DA0" w:rsidRDefault="003D19C4" w:rsidP="003D07D4">
            <w:pPr>
              <w:snapToGrid w:val="0"/>
              <w:spacing w:after="0"/>
              <w:rPr>
                <w:rFonts w:ascii="Times New Roman" w:hAnsi="Times New Roman"/>
                <w:color w:val="000000"/>
                <w:sz w:val="24"/>
                <w:szCs w:val="24"/>
              </w:rPr>
            </w:pPr>
            <w:r w:rsidRPr="00B47DA0">
              <w:rPr>
                <w:rFonts w:ascii="Times New Roman" w:hAnsi="Times New Roman"/>
                <w:color w:val="000000"/>
                <w:sz w:val="24"/>
                <w:szCs w:val="24"/>
              </w:rPr>
              <w:t xml:space="preserve">Средний балл </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4б</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4</w:t>
            </w:r>
          </w:p>
        </w:tc>
        <w:tc>
          <w:tcPr>
            <w:tcW w:w="993"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3,8</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4,3</w:t>
            </w:r>
          </w:p>
        </w:tc>
        <w:tc>
          <w:tcPr>
            <w:tcW w:w="1134"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4б.</w:t>
            </w:r>
          </w:p>
        </w:tc>
      </w:tr>
      <w:tr w:rsidR="003D19C4" w:rsidRPr="00B47DA0" w:rsidTr="003D07D4">
        <w:tc>
          <w:tcPr>
            <w:tcW w:w="3794" w:type="dxa"/>
          </w:tcPr>
          <w:p w:rsidR="003D19C4" w:rsidRPr="00B47DA0" w:rsidRDefault="003D19C4" w:rsidP="003D07D4">
            <w:pPr>
              <w:snapToGrid w:val="0"/>
              <w:spacing w:after="0"/>
              <w:rPr>
                <w:rFonts w:ascii="Times New Roman" w:hAnsi="Times New Roman"/>
                <w:color w:val="000000"/>
                <w:sz w:val="24"/>
                <w:szCs w:val="24"/>
              </w:rPr>
            </w:pPr>
            <w:r w:rsidRPr="00B47DA0">
              <w:rPr>
                <w:rFonts w:ascii="Times New Roman" w:hAnsi="Times New Roman"/>
                <w:color w:val="000000"/>
                <w:sz w:val="24"/>
                <w:szCs w:val="24"/>
              </w:rPr>
              <w:t>% выполнения работы</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3"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95,4%</w:t>
            </w:r>
          </w:p>
        </w:tc>
        <w:tc>
          <w:tcPr>
            <w:tcW w:w="1134"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99%</w:t>
            </w:r>
          </w:p>
        </w:tc>
      </w:tr>
      <w:tr w:rsidR="003D19C4" w:rsidRPr="00B47DA0" w:rsidTr="003D07D4">
        <w:tc>
          <w:tcPr>
            <w:tcW w:w="3794" w:type="dxa"/>
          </w:tcPr>
          <w:p w:rsidR="003D19C4" w:rsidRPr="00B47DA0" w:rsidRDefault="003D19C4" w:rsidP="003D07D4">
            <w:pPr>
              <w:snapToGrid w:val="0"/>
              <w:spacing w:after="0"/>
              <w:rPr>
                <w:rFonts w:ascii="Times New Roman" w:hAnsi="Times New Roman"/>
                <w:color w:val="000000"/>
                <w:sz w:val="24"/>
                <w:szCs w:val="24"/>
              </w:rPr>
            </w:pPr>
            <w:r w:rsidRPr="00B47DA0">
              <w:rPr>
                <w:rFonts w:ascii="Times New Roman" w:hAnsi="Times New Roman"/>
                <w:color w:val="000000"/>
                <w:sz w:val="24"/>
                <w:szCs w:val="24"/>
              </w:rPr>
              <w:t>% качества выполнения работы</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96,1%</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84,6%</w:t>
            </w:r>
          </w:p>
        </w:tc>
        <w:tc>
          <w:tcPr>
            <w:tcW w:w="993"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82%</w:t>
            </w:r>
          </w:p>
        </w:tc>
        <w:tc>
          <w:tcPr>
            <w:tcW w:w="992"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86%</w:t>
            </w:r>
          </w:p>
        </w:tc>
        <w:tc>
          <w:tcPr>
            <w:tcW w:w="1134" w:type="dxa"/>
          </w:tcPr>
          <w:p w:rsidR="003D19C4" w:rsidRPr="00B47DA0" w:rsidRDefault="003D19C4" w:rsidP="003D07D4">
            <w:pPr>
              <w:snapToGrid w:val="0"/>
              <w:spacing w:after="0"/>
              <w:jc w:val="center"/>
              <w:rPr>
                <w:rFonts w:ascii="Times New Roman" w:hAnsi="Times New Roman"/>
                <w:color w:val="000000"/>
                <w:sz w:val="24"/>
                <w:szCs w:val="24"/>
              </w:rPr>
            </w:pPr>
            <w:r w:rsidRPr="00B47DA0">
              <w:rPr>
                <w:rFonts w:ascii="Times New Roman" w:hAnsi="Times New Roman"/>
                <w:color w:val="000000"/>
                <w:sz w:val="24"/>
                <w:szCs w:val="24"/>
              </w:rPr>
              <w:t>87%</w:t>
            </w:r>
          </w:p>
        </w:tc>
      </w:tr>
    </w:tbl>
    <w:p w:rsidR="003D19C4" w:rsidRDefault="003D19C4" w:rsidP="003D07D4">
      <w:pPr>
        <w:spacing w:after="0"/>
        <w:jc w:val="both"/>
        <w:rPr>
          <w:rFonts w:ascii="Times New Roman" w:hAnsi="Times New Roman"/>
          <w:sz w:val="24"/>
          <w:szCs w:val="24"/>
          <w:u w:val="single"/>
        </w:rPr>
      </w:pPr>
    </w:p>
    <w:p w:rsidR="003D19C4" w:rsidRDefault="003D19C4" w:rsidP="003D07D4">
      <w:pPr>
        <w:spacing w:after="0"/>
        <w:jc w:val="both"/>
        <w:rPr>
          <w:rFonts w:ascii="Times New Roman" w:hAnsi="Times New Roman"/>
          <w:sz w:val="24"/>
          <w:szCs w:val="24"/>
          <w:u w:val="single"/>
        </w:rPr>
      </w:pPr>
    </w:p>
    <w:p w:rsidR="003D19C4" w:rsidRDefault="003D19C4" w:rsidP="003D07D4">
      <w:pPr>
        <w:spacing w:after="0"/>
        <w:jc w:val="both"/>
        <w:rPr>
          <w:rFonts w:ascii="Times New Roman" w:hAnsi="Times New Roman"/>
          <w:sz w:val="24"/>
          <w:szCs w:val="24"/>
          <w:u w:val="single"/>
        </w:rPr>
      </w:pPr>
    </w:p>
    <w:tbl>
      <w:tblPr>
        <w:tblpPr w:leftFromText="180" w:rightFromText="180" w:vertAnchor="text" w:horzAnchor="margin" w:tblpY="89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992"/>
        <w:gridCol w:w="993"/>
        <w:gridCol w:w="992"/>
        <w:gridCol w:w="1134"/>
      </w:tblGrid>
      <w:tr w:rsidR="003D19C4" w:rsidRPr="00B47DA0" w:rsidTr="003D07D4">
        <w:trPr>
          <w:cantSplit/>
          <w:trHeight w:val="278"/>
        </w:trPr>
        <w:tc>
          <w:tcPr>
            <w:tcW w:w="3794" w:type="dxa"/>
          </w:tcPr>
          <w:p w:rsidR="003D19C4" w:rsidRPr="00B47DA0" w:rsidRDefault="003D19C4" w:rsidP="003D07D4">
            <w:pPr>
              <w:keepNext/>
              <w:numPr>
                <w:ilvl w:val="2"/>
                <w:numId w:val="0"/>
              </w:numPr>
              <w:tabs>
                <w:tab w:val="left" w:pos="0"/>
              </w:tabs>
              <w:suppressAutoHyphens/>
              <w:snapToGrid w:val="0"/>
              <w:spacing w:after="0" w:line="240" w:lineRule="auto"/>
              <w:outlineLvl w:val="2"/>
              <w:rPr>
                <w:rFonts w:ascii="Times New Roman" w:hAnsi="Times New Roman"/>
                <w:color w:val="000000"/>
                <w:sz w:val="24"/>
                <w:szCs w:val="24"/>
              </w:rPr>
            </w:pPr>
          </w:p>
        </w:tc>
        <w:tc>
          <w:tcPr>
            <w:tcW w:w="992" w:type="dxa"/>
          </w:tcPr>
          <w:p w:rsidR="003D19C4" w:rsidRPr="00F824C0" w:rsidRDefault="003D19C4" w:rsidP="003D07D4">
            <w:pPr>
              <w:spacing w:after="0" w:line="240" w:lineRule="auto"/>
              <w:jc w:val="center"/>
              <w:rPr>
                <w:rFonts w:ascii="Times New Roman" w:hAnsi="Times New Roman"/>
                <w:b/>
                <w:sz w:val="24"/>
                <w:szCs w:val="24"/>
              </w:rPr>
            </w:pPr>
            <w:r w:rsidRPr="00F824C0">
              <w:rPr>
                <w:rFonts w:ascii="Times New Roman" w:hAnsi="Times New Roman"/>
                <w:b/>
                <w:sz w:val="24"/>
                <w:szCs w:val="24"/>
              </w:rPr>
              <w:t>3а</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3б</w:t>
            </w:r>
          </w:p>
        </w:tc>
        <w:tc>
          <w:tcPr>
            <w:tcW w:w="993"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3в</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3г</w:t>
            </w:r>
          </w:p>
        </w:tc>
        <w:tc>
          <w:tcPr>
            <w:tcW w:w="1134" w:type="dxa"/>
          </w:tcPr>
          <w:p w:rsidR="003D19C4" w:rsidRPr="00F824C0" w:rsidRDefault="003D19C4" w:rsidP="003D07D4">
            <w:pPr>
              <w:snapToGrid w:val="0"/>
              <w:spacing w:after="0" w:line="240" w:lineRule="auto"/>
              <w:rPr>
                <w:rFonts w:ascii="Times New Roman" w:hAnsi="Times New Roman"/>
                <w:b/>
                <w:color w:val="000000"/>
                <w:sz w:val="24"/>
                <w:szCs w:val="24"/>
              </w:rPr>
            </w:pPr>
            <w:r w:rsidRPr="00F824C0">
              <w:rPr>
                <w:rFonts w:ascii="Times New Roman" w:hAnsi="Times New Roman"/>
                <w:b/>
                <w:color w:val="000000"/>
                <w:sz w:val="24"/>
                <w:szCs w:val="24"/>
              </w:rPr>
              <w:t xml:space="preserve">3-и </w:t>
            </w:r>
            <w:proofErr w:type="spellStart"/>
            <w:r w:rsidRPr="00F824C0">
              <w:rPr>
                <w:rFonts w:ascii="Times New Roman" w:hAnsi="Times New Roman"/>
                <w:b/>
                <w:color w:val="000000"/>
                <w:sz w:val="24"/>
                <w:szCs w:val="24"/>
              </w:rPr>
              <w:t>кл</w:t>
            </w:r>
            <w:proofErr w:type="spellEnd"/>
            <w:r w:rsidRPr="00F824C0">
              <w:rPr>
                <w:rFonts w:ascii="Times New Roman" w:hAnsi="Times New Roman"/>
                <w:b/>
                <w:color w:val="000000"/>
                <w:sz w:val="24"/>
                <w:szCs w:val="24"/>
              </w:rPr>
              <w:t>.</w:t>
            </w:r>
          </w:p>
        </w:tc>
      </w:tr>
      <w:tr w:rsidR="003D19C4" w:rsidRPr="00B47DA0" w:rsidTr="003D07D4">
        <w:tc>
          <w:tcPr>
            <w:tcW w:w="3794" w:type="dxa"/>
            <w:shd w:val="clear" w:color="auto" w:fill="FFFFFF"/>
          </w:tcPr>
          <w:p w:rsidR="003D19C4" w:rsidRPr="00B47DA0" w:rsidRDefault="003D19C4" w:rsidP="003D07D4">
            <w:pPr>
              <w:snapToGrid w:val="0"/>
              <w:spacing w:after="0" w:line="240" w:lineRule="auto"/>
              <w:jc w:val="both"/>
              <w:rPr>
                <w:rFonts w:ascii="Times New Roman" w:hAnsi="Times New Roman"/>
                <w:color w:val="000000"/>
                <w:sz w:val="24"/>
                <w:szCs w:val="24"/>
              </w:rPr>
            </w:pPr>
            <w:r w:rsidRPr="00B47DA0">
              <w:rPr>
                <w:rFonts w:ascii="Times New Roman" w:hAnsi="Times New Roman"/>
                <w:color w:val="000000"/>
                <w:sz w:val="24"/>
                <w:szCs w:val="24"/>
              </w:rPr>
              <w:t xml:space="preserve">Средний балл </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4,1</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4,7</w:t>
            </w:r>
          </w:p>
        </w:tc>
        <w:tc>
          <w:tcPr>
            <w:tcW w:w="993"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4,3</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3,8</w:t>
            </w:r>
          </w:p>
        </w:tc>
        <w:tc>
          <w:tcPr>
            <w:tcW w:w="1134"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4,2 б.</w:t>
            </w:r>
          </w:p>
        </w:tc>
      </w:tr>
      <w:tr w:rsidR="003D19C4" w:rsidRPr="00B47DA0" w:rsidTr="003D07D4">
        <w:tc>
          <w:tcPr>
            <w:tcW w:w="3794" w:type="dxa"/>
            <w:shd w:val="clear" w:color="auto" w:fill="FFFFFF"/>
          </w:tcPr>
          <w:p w:rsidR="003D19C4" w:rsidRPr="00B47DA0" w:rsidRDefault="003D19C4" w:rsidP="003D07D4">
            <w:pPr>
              <w:snapToGrid w:val="0"/>
              <w:spacing w:after="0" w:line="240" w:lineRule="auto"/>
              <w:jc w:val="both"/>
              <w:rPr>
                <w:rFonts w:ascii="Times New Roman" w:hAnsi="Times New Roman"/>
                <w:color w:val="000000"/>
                <w:sz w:val="24"/>
                <w:szCs w:val="24"/>
              </w:rPr>
            </w:pPr>
            <w:r w:rsidRPr="00B47DA0">
              <w:rPr>
                <w:rFonts w:ascii="Times New Roman" w:hAnsi="Times New Roman"/>
                <w:color w:val="000000"/>
                <w:sz w:val="24"/>
                <w:szCs w:val="24"/>
              </w:rPr>
              <w:t>% выполнения работы</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3"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95%</w:t>
            </w:r>
          </w:p>
        </w:tc>
        <w:tc>
          <w:tcPr>
            <w:tcW w:w="1134"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99%</w:t>
            </w:r>
          </w:p>
        </w:tc>
      </w:tr>
      <w:tr w:rsidR="003D19C4" w:rsidRPr="00B47DA0" w:rsidTr="003D07D4">
        <w:tc>
          <w:tcPr>
            <w:tcW w:w="3794" w:type="dxa"/>
            <w:shd w:val="clear" w:color="auto" w:fill="FFFFFF"/>
          </w:tcPr>
          <w:p w:rsidR="003D19C4" w:rsidRPr="00B47DA0" w:rsidRDefault="003D19C4" w:rsidP="003D07D4">
            <w:pPr>
              <w:snapToGrid w:val="0"/>
              <w:spacing w:after="0" w:line="240" w:lineRule="auto"/>
              <w:jc w:val="both"/>
              <w:rPr>
                <w:rFonts w:ascii="Times New Roman" w:hAnsi="Times New Roman"/>
                <w:color w:val="000000"/>
                <w:sz w:val="24"/>
                <w:szCs w:val="24"/>
              </w:rPr>
            </w:pPr>
            <w:r w:rsidRPr="00B47DA0">
              <w:rPr>
                <w:rFonts w:ascii="Times New Roman" w:hAnsi="Times New Roman"/>
                <w:color w:val="000000"/>
                <w:sz w:val="24"/>
                <w:szCs w:val="24"/>
              </w:rPr>
              <w:t>% качества выполнения работы</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92</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96,2%</w:t>
            </w:r>
          </w:p>
        </w:tc>
        <w:tc>
          <w:tcPr>
            <w:tcW w:w="993"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70%</w:t>
            </w:r>
          </w:p>
        </w:tc>
        <w:tc>
          <w:tcPr>
            <w:tcW w:w="1134"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90%</w:t>
            </w:r>
          </w:p>
        </w:tc>
      </w:tr>
    </w:tbl>
    <w:p w:rsidR="003D19C4" w:rsidRDefault="003D19C4" w:rsidP="003D07D4">
      <w:pPr>
        <w:spacing w:after="0"/>
        <w:jc w:val="both"/>
        <w:rPr>
          <w:rFonts w:ascii="Times New Roman" w:hAnsi="Times New Roman"/>
          <w:sz w:val="24"/>
          <w:szCs w:val="24"/>
          <w:u w:val="single"/>
        </w:rPr>
      </w:pPr>
    </w:p>
    <w:p w:rsidR="003D19C4" w:rsidRPr="005870A8" w:rsidRDefault="003D19C4" w:rsidP="003D07D4">
      <w:pPr>
        <w:spacing w:after="0" w:line="240" w:lineRule="auto"/>
        <w:jc w:val="both"/>
        <w:rPr>
          <w:rFonts w:ascii="Times New Roman" w:hAnsi="Times New Roman"/>
          <w:sz w:val="24"/>
          <w:szCs w:val="24"/>
          <w:u w:val="single"/>
        </w:rPr>
      </w:pPr>
    </w:p>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jc w:val="both"/>
        <w:rPr>
          <w:rFonts w:ascii="Times New Roman" w:hAnsi="Times New Roman"/>
          <w:b/>
          <w:sz w:val="24"/>
          <w:szCs w:val="24"/>
        </w:rPr>
      </w:pPr>
      <w:r>
        <w:rPr>
          <w:rFonts w:ascii="Times New Roman" w:hAnsi="Times New Roman"/>
          <w:b/>
          <w:sz w:val="24"/>
          <w:szCs w:val="24"/>
        </w:rPr>
        <w:t xml:space="preserve">     </w:t>
      </w:r>
    </w:p>
    <w:tbl>
      <w:tblPr>
        <w:tblpPr w:leftFromText="180" w:rightFromText="180" w:vertAnchor="text" w:horzAnchor="margin" w:tblpY="24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992"/>
        <w:gridCol w:w="993"/>
        <w:gridCol w:w="992"/>
        <w:gridCol w:w="1134"/>
      </w:tblGrid>
      <w:tr w:rsidR="003D19C4" w:rsidRPr="00B47DA0" w:rsidTr="003D07D4">
        <w:trPr>
          <w:cantSplit/>
          <w:trHeight w:val="279"/>
        </w:trPr>
        <w:tc>
          <w:tcPr>
            <w:tcW w:w="3794" w:type="dxa"/>
          </w:tcPr>
          <w:p w:rsidR="003D19C4" w:rsidRPr="00B47DA0" w:rsidRDefault="003D19C4" w:rsidP="003D07D4">
            <w:pPr>
              <w:keepNext/>
              <w:numPr>
                <w:ilvl w:val="2"/>
                <w:numId w:val="0"/>
              </w:numPr>
              <w:tabs>
                <w:tab w:val="left" w:pos="0"/>
              </w:tabs>
              <w:suppressAutoHyphens/>
              <w:snapToGrid w:val="0"/>
              <w:spacing w:after="0" w:line="240" w:lineRule="auto"/>
              <w:outlineLvl w:val="2"/>
              <w:rPr>
                <w:rFonts w:ascii="Times New Roman" w:hAnsi="Times New Roman"/>
                <w:color w:val="000000"/>
                <w:sz w:val="24"/>
                <w:szCs w:val="24"/>
              </w:rPr>
            </w:pPr>
          </w:p>
        </w:tc>
        <w:tc>
          <w:tcPr>
            <w:tcW w:w="992" w:type="dxa"/>
          </w:tcPr>
          <w:p w:rsidR="003D19C4" w:rsidRPr="00F824C0" w:rsidRDefault="003D19C4" w:rsidP="003D07D4">
            <w:pPr>
              <w:spacing w:after="0" w:line="240" w:lineRule="auto"/>
              <w:jc w:val="center"/>
              <w:rPr>
                <w:rFonts w:ascii="Times New Roman" w:hAnsi="Times New Roman"/>
                <w:b/>
                <w:sz w:val="24"/>
                <w:szCs w:val="24"/>
              </w:rPr>
            </w:pPr>
            <w:r w:rsidRPr="00F824C0">
              <w:rPr>
                <w:rFonts w:ascii="Times New Roman" w:hAnsi="Times New Roman"/>
                <w:b/>
                <w:sz w:val="24"/>
                <w:szCs w:val="24"/>
              </w:rPr>
              <w:t>4а</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4б</w:t>
            </w:r>
          </w:p>
        </w:tc>
        <w:tc>
          <w:tcPr>
            <w:tcW w:w="993"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4в</w:t>
            </w:r>
          </w:p>
        </w:tc>
        <w:tc>
          <w:tcPr>
            <w:tcW w:w="992" w:type="dxa"/>
          </w:tcPr>
          <w:p w:rsidR="003D19C4" w:rsidRPr="00F824C0" w:rsidRDefault="003D19C4" w:rsidP="003D07D4">
            <w:pPr>
              <w:snapToGrid w:val="0"/>
              <w:spacing w:after="0" w:line="240" w:lineRule="auto"/>
              <w:jc w:val="center"/>
              <w:rPr>
                <w:rFonts w:ascii="Times New Roman" w:hAnsi="Times New Roman"/>
                <w:b/>
                <w:color w:val="000000"/>
                <w:sz w:val="24"/>
                <w:szCs w:val="24"/>
              </w:rPr>
            </w:pPr>
            <w:r w:rsidRPr="00F824C0">
              <w:rPr>
                <w:rFonts w:ascii="Times New Roman" w:hAnsi="Times New Roman"/>
                <w:b/>
                <w:color w:val="000000"/>
                <w:sz w:val="24"/>
                <w:szCs w:val="24"/>
              </w:rPr>
              <w:t>4г</w:t>
            </w:r>
          </w:p>
        </w:tc>
        <w:tc>
          <w:tcPr>
            <w:tcW w:w="1134" w:type="dxa"/>
          </w:tcPr>
          <w:p w:rsidR="003D19C4" w:rsidRPr="00F824C0" w:rsidRDefault="003D19C4" w:rsidP="003D07D4">
            <w:pPr>
              <w:snapToGrid w:val="0"/>
              <w:spacing w:after="0" w:line="240" w:lineRule="auto"/>
              <w:rPr>
                <w:rFonts w:ascii="Times New Roman" w:hAnsi="Times New Roman"/>
                <w:b/>
                <w:color w:val="000000"/>
                <w:sz w:val="24"/>
                <w:szCs w:val="24"/>
              </w:rPr>
            </w:pPr>
            <w:r w:rsidRPr="00F824C0">
              <w:rPr>
                <w:rFonts w:ascii="Times New Roman" w:hAnsi="Times New Roman"/>
                <w:b/>
                <w:color w:val="000000"/>
                <w:sz w:val="24"/>
                <w:szCs w:val="24"/>
              </w:rPr>
              <w:t xml:space="preserve">4-е </w:t>
            </w:r>
            <w:proofErr w:type="spellStart"/>
            <w:r w:rsidRPr="00F824C0">
              <w:rPr>
                <w:rFonts w:ascii="Times New Roman" w:hAnsi="Times New Roman"/>
                <w:b/>
                <w:color w:val="000000"/>
                <w:sz w:val="24"/>
                <w:szCs w:val="24"/>
              </w:rPr>
              <w:t>кл</w:t>
            </w:r>
            <w:proofErr w:type="spellEnd"/>
            <w:r w:rsidRPr="00F824C0">
              <w:rPr>
                <w:rFonts w:ascii="Times New Roman" w:hAnsi="Times New Roman"/>
                <w:b/>
                <w:color w:val="000000"/>
                <w:sz w:val="24"/>
                <w:szCs w:val="24"/>
              </w:rPr>
              <w:t>.</w:t>
            </w:r>
          </w:p>
        </w:tc>
      </w:tr>
      <w:tr w:rsidR="003D19C4" w:rsidRPr="00B47DA0" w:rsidTr="003D07D4">
        <w:tc>
          <w:tcPr>
            <w:tcW w:w="3794" w:type="dxa"/>
            <w:shd w:val="clear" w:color="auto" w:fill="FFFFFF"/>
          </w:tcPr>
          <w:p w:rsidR="003D19C4" w:rsidRPr="00B47DA0" w:rsidRDefault="003D19C4" w:rsidP="003D07D4">
            <w:pPr>
              <w:snapToGrid w:val="0"/>
              <w:spacing w:after="0" w:line="240" w:lineRule="auto"/>
              <w:jc w:val="both"/>
              <w:rPr>
                <w:rFonts w:ascii="Times New Roman" w:hAnsi="Times New Roman"/>
                <w:color w:val="000000"/>
                <w:sz w:val="24"/>
                <w:szCs w:val="24"/>
              </w:rPr>
            </w:pPr>
            <w:r w:rsidRPr="00B47DA0">
              <w:rPr>
                <w:rFonts w:ascii="Times New Roman" w:hAnsi="Times New Roman"/>
                <w:color w:val="000000"/>
                <w:sz w:val="24"/>
                <w:szCs w:val="24"/>
              </w:rPr>
              <w:t xml:space="preserve">Средний балл </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4,4</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4,3</w:t>
            </w:r>
          </w:p>
        </w:tc>
        <w:tc>
          <w:tcPr>
            <w:tcW w:w="993"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4,2</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3,8</w:t>
            </w:r>
          </w:p>
        </w:tc>
        <w:tc>
          <w:tcPr>
            <w:tcW w:w="1134"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r w:rsidRPr="00B47DA0">
              <w:rPr>
                <w:rFonts w:ascii="Times New Roman" w:hAnsi="Times New Roman"/>
                <w:color w:val="000000"/>
                <w:sz w:val="24"/>
                <w:szCs w:val="24"/>
              </w:rPr>
              <w:t xml:space="preserve"> б.</w:t>
            </w:r>
          </w:p>
        </w:tc>
      </w:tr>
      <w:tr w:rsidR="003D19C4" w:rsidRPr="00B47DA0" w:rsidTr="003D07D4">
        <w:tc>
          <w:tcPr>
            <w:tcW w:w="3794" w:type="dxa"/>
            <w:shd w:val="clear" w:color="auto" w:fill="FFFFFF"/>
          </w:tcPr>
          <w:p w:rsidR="003D19C4" w:rsidRPr="00B47DA0" w:rsidRDefault="003D19C4" w:rsidP="003D07D4">
            <w:pPr>
              <w:snapToGrid w:val="0"/>
              <w:spacing w:after="0" w:line="240" w:lineRule="auto"/>
              <w:jc w:val="both"/>
              <w:rPr>
                <w:rFonts w:ascii="Times New Roman" w:hAnsi="Times New Roman"/>
                <w:color w:val="000000"/>
                <w:sz w:val="24"/>
                <w:szCs w:val="24"/>
              </w:rPr>
            </w:pPr>
            <w:r w:rsidRPr="00B47DA0">
              <w:rPr>
                <w:rFonts w:ascii="Times New Roman" w:hAnsi="Times New Roman"/>
                <w:color w:val="000000"/>
                <w:sz w:val="24"/>
                <w:szCs w:val="24"/>
              </w:rPr>
              <w:t>% выполнения работы</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3"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100%</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96%</w:t>
            </w:r>
          </w:p>
        </w:tc>
        <w:tc>
          <w:tcPr>
            <w:tcW w:w="1134"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99%</w:t>
            </w:r>
          </w:p>
        </w:tc>
      </w:tr>
      <w:tr w:rsidR="003D19C4" w:rsidRPr="00B47DA0" w:rsidTr="003D07D4">
        <w:tc>
          <w:tcPr>
            <w:tcW w:w="3794" w:type="dxa"/>
            <w:shd w:val="clear" w:color="auto" w:fill="FFFFFF"/>
          </w:tcPr>
          <w:p w:rsidR="003D19C4" w:rsidRPr="00B47DA0" w:rsidRDefault="003D19C4" w:rsidP="003D07D4">
            <w:pPr>
              <w:snapToGrid w:val="0"/>
              <w:spacing w:after="0" w:line="240" w:lineRule="auto"/>
              <w:jc w:val="both"/>
              <w:rPr>
                <w:rFonts w:ascii="Times New Roman" w:hAnsi="Times New Roman"/>
                <w:color w:val="000000"/>
                <w:sz w:val="24"/>
                <w:szCs w:val="24"/>
              </w:rPr>
            </w:pPr>
            <w:r w:rsidRPr="00B47DA0">
              <w:rPr>
                <w:rFonts w:ascii="Times New Roman" w:hAnsi="Times New Roman"/>
                <w:color w:val="000000"/>
                <w:sz w:val="24"/>
                <w:szCs w:val="24"/>
              </w:rPr>
              <w:t>% качества выполнения работы</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92%</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87%%</w:t>
            </w:r>
          </w:p>
        </w:tc>
        <w:tc>
          <w:tcPr>
            <w:tcW w:w="993"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75%</w:t>
            </w:r>
          </w:p>
        </w:tc>
        <w:tc>
          <w:tcPr>
            <w:tcW w:w="992"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64%</w:t>
            </w:r>
          </w:p>
        </w:tc>
        <w:tc>
          <w:tcPr>
            <w:tcW w:w="1134" w:type="dxa"/>
            <w:shd w:val="clear" w:color="auto" w:fill="FFFFFF"/>
          </w:tcPr>
          <w:p w:rsidR="003D19C4" w:rsidRPr="00B47DA0" w:rsidRDefault="003D19C4" w:rsidP="003D07D4">
            <w:pPr>
              <w:snapToGrid w:val="0"/>
              <w:spacing w:after="0" w:line="240" w:lineRule="auto"/>
              <w:jc w:val="center"/>
              <w:rPr>
                <w:rFonts w:ascii="Times New Roman" w:hAnsi="Times New Roman"/>
                <w:color w:val="000000"/>
                <w:sz w:val="24"/>
                <w:szCs w:val="24"/>
              </w:rPr>
            </w:pPr>
            <w:r w:rsidRPr="00B47DA0">
              <w:rPr>
                <w:rFonts w:ascii="Times New Roman" w:hAnsi="Times New Roman"/>
                <w:color w:val="000000"/>
                <w:sz w:val="24"/>
                <w:szCs w:val="24"/>
              </w:rPr>
              <w:t>80%</w:t>
            </w:r>
          </w:p>
        </w:tc>
      </w:tr>
    </w:tbl>
    <w:p w:rsidR="003D19C4" w:rsidRPr="005870A8" w:rsidRDefault="003D19C4" w:rsidP="003D07D4">
      <w:pPr>
        <w:spacing w:after="0"/>
        <w:jc w:val="both"/>
        <w:rPr>
          <w:rFonts w:ascii="Times New Roman" w:hAnsi="Times New Roman"/>
          <w:sz w:val="24"/>
          <w:szCs w:val="24"/>
        </w:rPr>
      </w:pPr>
      <w:r>
        <w:rPr>
          <w:rFonts w:ascii="Times New Roman" w:hAnsi="Times New Roman"/>
          <w:b/>
          <w:sz w:val="24"/>
          <w:szCs w:val="24"/>
        </w:rPr>
        <w:t xml:space="preserve"> </w:t>
      </w:r>
    </w:p>
    <w:p w:rsidR="003D19C4" w:rsidRPr="005870A8" w:rsidRDefault="003D19C4" w:rsidP="003D07D4">
      <w:pPr>
        <w:spacing w:after="0"/>
        <w:jc w:val="both"/>
        <w:rPr>
          <w:rFonts w:ascii="Times New Roman" w:hAnsi="Times New Roman"/>
          <w:b/>
          <w:sz w:val="24"/>
          <w:szCs w:val="24"/>
        </w:rPr>
      </w:pPr>
    </w:p>
    <w:p w:rsidR="003D19C4" w:rsidRPr="005870A8" w:rsidRDefault="003D19C4" w:rsidP="003D07D4">
      <w:pPr>
        <w:spacing w:after="0"/>
        <w:jc w:val="both"/>
        <w:rPr>
          <w:rFonts w:ascii="Times New Roman" w:hAnsi="Times New Roman"/>
          <w:b/>
          <w:sz w:val="24"/>
          <w:szCs w:val="24"/>
        </w:rPr>
      </w:pPr>
    </w:p>
    <w:p w:rsidR="003D19C4" w:rsidRPr="005870A8" w:rsidRDefault="003D19C4" w:rsidP="003D07D4">
      <w:pPr>
        <w:spacing w:after="0"/>
        <w:jc w:val="both"/>
        <w:rPr>
          <w:rFonts w:ascii="Times New Roman" w:hAnsi="Times New Roman"/>
          <w:b/>
          <w:sz w:val="24"/>
          <w:szCs w:val="24"/>
        </w:rPr>
      </w:pPr>
    </w:p>
    <w:p w:rsidR="003D19C4" w:rsidRPr="005870A8" w:rsidRDefault="003D19C4" w:rsidP="003D07D4">
      <w:pPr>
        <w:spacing w:after="0"/>
        <w:jc w:val="both"/>
        <w:rPr>
          <w:rFonts w:ascii="Times New Roman" w:hAnsi="Times New Roman"/>
          <w:b/>
          <w:sz w:val="24"/>
          <w:szCs w:val="24"/>
        </w:rPr>
      </w:pPr>
    </w:p>
    <w:p w:rsidR="003D19C4" w:rsidRPr="003D07D4" w:rsidRDefault="003D19C4" w:rsidP="003D07D4">
      <w:pPr>
        <w:ind w:left="-142"/>
        <w:jc w:val="both"/>
        <w:rPr>
          <w:rFonts w:ascii="Times New Roman" w:hAnsi="Times New Roman"/>
          <w:sz w:val="24"/>
          <w:szCs w:val="24"/>
        </w:rPr>
      </w:pPr>
      <w:r w:rsidRPr="005870A8">
        <w:rPr>
          <w:rFonts w:ascii="Times New Roman" w:hAnsi="Times New Roman"/>
          <w:i/>
          <w:sz w:val="24"/>
          <w:szCs w:val="24"/>
        </w:rPr>
        <w:t xml:space="preserve">      </w:t>
      </w:r>
      <w:r>
        <w:rPr>
          <w:rFonts w:ascii="Times New Roman" w:hAnsi="Times New Roman"/>
          <w:sz w:val="24"/>
          <w:szCs w:val="24"/>
        </w:rPr>
        <w:t>В следующем учебном году</w:t>
      </w:r>
      <w:r w:rsidRPr="003D07D4">
        <w:rPr>
          <w:rFonts w:ascii="Times New Roman" w:hAnsi="Times New Roman"/>
          <w:sz w:val="24"/>
          <w:szCs w:val="24"/>
        </w:rPr>
        <w:t xml:space="preserve"> всем учителям необходимо продолжить работу по развитию орфографической зоркости путём планомерного списывания  текстов по чёткому алгоритму, формировать действие самоконтроля и самооценки учащихся. Привлекать для консультативной работы с учителями логопеда А.Г. </w:t>
      </w:r>
      <w:proofErr w:type="spellStart"/>
      <w:r w:rsidRPr="003D07D4">
        <w:rPr>
          <w:rFonts w:ascii="Times New Roman" w:hAnsi="Times New Roman"/>
          <w:sz w:val="24"/>
          <w:szCs w:val="24"/>
        </w:rPr>
        <w:t>Загвоздкину</w:t>
      </w:r>
      <w:proofErr w:type="spellEnd"/>
      <w:r w:rsidRPr="003D07D4">
        <w:rPr>
          <w:rFonts w:ascii="Times New Roman" w:hAnsi="Times New Roman"/>
          <w:sz w:val="24"/>
          <w:szCs w:val="24"/>
        </w:rPr>
        <w:t>, особое внимание уделить детям, систематические допускающим ошибки на пропуск и замену. В рамках ВШК предусмотреть тематические срезы знаний по выявленным проблемам.</w:t>
      </w:r>
    </w:p>
    <w:p w:rsidR="003D19C4" w:rsidRPr="008E09A0" w:rsidRDefault="003D19C4" w:rsidP="003D07D4">
      <w:pPr>
        <w:spacing w:after="0"/>
        <w:ind w:left="-142" w:firstLine="142"/>
        <w:jc w:val="both"/>
        <w:rPr>
          <w:rFonts w:ascii="Times New Roman" w:hAnsi="Times New Roman"/>
          <w:b/>
          <w:i/>
          <w:sz w:val="24"/>
          <w:szCs w:val="24"/>
          <w:u w:val="single"/>
        </w:rPr>
      </w:pPr>
      <w:r w:rsidRPr="008E09A0">
        <w:rPr>
          <w:rFonts w:ascii="Times New Roman" w:hAnsi="Times New Roman"/>
          <w:b/>
          <w:i/>
          <w:sz w:val="24"/>
          <w:szCs w:val="24"/>
          <w:u w:val="single"/>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92"/>
        <w:gridCol w:w="992"/>
        <w:gridCol w:w="993"/>
        <w:gridCol w:w="992"/>
        <w:gridCol w:w="1134"/>
      </w:tblGrid>
      <w:tr w:rsidR="003D19C4" w:rsidRPr="0047066B" w:rsidTr="003D07D4">
        <w:trPr>
          <w:trHeight w:val="246"/>
        </w:trPr>
        <w:tc>
          <w:tcPr>
            <w:tcW w:w="3794"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1а</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1б</w:t>
            </w:r>
          </w:p>
        </w:tc>
        <w:tc>
          <w:tcPr>
            <w:tcW w:w="993"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1в</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1г</w:t>
            </w:r>
          </w:p>
        </w:tc>
        <w:tc>
          <w:tcPr>
            <w:tcW w:w="1134"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Средний балл</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4,5</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4,1б.</w:t>
            </w: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 выполнения работы</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100</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94,7</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100</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95</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98%</w:t>
            </w: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 качества выполнения работы</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80</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84</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86,9</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90</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85%</w:t>
            </w:r>
          </w:p>
        </w:tc>
      </w:tr>
    </w:tbl>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92"/>
        <w:gridCol w:w="992"/>
        <w:gridCol w:w="993"/>
        <w:gridCol w:w="992"/>
        <w:gridCol w:w="1134"/>
      </w:tblGrid>
      <w:tr w:rsidR="003D19C4" w:rsidRPr="0047066B" w:rsidTr="003D07D4">
        <w:tc>
          <w:tcPr>
            <w:tcW w:w="3794"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2а</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2б</w:t>
            </w:r>
          </w:p>
        </w:tc>
        <w:tc>
          <w:tcPr>
            <w:tcW w:w="993"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2в</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2г</w:t>
            </w:r>
          </w:p>
        </w:tc>
        <w:tc>
          <w:tcPr>
            <w:tcW w:w="1134"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Средний балл</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4,3</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color w:val="292526"/>
                <w:sz w:val="24"/>
                <w:szCs w:val="24"/>
              </w:rPr>
            </w:pPr>
            <w:r w:rsidRPr="0047066B">
              <w:rPr>
                <w:rFonts w:ascii="Times New Roman" w:hAnsi="Times New Roman"/>
                <w:color w:val="292526"/>
                <w:sz w:val="24"/>
                <w:szCs w:val="24"/>
              </w:rPr>
              <w:t>4</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4,3</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4,2</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4,2б.</w:t>
            </w: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 выполнения работы</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96%</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color w:val="292526"/>
                <w:sz w:val="24"/>
                <w:szCs w:val="24"/>
              </w:rPr>
            </w:pPr>
            <w:r w:rsidRPr="0047066B">
              <w:rPr>
                <w:rFonts w:ascii="Times New Roman" w:hAnsi="Times New Roman"/>
                <w:color w:val="292526"/>
                <w:sz w:val="24"/>
                <w:szCs w:val="24"/>
              </w:rPr>
              <w:t>96%</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100%</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96%</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97%</w:t>
            </w: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 качества выполнения работы</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96%</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color w:val="292526"/>
                <w:sz w:val="24"/>
                <w:szCs w:val="24"/>
              </w:rPr>
            </w:pPr>
            <w:r w:rsidRPr="0047066B">
              <w:rPr>
                <w:rFonts w:ascii="Times New Roman" w:hAnsi="Times New Roman"/>
                <w:color w:val="292526"/>
                <w:sz w:val="24"/>
                <w:szCs w:val="24"/>
              </w:rPr>
              <w:t>81%</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89%</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79%</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89%</w:t>
            </w:r>
          </w:p>
        </w:tc>
      </w:tr>
    </w:tbl>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 xml:space="preserve">  </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92"/>
        <w:gridCol w:w="992"/>
        <w:gridCol w:w="993"/>
        <w:gridCol w:w="992"/>
        <w:gridCol w:w="1134"/>
      </w:tblGrid>
      <w:tr w:rsidR="003D19C4" w:rsidRPr="0047066B" w:rsidTr="003D07D4">
        <w:tc>
          <w:tcPr>
            <w:tcW w:w="3794"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3а</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3б</w:t>
            </w:r>
          </w:p>
        </w:tc>
        <w:tc>
          <w:tcPr>
            <w:tcW w:w="993"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3в</w:t>
            </w:r>
          </w:p>
        </w:tc>
        <w:tc>
          <w:tcPr>
            <w:tcW w:w="992"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r w:rsidRPr="0047066B">
              <w:rPr>
                <w:rFonts w:ascii="Times New Roman" w:hAnsi="Times New Roman"/>
                <w:b/>
                <w:color w:val="292526"/>
                <w:sz w:val="24"/>
                <w:szCs w:val="24"/>
              </w:rPr>
              <w:t>3г</w:t>
            </w:r>
          </w:p>
        </w:tc>
        <w:tc>
          <w:tcPr>
            <w:tcW w:w="1134" w:type="dxa"/>
          </w:tcPr>
          <w:p w:rsidR="003D19C4" w:rsidRPr="0047066B" w:rsidRDefault="003D19C4" w:rsidP="003D07D4">
            <w:pPr>
              <w:autoSpaceDE w:val="0"/>
              <w:autoSpaceDN w:val="0"/>
              <w:adjustRightInd w:val="0"/>
              <w:spacing w:after="0" w:line="240" w:lineRule="auto"/>
              <w:jc w:val="center"/>
              <w:rPr>
                <w:rFonts w:ascii="Times New Roman" w:hAnsi="Times New Roman"/>
                <w:b/>
                <w:color w:val="292526"/>
                <w:sz w:val="24"/>
                <w:szCs w:val="24"/>
              </w:rPr>
            </w:pP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Средний балл</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4,4</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4,6</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4,3</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3,7</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4,2б.</w:t>
            </w: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 выполнения работы</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100 %</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100%</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96%</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79%</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94%</w:t>
            </w:r>
          </w:p>
        </w:tc>
      </w:tr>
      <w:tr w:rsidR="003D19C4" w:rsidRPr="0047066B" w:rsidTr="003D07D4">
        <w:tc>
          <w:tcPr>
            <w:tcW w:w="3794"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 качества выполнения работы</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96 %</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96%</w:t>
            </w:r>
          </w:p>
        </w:tc>
        <w:tc>
          <w:tcPr>
            <w:tcW w:w="993"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89%</w:t>
            </w:r>
          </w:p>
        </w:tc>
        <w:tc>
          <w:tcPr>
            <w:tcW w:w="992" w:type="dxa"/>
          </w:tcPr>
          <w:p w:rsidR="003D19C4" w:rsidRPr="0047066B" w:rsidRDefault="003D19C4" w:rsidP="003D07D4">
            <w:pPr>
              <w:autoSpaceDE w:val="0"/>
              <w:autoSpaceDN w:val="0"/>
              <w:adjustRightInd w:val="0"/>
              <w:spacing w:after="0" w:line="240" w:lineRule="auto"/>
              <w:rPr>
                <w:rFonts w:ascii="Times New Roman" w:hAnsi="Times New Roman"/>
                <w:color w:val="292526"/>
                <w:sz w:val="24"/>
                <w:szCs w:val="24"/>
              </w:rPr>
            </w:pPr>
            <w:r w:rsidRPr="0047066B">
              <w:rPr>
                <w:rFonts w:ascii="Times New Roman" w:hAnsi="Times New Roman"/>
                <w:color w:val="292526"/>
                <w:sz w:val="24"/>
                <w:szCs w:val="24"/>
              </w:rPr>
              <w:t>63%</w:t>
            </w:r>
          </w:p>
        </w:tc>
        <w:tc>
          <w:tcPr>
            <w:tcW w:w="1134" w:type="dxa"/>
          </w:tcPr>
          <w:p w:rsidR="003D19C4" w:rsidRPr="0047066B" w:rsidRDefault="003D19C4" w:rsidP="003D07D4">
            <w:pPr>
              <w:autoSpaceDE w:val="0"/>
              <w:autoSpaceDN w:val="0"/>
              <w:adjustRightInd w:val="0"/>
              <w:spacing w:after="0" w:line="240" w:lineRule="auto"/>
              <w:rPr>
                <w:rFonts w:ascii="Times New Roman" w:hAnsi="Times New Roman"/>
                <w:b/>
                <w:color w:val="292526"/>
                <w:sz w:val="24"/>
                <w:szCs w:val="24"/>
              </w:rPr>
            </w:pPr>
            <w:r w:rsidRPr="0047066B">
              <w:rPr>
                <w:rFonts w:ascii="Times New Roman" w:hAnsi="Times New Roman"/>
                <w:b/>
                <w:color w:val="292526"/>
                <w:sz w:val="24"/>
                <w:szCs w:val="24"/>
              </w:rPr>
              <w:t>86%</w:t>
            </w:r>
          </w:p>
        </w:tc>
      </w:tr>
    </w:tbl>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line="240" w:lineRule="auto"/>
        <w:jc w:val="both"/>
        <w:rPr>
          <w:rFonts w:ascii="Times New Roman" w:hAnsi="Times New Roman"/>
          <w:sz w:val="24"/>
          <w:szCs w:val="24"/>
        </w:rPr>
      </w:pPr>
    </w:p>
    <w:p w:rsidR="003D19C4"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 xml:space="preserve">  </w:t>
      </w:r>
      <w:r>
        <w:rPr>
          <w:rFonts w:ascii="Times New Roman" w:hAnsi="Times New Roman"/>
          <w:sz w:val="24"/>
          <w:szCs w:val="24"/>
        </w:rPr>
        <w:t xml:space="preserve">                                                                                                                                                       </w:t>
      </w:r>
      <w:r w:rsidRPr="00B47DA0">
        <w:rPr>
          <w:rFonts w:ascii="Times New Roman" w:hAnsi="Times New Roman"/>
          <w:b/>
          <w:sz w:val="24"/>
          <w:szCs w:val="24"/>
        </w:rPr>
        <w:t xml:space="preserve">    </w:t>
      </w:r>
      <w:r w:rsidRPr="00B47DA0">
        <w:rPr>
          <w:rFonts w:ascii="Times New Roman" w:hAnsi="Times New Roman"/>
          <w:sz w:val="24"/>
          <w:szCs w:val="24"/>
        </w:rPr>
        <w:t xml:space="preserve">      </w:t>
      </w:r>
    </w:p>
    <w:p w:rsidR="003D19C4" w:rsidRDefault="003D19C4" w:rsidP="003D07D4">
      <w:pPr>
        <w:spacing w:after="0" w:line="240" w:lineRule="auto"/>
        <w:jc w:val="both"/>
        <w:rPr>
          <w:rFonts w:ascii="Times New Roman" w:hAnsi="Times New Roman"/>
          <w:sz w:val="24"/>
          <w:szCs w:val="24"/>
        </w:rPr>
      </w:pPr>
    </w:p>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 xml:space="preserve">Выпускники начальной школы </w:t>
      </w:r>
      <w:r w:rsidRPr="00B47DA0">
        <w:rPr>
          <w:rFonts w:ascii="Times New Roman" w:hAnsi="Times New Roman"/>
          <w:sz w:val="24"/>
          <w:szCs w:val="24"/>
        </w:rPr>
        <w:t xml:space="preserve">писали </w:t>
      </w:r>
      <w:r>
        <w:rPr>
          <w:rFonts w:ascii="Times New Roman" w:hAnsi="Times New Roman"/>
          <w:sz w:val="24"/>
          <w:szCs w:val="24"/>
        </w:rPr>
        <w:t>контрольную работу по текстам ИРО</w:t>
      </w:r>
      <w:r w:rsidRPr="00B47DA0">
        <w:rPr>
          <w:rFonts w:ascii="Times New Roman" w:hAnsi="Times New Roman"/>
          <w:sz w:val="24"/>
          <w:szCs w:val="24"/>
        </w:rPr>
        <w:t xml:space="preserve">. Её результаты </w:t>
      </w:r>
      <w:r>
        <w:rPr>
          <w:rFonts w:ascii="Times New Roman" w:hAnsi="Times New Roman"/>
          <w:sz w:val="24"/>
          <w:szCs w:val="24"/>
        </w:rPr>
        <w:t>будут проанализированы на уровне области. Предварительные итоги:</w:t>
      </w:r>
    </w:p>
    <w:tbl>
      <w:tblPr>
        <w:tblpPr w:leftFromText="180" w:rightFromText="180" w:vertAnchor="text" w:horzAnchor="margin" w:tblpY="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395"/>
        <w:gridCol w:w="4252"/>
      </w:tblGrid>
      <w:tr w:rsidR="003D19C4" w:rsidRPr="00B47DA0" w:rsidTr="003D07D4">
        <w:trPr>
          <w:trHeight w:val="274"/>
        </w:trPr>
        <w:tc>
          <w:tcPr>
            <w:tcW w:w="675" w:type="dxa"/>
          </w:tcPr>
          <w:p w:rsidR="003D19C4" w:rsidRPr="00B47DA0" w:rsidRDefault="003D19C4" w:rsidP="003D07D4">
            <w:pPr>
              <w:spacing w:after="0" w:line="240" w:lineRule="auto"/>
              <w:jc w:val="both"/>
              <w:rPr>
                <w:rFonts w:ascii="Times New Roman" w:hAnsi="Times New Roman"/>
                <w:sz w:val="24"/>
                <w:szCs w:val="24"/>
              </w:rPr>
            </w:pPr>
          </w:p>
        </w:tc>
        <w:tc>
          <w:tcPr>
            <w:tcW w:w="4395" w:type="dxa"/>
          </w:tcPr>
          <w:p w:rsidR="003D19C4" w:rsidRPr="00B47DA0" w:rsidRDefault="003D19C4" w:rsidP="003D07D4">
            <w:pPr>
              <w:spacing w:after="0" w:line="240" w:lineRule="auto"/>
              <w:jc w:val="both"/>
              <w:rPr>
                <w:rFonts w:ascii="Times New Roman" w:hAnsi="Times New Roman"/>
                <w:b/>
                <w:sz w:val="24"/>
                <w:szCs w:val="24"/>
              </w:rPr>
            </w:pPr>
            <w:r>
              <w:rPr>
                <w:rFonts w:ascii="Times New Roman" w:hAnsi="Times New Roman"/>
                <w:b/>
                <w:sz w:val="24"/>
                <w:szCs w:val="24"/>
              </w:rPr>
              <w:t>Справились на минимальном уровне</w:t>
            </w:r>
          </w:p>
        </w:tc>
        <w:tc>
          <w:tcPr>
            <w:tcW w:w="4252" w:type="dxa"/>
          </w:tcPr>
          <w:p w:rsidR="003D19C4" w:rsidRPr="00B47DA0" w:rsidRDefault="003D19C4" w:rsidP="003D07D4">
            <w:pPr>
              <w:spacing w:after="0" w:line="240" w:lineRule="auto"/>
              <w:jc w:val="both"/>
              <w:rPr>
                <w:rFonts w:ascii="Times New Roman" w:hAnsi="Times New Roman"/>
                <w:b/>
                <w:sz w:val="24"/>
                <w:szCs w:val="24"/>
              </w:rPr>
            </w:pPr>
            <w:r>
              <w:rPr>
                <w:rFonts w:ascii="Times New Roman" w:hAnsi="Times New Roman"/>
                <w:b/>
                <w:sz w:val="24"/>
                <w:szCs w:val="24"/>
              </w:rPr>
              <w:t>Справились на повышенном уровне</w:t>
            </w:r>
          </w:p>
        </w:tc>
      </w:tr>
      <w:tr w:rsidR="003D19C4" w:rsidRPr="00B47DA0" w:rsidTr="003D07D4">
        <w:trPr>
          <w:trHeight w:val="234"/>
        </w:trPr>
        <w:tc>
          <w:tcPr>
            <w:tcW w:w="675" w:type="dxa"/>
          </w:tcPr>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4-а</w:t>
            </w:r>
          </w:p>
        </w:tc>
        <w:tc>
          <w:tcPr>
            <w:tcW w:w="4395"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w:t>
            </w:r>
          </w:p>
        </w:tc>
        <w:tc>
          <w:tcPr>
            <w:tcW w:w="4252"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100%</w:t>
            </w:r>
          </w:p>
        </w:tc>
      </w:tr>
      <w:tr w:rsidR="003D19C4" w:rsidRPr="00B47DA0" w:rsidTr="003D07D4">
        <w:trPr>
          <w:trHeight w:val="234"/>
        </w:trPr>
        <w:tc>
          <w:tcPr>
            <w:tcW w:w="675" w:type="dxa"/>
          </w:tcPr>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4-б</w:t>
            </w:r>
          </w:p>
        </w:tc>
        <w:tc>
          <w:tcPr>
            <w:tcW w:w="4395"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w:t>
            </w:r>
          </w:p>
        </w:tc>
        <w:tc>
          <w:tcPr>
            <w:tcW w:w="4252"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100%</w:t>
            </w:r>
          </w:p>
        </w:tc>
      </w:tr>
      <w:tr w:rsidR="003D19C4" w:rsidRPr="00B47DA0" w:rsidTr="003D07D4">
        <w:trPr>
          <w:trHeight w:val="234"/>
        </w:trPr>
        <w:tc>
          <w:tcPr>
            <w:tcW w:w="675" w:type="dxa"/>
          </w:tcPr>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4-в</w:t>
            </w:r>
          </w:p>
        </w:tc>
        <w:tc>
          <w:tcPr>
            <w:tcW w:w="4395"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4%</w:t>
            </w:r>
          </w:p>
        </w:tc>
        <w:tc>
          <w:tcPr>
            <w:tcW w:w="4252" w:type="dxa"/>
          </w:tcPr>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sz w:val="24"/>
                <w:szCs w:val="24"/>
              </w:rPr>
              <w:t>96%</w:t>
            </w:r>
          </w:p>
        </w:tc>
      </w:tr>
      <w:tr w:rsidR="003D19C4" w:rsidRPr="00B47DA0" w:rsidTr="003D07D4">
        <w:trPr>
          <w:trHeight w:val="234"/>
        </w:trPr>
        <w:tc>
          <w:tcPr>
            <w:tcW w:w="675"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4-г</w:t>
            </w:r>
          </w:p>
        </w:tc>
        <w:tc>
          <w:tcPr>
            <w:tcW w:w="4395"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28%</w:t>
            </w:r>
          </w:p>
        </w:tc>
        <w:tc>
          <w:tcPr>
            <w:tcW w:w="4252" w:type="dxa"/>
          </w:tcPr>
          <w:p w:rsidR="003D19C4" w:rsidRPr="00B47DA0" w:rsidRDefault="003D19C4" w:rsidP="003D07D4">
            <w:pPr>
              <w:spacing w:after="0" w:line="240" w:lineRule="auto"/>
              <w:jc w:val="both"/>
              <w:rPr>
                <w:rFonts w:ascii="Times New Roman" w:hAnsi="Times New Roman"/>
                <w:sz w:val="24"/>
                <w:szCs w:val="24"/>
              </w:rPr>
            </w:pPr>
            <w:r>
              <w:rPr>
                <w:rFonts w:ascii="Times New Roman" w:hAnsi="Times New Roman"/>
                <w:sz w:val="24"/>
                <w:szCs w:val="24"/>
              </w:rPr>
              <w:t>72%</w:t>
            </w:r>
          </w:p>
        </w:tc>
      </w:tr>
      <w:tr w:rsidR="003D19C4" w:rsidRPr="00B47DA0" w:rsidTr="003D07D4">
        <w:trPr>
          <w:trHeight w:val="234"/>
        </w:trPr>
        <w:tc>
          <w:tcPr>
            <w:tcW w:w="675" w:type="dxa"/>
          </w:tcPr>
          <w:p w:rsidR="003D19C4" w:rsidRPr="00B47DA0" w:rsidRDefault="003D19C4" w:rsidP="003D07D4">
            <w:pPr>
              <w:spacing w:after="0" w:line="240" w:lineRule="auto"/>
              <w:jc w:val="both"/>
              <w:rPr>
                <w:rFonts w:ascii="Times New Roman" w:hAnsi="Times New Roman"/>
                <w:sz w:val="24"/>
                <w:szCs w:val="24"/>
              </w:rPr>
            </w:pPr>
          </w:p>
        </w:tc>
        <w:tc>
          <w:tcPr>
            <w:tcW w:w="4395" w:type="dxa"/>
          </w:tcPr>
          <w:p w:rsidR="003D19C4" w:rsidRPr="00B47DA0" w:rsidRDefault="003D19C4" w:rsidP="003D07D4">
            <w:pPr>
              <w:spacing w:after="0" w:line="240" w:lineRule="auto"/>
              <w:jc w:val="both"/>
              <w:rPr>
                <w:rFonts w:ascii="Times New Roman" w:hAnsi="Times New Roman"/>
                <w:b/>
                <w:sz w:val="24"/>
                <w:szCs w:val="24"/>
              </w:rPr>
            </w:pPr>
            <w:r>
              <w:rPr>
                <w:rFonts w:ascii="Times New Roman" w:hAnsi="Times New Roman"/>
                <w:b/>
                <w:sz w:val="24"/>
                <w:szCs w:val="24"/>
              </w:rPr>
              <w:t>8</w:t>
            </w:r>
            <w:r w:rsidRPr="00B47DA0">
              <w:rPr>
                <w:rFonts w:ascii="Times New Roman" w:hAnsi="Times New Roman"/>
                <w:b/>
                <w:sz w:val="24"/>
                <w:szCs w:val="24"/>
              </w:rPr>
              <w:t>%</w:t>
            </w:r>
          </w:p>
        </w:tc>
        <w:tc>
          <w:tcPr>
            <w:tcW w:w="4252" w:type="dxa"/>
          </w:tcPr>
          <w:p w:rsidR="003D19C4" w:rsidRPr="00B47DA0" w:rsidRDefault="003D19C4" w:rsidP="003D07D4">
            <w:pPr>
              <w:spacing w:after="0" w:line="240" w:lineRule="auto"/>
              <w:jc w:val="both"/>
              <w:rPr>
                <w:rFonts w:ascii="Times New Roman" w:hAnsi="Times New Roman"/>
                <w:b/>
                <w:sz w:val="24"/>
                <w:szCs w:val="24"/>
              </w:rPr>
            </w:pPr>
            <w:r>
              <w:rPr>
                <w:rFonts w:ascii="Times New Roman" w:hAnsi="Times New Roman"/>
                <w:b/>
                <w:sz w:val="24"/>
                <w:szCs w:val="24"/>
              </w:rPr>
              <w:t>92</w:t>
            </w:r>
            <w:r w:rsidRPr="00B47DA0">
              <w:rPr>
                <w:rFonts w:ascii="Times New Roman" w:hAnsi="Times New Roman"/>
                <w:b/>
                <w:sz w:val="24"/>
                <w:szCs w:val="24"/>
              </w:rPr>
              <w:t>%</w:t>
            </w:r>
          </w:p>
        </w:tc>
      </w:tr>
    </w:tbl>
    <w:p w:rsidR="003D19C4" w:rsidRPr="00B47DA0" w:rsidRDefault="003D19C4" w:rsidP="003D07D4">
      <w:pPr>
        <w:spacing w:after="0" w:line="240" w:lineRule="auto"/>
        <w:jc w:val="both"/>
        <w:rPr>
          <w:rFonts w:ascii="Times New Roman" w:hAnsi="Times New Roman"/>
          <w:b/>
          <w:sz w:val="24"/>
          <w:szCs w:val="24"/>
        </w:rPr>
      </w:pPr>
    </w:p>
    <w:p w:rsidR="003D19C4" w:rsidRPr="005870A8" w:rsidRDefault="003D19C4" w:rsidP="003D07D4">
      <w:pPr>
        <w:spacing w:after="0"/>
        <w:jc w:val="both"/>
        <w:rPr>
          <w:rFonts w:ascii="Times New Roman" w:hAnsi="Times New Roman"/>
          <w:sz w:val="24"/>
          <w:szCs w:val="24"/>
        </w:rPr>
      </w:pPr>
      <w:r w:rsidRPr="005870A8">
        <w:rPr>
          <w:rFonts w:ascii="Times New Roman" w:hAnsi="Times New Roman"/>
          <w:b/>
          <w:sz w:val="24"/>
          <w:szCs w:val="24"/>
        </w:rPr>
        <w:t xml:space="preserve">      Выпускники</w:t>
      </w:r>
      <w:r w:rsidRPr="005870A8">
        <w:rPr>
          <w:rFonts w:ascii="Times New Roman" w:hAnsi="Times New Roman"/>
          <w:sz w:val="24"/>
          <w:szCs w:val="24"/>
        </w:rPr>
        <w:t xml:space="preserve"> начальной школы в текущем учебном году справились с итоговой аттестацией по математике на хорошем уровне, показав </w:t>
      </w:r>
      <w:r>
        <w:rPr>
          <w:rFonts w:ascii="Times New Roman" w:hAnsi="Times New Roman"/>
          <w:sz w:val="24"/>
          <w:szCs w:val="24"/>
        </w:rPr>
        <w:t xml:space="preserve">высокое </w:t>
      </w:r>
      <w:r w:rsidRPr="005870A8">
        <w:rPr>
          <w:rFonts w:ascii="Times New Roman" w:hAnsi="Times New Roman"/>
          <w:sz w:val="24"/>
          <w:szCs w:val="24"/>
        </w:rPr>
        <w:t>качество знаний</w:t>
      </w:r>
      <w:r>
        <w:rPr>
          <w:rFonts w:ascii="Times New Roman" w:hAnsi="Times New Roman"/>
          <w:sz w:val="24"/>
          <w:szCs w:val="24"/>
        </w:rPr>
        <w:t xml:space="preserve"> 92%</w:t>
      </w:r>
      <w:r w:rsidRPr="005870A8">
        <w:rPr>
          <w:rFonts w:ascii="Times New Roman" w:hAnsi="Times New Roman"/>
          <w:sz w:val="24"/>
          <w:szCs w:val="24"/>
        </w:rPr>
        <w:t xml:space="preserve"> (</w:t>
      </w:r>
      <w:r>
        <w:rPr>
          <w:rFonts w:ascii="Times New Roman" w:hAnsi="Times New Roman"/>
          <w:sz w:val="24"/>
          <w:szCs w:val="24"/>
        </w:rPr>
        <w:t xml:space="preserve">в прошлом учебном году - </w:t>
      </w:r>
      <w:r w:rsidRPr="005870A8">
        <w:rPr>
          <w:rFonts w:ascii="Times New Roman" w:hAnsi="Times New Roman"/>
          <w:sz w:val="24"/>
          <w:szCs w:val="24"/>
        </w:rPr>
        <w:t xml:space="preserve">80%). </w:t>
      </w:r>
      <w:r>
        <w:rPr>
          <w:rFonts w:ascii="Times New Roman" w:hAnsi="Times New Roman"/>
          <w:sz w:val="24"/>
          <w:szCs w:val="24"/>
        </w:rPr>
        <w:t xml:space="preserve">Следовательно, тенденция повышения качества знаний в выпускных классах, обучавшихся по ФГОС, сохраняется. </w:t>
      </w:r>
    </w:p>
    <w:p w:rsidR="003D19C4" w:rsidRPr="003D07D4" w:rsidRDefault="003D19C4" w:rsidP="003D07D4">
      <w:pPr>
        <w:spacing w:after="0"/>
        <w:ind w:left="-142" w:firstLine="502"/>
        <w:jc w:val="both"/>
        <w:rPr>
          <w:rFonts w:ascii="Times New Roman" w:hAnsi="Times New Roman"/>
          <w:sz w:val="24"/>
          <w:szCs w:val="24"/>
        </w:rPr>
      </w:pPr>
      <w:r w:rsidRPr="003D07D4">
        <w:rPr>
          <w:rFonts w:ascii="Times New Roman" w:hAnsi="Times New Roman"/>
          <w:sz w:val="24"/>
          <w:szCs w:val="24"/>
        </w:rPr>
        <w:t>По итогам предметных контрольных работ учителям было рекомендовано спланировать ин</w:t>
      </w:r>
      <w:r>
        <w:rPr>
          <w:rFonts w:ascii="Times New Roman" w:hAnsi="Times New Roman"/>
          <w:sz w:val="24"/>
          <w:szCs w:val="24"/>
        </w:rPr>
        <w:t>дивидуальную и групповую работу</w:t>
      </w:r>
      <w:r w:rsidRPr="003D07D4">
        <w:rPr>
          <w:rFonts w:ascii="Times New Roman" w:hAnsi="Times New Roman"/>
          <w:sz w:val="24"/>
          <w:szCs w:val="24"/>
        </w:rPr>
        <w:t xml:space="preserve"> по ликвидации обнаруженных пробелов в знаниях. Особое внимание </w:t>
      </w:r>
      <w:r>
        <w:rPr>
          <w:rFonts w:ascii="Times New Roman" w:hAnsi="Times New Roman"/>
          <w:sz w:val="24"/>
          <w:szCs w:val="24"/>
        </w:rPr>
        <w:t>уделить отработке вычислительных навыков</w:t>
      </w:r>
      <w:r w:rsidRPr="003D07D4">
        <w:rPr>
          <w:rFonts w:ascii="Times New Roman" w:hAnsi="Times New Roman"/>
          <w:sz w:val="24"/>
          <w:szCs w:val="24"/>
        </w:rPr>
        <w:t xml:space="preserve">. Предусмотреть системный мониторинг вычислительных навыков с использованием ЦОР в 2014-2015 учебном году.     </w:t>
      </w:r>
    </w:p>
    <w:p w:rsidR="003D19C4" w:rsidRDefault="003D19C4" w:rsidP="003D07D4">
      <w:pPr>
        <w:spacing w:after="0"/>
        <w:ind w:left="-142" w:firstLine="502"/>
        <w:jc w:val="both"/>
        <w:rPr>
          <w:rFonts w:ascii="Times New Roman" w:hAnsi="Times New Roman"/>
          <w:i/>
          <w:sz w:val="24"/>
          <w:szCs w:val="24"/>
        </w:rPr>
      </w:pPr>
    </w:p>
    <w:p w:rsidR="003D19C4" w:rsidRPr="008E09A0" w:rsidRDefault="003D19C4" w:rsidP="003D07D4">
      <w:pPr>
        <w:spacing w:after="0"/>
        <w:jc w:val="both"/>
        <w:rPr>
          <w:rFonts w:ascii="Times New Roman" w:hAnsi="Times New Roman"/>
          <w:b/>
          <w:i/>
          <w:sz w:val="24"/>
          <w:szCs w:val="24"/>
          <w:u w:val="single"/>
        </w:rPr>
      </w:pPr>
      <w:r w:rsidRPr="008E09A0">
        <w:rPr>
          <w:rFonts w:ascii="Times New Roman" w:hAnsi="Times New Roman"/>
          <w:b/>
          <w:i/>
          <w:sz w:val="24"/>
          <w:szCs w:val="24"/>
          <w:u w:val="single"/>
        </w:rPr>
        <w:t>Читательские навыки</w:t>
      </w:r>
    </w:p>
    <w:p w:rsidR="003D19C4" w:rsidRPr="00B47DA0" w:rsidRDefault="003D19C4" w:rsidP="003D07D4">
      <w:pPr>
        <w:spacing w:after="0" w:line="240" w:lineRule="auto"/>
        <w:jc w:val="both"/>
        <w:rPr>
          <w:rFonts w:ascii="Times New Roman" w:hAnsi="Times New Roman"/>
          <w:sz w:val="24"/>
          <w:szCs w:val="24"/>
        </w:rPr>
      </w:pPr>
      <w:r w:rsidRPr="00B47DA0">
        <w:rPr>
          <w:rFonts w:ascii="Times New Roman" w:hAnsi="Times New Roman"/>
          <w:b/>
          <w:sz w:val="24"/>
          <w:szCs w:val="24"/>
        </w:rPr>
        <w:t xml:space="preserve">       </w:t>
      </w:r>
      <w:r w:rsidRPr="00B47DA0">
        <w:rPr>
          <w:rFonts w:ascii="Times New Roman" w:hAnsi="Times New Roman"/>
          <w:sz w:val="24"/>
          <w:szCs w:val="24"/>
        </w:rPr>
        <w:t xml:space="preserve">На конец учебного года большинство учащихся 1-4 классов владеет техникой чтения на должном уровне (97%), причем 89% детей читают со скоростью выше нормы. </w:t>
      </w:r>
      <w:r>
        <w:rPr>
          <w:rFonts w:ascii="Times New Roman" w:hAnsi="Times New Roman"/>
          <w:sz w:val="24"/>
          <w:szCs w:val="24"/>
        </w:rPr>
        <w:t xml:space="preserve">Данные параметры остались прежними, по сравнению с прошлым учебным годом. </w:t>
      </w:r>
      <w:r w:rsidRPr="00B47DA0">
        <w:rPr>
          <w:rFonts w:ascii="Times New Roman" w:hAnsi="Times New Roman"/>
          <w:sz w:val="24"/>
          <w:szCs w:val="24"/>
        </w:rPr>
        <w:t xml:space="preserve">Безошибочное чтение зафиксировано у 77% </w:t>
      </w:r>
      <w:r>
        <w:rPr>
          <w:rFonts w:ascii="Times New Roman" w:hAnsi="Times New Roman"/>
          <w:sz w:val="24"/>
          <w:szCs w:val="24"/>
        </w:rPr>
        <w:t>учащихся, что является на 5% выше, чем в прошлом году.</w:t>
      </w:r>
    </w:p>
    <w:p w:rsidR="003D19C4" w:rsidRPr="003D07D4" w:rsidRDefault="003D19C4" w:rsidP="003D07D4">
      <w:pPr>
        <w:spacing w:after="0" w:line="240" w:lineRule="auto"/>
        <w:jc w:val="both"/>
        <w:rPr>
          <w:rFonts w:ascii="Times New Roman" w:hAnsi="Times New Roman"/>
          <w:sz w:val="24"/>
          <w:szCs w:val="24"/>
        </w:rPr>
      </w:pPr>
      <w:r w:rsidRPr="003D07D4">
        <w:rPr>
          <w:rFonts w:ascii="Times New Roman" w:hAnsi="Times New Roman"/>
          <w:b/>
          <w:sz w:val="24"/>
          <w:szCs w:val="24"/>
        </w:rPr>
        <w:t xml:space="preserve">    </w:t>
      </w:r>
      <w:r w:rsidRPr="003D07D4">
        <w:rPr>
          <w:rFonts w:ascii="Times New Roman" w:hAnsi="Times New Roman"/>
          <w:sz w:val="24"/>
          <w:szCs w:val="24"/>
        </w:rPr>
        <w:t xml:space="preserve">              В следующем </w:t>
      </w:r>
      <w:r>
        <w:rPr>
          <w:rFonts w:ascii="Times New Roman" w:hAnsi="Times New Roman"/>
          <w:sz w:val="24"/>
          <w:szCs w:val="24"/>
        </w:rPr>
        <w:t>учебном году учителям начальных классов</w:t>
      </w:r>
      <w:r w:rsidRPr="003D07D4">
        <w:rPr>
          <w:rFonts w:ascii="Times New Roman" w:hAnsi="Times New Roman"/>
          <w:sz w:val="24"/>
          <w:szCs w:val="24"/>
        </w:rPr>
        <w:t xml:space="preserve"> необходимо поработать над темпом чтения, т.к. 12 детей 1-4 классов не справились с ним. Причиной является переориентация на смысловую комплексную работу с текстом, что, безусловно, необходимо. Однако темп чтения остаётся важным требованием, особенно при переходе в основную школу. Для решения этой проблемы предложено спланировать систему мероприятий при проведении декады чтения и взять на индивидуальный контроль медленно читающих детей. </w:t>
      </w:r>
    </w:p>
    <w:p w:rsidR="003D19C4" w:rsidRPr="00481113" w:rsidRDefault="003D19C4" w:rsidP="003D07D4">
      <w:pPr>
        <w:spacing w:after="0"/>
        <w:jc w:val="both"/>
        <w:rPr>
          <w:rFonts w:ascii="Times New Roman" w:hAnsi="Times New Roman"/>
          <w:i/>
          <w:sz w:val="24"/>
          <w:szCs w:val="24"/>
        </w:rPr>
      </w:pPr>
    </w:p>
    <w:p w:rsidR="003D19C4" w:rsidRPr="00481113" w:rsidRDefault="003D19C4" w:rsidP="003D07D4">
      <w:pPr>
        <w:tabs>
          <w:tab w:val="left" w:pos="1014"/>
          <w:tab w:val="left" w:pos="8568"/>
        </w:tabs>
        <w:spacing w:after="0"/>
        <w:jc w:val="both"/>
        <w:rPr>
          <w:rFonts w:ascii="Times New Roman" w:hAnsi="Times New Roman"/>
          <w:sz w:val="24"/>
          <w:szCs w:val="24"/>
        </w:rPr>
      </w:pPr>
      <w:r w:rsidRPr="00481113">
        <w:rPr>
          <w:rFonts w:ascii="Times New Roman" w:hAnsi="Times New Roman"/>
          <w:sz w:val="24"/>
          <w:szCs w:val="24"/>
        </w:rPr>
        <w:t xml:space="preserve">        Оценка достижения планируемых результатов учеников начальной школы по междисциплинарной программе </w:t>
      </w:r>
      <w:r w:rsidRPr="00481113">
        <w:rPr>
          <w:rFonts w:ascii="Times New Roman" w:hAnsi="Times New Roman"/>
          <w:b/>
          <w:sz w:val="24"/>
          <w:szCs w:val="24"/>
        </w:rPr>
        <w:t>формирования универсальных учебных действий</w:t>
      </w:r>
      <w:r w:rsidRPr="00481113">
        <w:rPr>
          <w:rFonts w:ascii="Times New Roman" w:hAnsi="Times New Roman"/>
          <w:sz w:val="24"/>
          <w:szCs w:val="24"/>
        </w:rPr>
        <w:t xml:space="preserve"> проводилась в ходе комплексных контрольных работ</w:t>
      </w:r>
      <w:r>
        <w:rPr>
          <w:rFonts w:ascii="Times New Roman" w:hAnsi="Times New Roman"/>
          <w:sz w:val="24"/>
          <w:szCs w:val="24"/>
        </w:rPr>
        <w:t>.</w:t>
      </w:r>
    </w:p>
    <w:p w:rsidR="003D19C4" w:rsidRDefault="003D19C4" w:rsidP="003D07D4">
      <w:pPr>
        <w:pStyle w:val="Default"/>
        <w:spacing w:line="276" w:lineRule="auto"/>
        <w:jc w:val="both"/>
      </w:pPr>
      <w:r>
        <w:t xml:space="preserve">         </w:t>
      </w:r>
      <w:r w:rsidRPr="005E2E5A">
        <w:t xml:space="preserve">Результаты выполнения комплексной работы представляются для каждого ученика как процент от максимального балла за выполнение всей работы. Минимальный критерий в 50% от максимального балла означает, что ученик имеет недостаточную подготовку для продолжения обучения в </w:t>
      </w:r>
      <w:r>
        <w:t xml:space="preserve">следующем классе или </w:t>
      </w:r>
      <w:r w:rsidRPr="005E2E5A">
        <w:t>основной школе. Если ученик набрал число баллов, равное или превышающее заданный минимальный критерий, то можно сделать вывод о том, что учащийся демонстрирует овладение основными универсальными учебными действиями</w:t>
      </w:r>
      <w:r>
        <w:t xml:space="preserve">       </w:t>
      </w:r>
    </w:p>
    <w:p w:rsidR="003D19C4" w:rsidRDefault="003D19C4" w:rsidP="003D07D4">
      <w:pPr>
        <w:pStyle w:val="Default"/>
        <w:spacing w:line="276" w:lineRule="auto"/>
        <w:jc w:val="both"/>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
        <w:gridCol w:w="2774"/>
        <w:gridCol w:w="2551"/>
        <w:gridCol w:w="3544"/>
      </w:tblGrid>
      <w:tr w:rsidR="003D19C4" w:rsidRPr="00E7235A" w:rsidTr="00136E67">
        <w:tc>
          <w:tcPr>
            <w:tcW w:w="1054" w:type="dxa"/>
          </w:tcPr>
          <w:p w:rsidR="003D19C4" w:rsidRPr="00136E67" w:rsidRDefault="003D19C4" w:rsidP="00136E67">
            <w:pPr>
              <w:pStyle w:val="Default"/>
              <w:spacing w:line="276" w:lineRule="auto"/>
              <w:rPr>
                <w:b/>
                <w:lang w:eastAsia="ru-RU"/>
              </w:rPr>
            </w:pPr>
            <w:r w:rsidRPr="00136E67">
              <w:rPr>
                <w:b/>
                <w:lang w:eastAsia="ru-RU"/>
              </w:rPr>
              <w:t>Класс</w:t>
            </w:r>
          </w:p>
        </w:tc>
        <w:tc>
          <w:tcPr>
            <w:tcW w:w="2774" w:type="dxa"/>
          </w:tcPr>
          <w:p w:rsidR="003D19C4" w:rsidRPr="00136E67" w:rsidRDefault="003D19C4" w:rsidP="00136E67">
            <w:pPr>
              <w:pStyle w:val="Default"/>
              <w:spacing w:line="276" w:lineRule="auto"/>
              <w:rPr>
                <w:b/>
                <w:lang w:eastAsia="ru-RU"/>
              </w:rPr>
            </w:pPr>
            <w:r w:rsidRPr="00136E67">
              <w:rPr>
                <w:b/>
                <w:lang w:eastAsia="ru-RU"/>
              </w:rPr>
              <w:t xml:space="preserve">УУД на </w:t>
            </w:r>
            <w:proofErr w:type="spellStart"/>
            <w:r w:rsidRPr="00136E67">
              <w:rPr>
                <w:b/>
                <w:lang w:eastAsia="ru-RU"/>
              </w:rPr>
              <w:t>повыш</w:t>
            </w:r>
            <w:proofErr w:type="spellEnd"/>
            <w:r w:rsidRPr="00136E67">
              <w:rPr>
                <w:b/>
                <w:lang w:eastAsia="ru-RU"/>
              </w:rPr>
              <w:t xml:space="preserve">. уровне </w:t>
            </w:r>
          </w:p>
        </w:tc>
        <w:tc>
          <w:tcPr>
            <w:tcW w:w="2551" w:type="dxa"/>
          </w:tcPr>
          <w:p w:rsidR="003D19C4" w:rsidRPr="00136E67" w:rsidRDefault="003D19C4" w:rsidP="00136E67">
            <w:pPr>
              <w:pStyle w:val="Default"/>
              <w:spacing w:line="276" w:lineRule="auto"/>
              <w:rPr>
                <w:b/>
                <w:lang w:eastAsia="ru-RU"/>
              </w:rPr>
            </w:pPr>
            <w:r w:rsidRPr="00136E67">
              <w:rPr>
                <w:b/>
                <w:lang w:eastAsia="ru-RU"/>
              </w:rPr>
              <w:t>УУД на мин. уровне</w:t>
            </w:r>
          </w:p>
        </w:tc>
        <w:tc>
          <w:tcPr>
            <w:tcW w:w="3544" w:type="dxa"/>
          </w:tcPr>
          <w:p w:rsidR="003D19C4" w:rsidRPr="00136E67" w:rsidRDefault="003D19C4" w:rsidP="00136E67">
            <w:pPr>
              <w:pStyle w:val="Default"/>
              <w:spacing w:line="276" w:lineRule="auto"/>
              <w:rPr>
                <w:b/>
                <w:lang w:eastAsia="ru-RU"/>
              </w:rPr>
            </w:pPr>
            <w:r w:rsidRPr="00136E67">
              <w:rPr>
                <w:b/>
                <w:lang w:eastAsia="ru-RU"/>
              </w:rPr>
              <w:t>Не овладели УУД</w:t>
            </w:r>
          </w:p>
        </w:tc>
      </w:tr>
      <w:tr w:rsidR="003D19C4" w:rsidRPr="00E7235A" w:rsidTr="00136E67">
        <w:trPr>
          <w:trHeight w:val="257"/>
        </w:trPr>
        <w:tc>
          <w:tcPr>
            <w:tcW w:w="1054" w:type="dxa"/>
          </w:tcPr>
          <w:p w:rsidR="003D19C4" w:rsidRPr="00136E67" w:rsidRDefault="003D19C4" w:rsidP="00136E67">
            <w:pPr>
              <w:pStyle w:val="Default"/>
              <w:spacing w:line="276" w:lineRule="auto"/>
              <w:rPr>
                <w:lang w:eastAsia="ru-RU"/>
              </w:rPr>
            </w:pPr>
            <w:r w:rsidRPr="00136E67">
              <w:rPr>
                <w:lang w:eastAsia="ru-RU"/>
              </w:rPr>
              <w:t>1кл.</w:t>
            </w:r>
          </w:p>
        </w:tc>
        <w:tc>
          <w:tcPr>
            <w:tcW w:w="2774" w:type="dxa"/>
          </w:tcPr>
          <w:p w:rsidR="003D19C4" w:rsidRPr="00136E67" w:rsidRDefault="003D19C4" w:rsidP="00136E67">
            <w:pPr>
              <w:pStyle w:val="Default"/>
              <w:spacing w:line="276" w:lineRule="auto"/>
              <w:rPr>
                <w:lang w:eastAsia="ru-RU"/>
              </w:rPr>
            </w:pPr>
            <w:r w:rsidRPr="00136E67">
              <w:rPr>
                <w:lang w:eastAsia="ru-RU"/>
              </w:rPr>
              <w:t>81%</w:t>
            </w:r>
          </w:p>
        </w:tc>
        <w:tc>
          <w:tcPr>
            <w:tcW w:w="2551" w:type="dxa"/>
          </w:tcPr>
          <w:p w:rsidR="003D19C4" w:rsidRPr="00136E67" w:rsidRDefault="003D19C4" w:rsidP="00136E67">
            <w:pPr>
              <w:spacing w:after="0" w:line="240" w:lineRule="auto"/>
              <w:rPr>
                <w:rFonts w:ascii="Times New Roman CYR" w:hAnsi="Times New Roman CYR" w:cs="Times New Roman CYR"/>
                <w:sz w:val="20"/>
                <w:szCs w:val="20"/>
              </w:rPr>
            </w:pPr>
            <w:r w:rsidRPr="00136E67">
              <w:rPr>
                <w:rFonts w:ascii="Times New Roman CYR" w:hAnsi="Times New Roman CYR" w:cs="Times New Roman CYR"/>
                <w:sz w:val="20"/>
                <w:szCs w:val="20"/>
              </w:rPr>
              <w:t>15%</w:t>
            </w:r>
          </w:p>
        </w:tc>
        <w:tc>
          <w:tcPr>
            <w:tcW w:w="3544" w:type="dxa"/>
          </w:tcPr>
          <w:p w:rsidR="003D19C4" w:rsidRPr="00136E67" w:rsidRDefault="003D19C4" w:rsidP="00136E67">
            <w:pPr>
              <w:spacing w:after="0"/>
              <w:rPr>
                <w:rFonts w:ascii="Times New Roman" w:hAnsi="Times New Roman"/>
                <w:color w:val="000000"/>
                <w:sz w:val="24"/>
                <w:szCs w:val="24"/>
              </w:rPr>
            </w:pPr>
            <w:r w:rsidRPr="00136E67">
              <w:rPr>
                <w:rFonts w:ascii="Times New Roman CYR" w:hAnsi="Times New Roman CYR" w:cs="Times New Roman CYR"/>
                <w:sz w:val="24"/>
                <w:szCs w:val="24"/>
              </w:rPr>
              <w:t>4% -Мельников М.</w:t>
            </w:r>
            <w:r w:rsidRPr="00136E67">
              <w:rPr>
                <w:rFonts w:ascii="Times New Roman" w:hAnsi="Times New Roman"/>
                <w:color w:val="000000"/>
                <w:sz w:val="24"/>
                <w:szCs w:val="24"/>
              </w:rPr>
              <w:t xml:space="preserve"> (1в);</w:t>
            </w:r>
          </w:p>
          <w:p w:rsidR="003D19C4" w:rsidRPr="00136E67" w:rsidRDefault="003D19C4" w:rsidP="00136E67">
            <w:pPr>
              <w:spacing w:after="0"/>
              <w:rPr>
                <w:rFonts w:ascii="Times New Roman" w:hAnsi="Times New Roman"/>
                <w:sz w:val="24"/>
                <w:szCs w:val="24"/>
              </w:rPr>
            </w:pPr>
            <w:r w:rsidRPr="00136E67">
              <w:rPr>
                <w:rFonts w:ascii="Times New Roman CYR" w:hAnsi="Times New Roman CYR" w:cs="Times New Roman CYR"/>
                <w:sz w:val="24"/>
                <w:szCs w:val="24"/>
              </w:rPr>
              <w:t>Алфёрова Д., Трофимова В. (1б)</w:t>
            </w:r>
          </w:p>
        </w:tc>
      </w:tr>
      <w:tr w:rsidR="003D19C4" w:rsidRPr="00E7235A" w:rsidTr="00136E67">
        <w:tc>
          <w:tcPr>
            <w:tcW w:w="1054" w:type="dxa"/>
          </w:tcPr>
          <w:p w:rsidR="003D19C4" w:rsidRPr="00136E67" w:rsidRDefault="003D19C4" w:rsidP="00136E67">
            <w:pPr>
              <w:pStyle w:val="Default"/>
              <w:spacing w:line="276" w:lineRule="auto"/>
              <w:rPr>
                <w:lang w:eastAsia="ru-RU"/>
              </w:rPr>
            </w:pPr>
            <w:r w:rsidRPr="00136E67">
              <w:rPr>
                <w:lang w:eastAsia="ru-RU"/>
              </w:rPr>
              <w:t xml:space="preserve">2 </w:t>
            </w:r>
            <w:proofErr w:type="spellStart"/>
            <w:r w:rsidRPr="00136E67">
              <w:rPr>
                <w:lang w:eastAsia="ru-RU"/>
              </w:rPr>
              <w:t>кл</w:t>
            </w:r>
            <w:proofErr w:type="spellEnd"/>
            <w:r w:rsidRPr="00136E67">
              <w:rPr>
                <w:lang w:eastAsia="ru-RU"/>
              </w:rPr>
              <w:t>.</w:t>
            </w:r>
          </w:p>
        </w:tc>
        <w:tc>
          <w:tcPr>
            <w:tcW w:w="2774" w:type="dxa"/>
          </w:tcPr>
          <w:p w:rsidR="003D19C4" w:rsidRPr="00136E67" w:rsidRDefault="003D19C4" w:rsidP="00136E67">
            <w:pPr>
              <w:pStyle w:val="Default"/>
              <w:spacing w:line="276" w:lineRule="auto"/>
              <w:rPr>
                <w:lang w:eastAsia="ru-RU"/>
              </w:rPr>
            </w:pPr>
            <w:r w:rsidRPr="00136E67">
              <w:rPr>
                <w:lang w:eastAsia="ru-RU"/>
              </w:rPr>
              <w:t>70%</w:t>
            </w:r>
          </w:p>
        </w:tc>
        <w:tc>
          <w:tcPr>
            <w:tcW w:w="2551" w:type="dxa"/>
          </w:tcPr>
          <w:p w:rsidR="003D19C4" w:rsidRPr="00136E67" w:rsidRDefault="003D19C4" w:rsidP="00136E67">
            <w:pPr>
              <w:pStyle w:val="Default"/>
              <w:spacing w:line="276" w:lineRule="auto"/>
              <w:rPr>
                <w:lang w:eastAsia="ru-RU"/>
              </w:rPr>
            </w:pPr>
            <w:r w:rsidRPr="00136E67">
              <w:rPr>
                <w:lang w:eastAsia="ru-RU"/>
              </w:rPr>
              <w:t>15%</w:t>
            </w:r>
          </w:p>
        </w:tc>
        <w:tc>
          <w:tcPr>
            <w:tcW w:w="3544" w:type="dxa"/>
          </w:tcPr>
          <w:p w:rsidR="003D19C4" w:rsidRPr="00136E67" w:rsidRDefault="003D19C4" w:rsidP="00136E67">
            <w:pPr>
              <w:pStyle w:val="Default"/>
              <w:spacing w:line="276" w:lineRule="auto"/>
              <w:rPr>
                <w:rFonts w:ascii="Times New Roman CYR" w:hAnsi="Times New Roman CYR" w:cs="Times New Roman CYR"/>
                <w:lang w:eastAsia="ru-RU"/>
              </w:rPr>
            </w:pPr>
            <w:r w:rsidRPr="00136E67">
              <w:rPr>
                <w:lang w:eastAsia="ru-RU"/>
              </w:rPr>
              <w:t>2%-</w:t>
            </w:r>
            <w:r w:rsidRPr="00136E67">
              <w:rPr>
                <w:rFonts w:ascii="Times New Roman CYR" w:hAnsi="Times New Roman CYR" w:cs="Times New Roman CYR"/>
                <w:lang w:eastAsia="ru-RU"/>
              </w:rPr>
              <w:t xml:space="preserve"> Кузнецов М.(2б)</w:t>
            </w:r>
          </w:p>
          <w:p w:rsidR="003D19C4" w:rsidRPr="00136E67" w:rsidRDefault="003D19C4" w:rsidP="00136E67">
            <w:pPr>
              <w:pStyle w:val="Default"/>
              <w:spacing w:line="276" w:lineRule="auto"/>
              <w:rPr>
                <w:lang w:eastAsia="ru-RU"/>
              </w:rPr>
            </w:pPr>
            <w:proofErr w:type="spellStart"/>
            <w:r w:rsidRPr="00136E67">
              <w:rPr>
                <w:rFonts w:ascii="Times New Roman CYR" w:hAnsi="Times New Roman CYR" w:cs="Times New Roman CYR"/>
                <w:lang w:eastAsia="ru-RU"/>
              </w:rPr>
              <w:t>Шангин</w:t>
            </w:r>
            <w:proofErr w:type="spellEnd"/>
            <w:r w:rsidRPr="00136E67">
              <w:rPr>
                <w:rFonts w:ascii="Times New Roman CYR" w:hAnsi="Times New Roman CYR" w:cs="Times New Roman CYR"/>
                <w:lang w:eastAsia="ru-RU"/>
              </w:rPr>
              <w:t xml:space="preserve">  Д. (2г)</w:t>
            </w:r>
          </w:p>
        </w:tc>
      </w:tr>
      <w:tr w:rsidR="003D19C4" w:rsidRPr="00E7235A" w:rsidTr="00136E67">
        <w:tc>
          <w:tcPr>
            <w:tcW w:w="1054" w:type="dxa"/>
          </w:tcPr>
          <w:p w:rsidR="003D19C4" w:rsidRPr="00136E67" w:rsidRDefault="003D19C4" w:rsidP="00136E67">
            <w:pPr>
              <w:pStyle w:val="Default"/>
              <w:spacing w:line="276" w:lineRule="auto"/>
              <w:rPr>
                <w:lang w:eastAsia="ru-RU"/>
              </w:rPr>
            </w:pPr>
            <w:r w:rsidRPr="00136E67">
              <w:rPr>
                <w:lang w:eastAsia="ru-RU"/>
              </w:rPr>
              <w:t xml:space="preserve">3 </w:t>
            </w:r>
            <w:proofErr w:type="spellStart"/>
            <w:r w:rsidRPr="00136E67">
              <w:rPr>
                <w:lang w:eastAsia="ru-RU"/>
              </w:rPr>
              <w:t>кл</w:t>
            </w:r>
            <w:proofErr w:type="spellEnd"/>
            <w:r w:rsidRPr="00136E67">
              <w:rPr>
                <w:lang w:eastAsia="ru-RU"/>
              </w:rPr>
              <w:t>.</w:t>
            </w:r>
          </w:p>
        </w:tc>
        <w:tc>
          <w:tcPr>
            <w:tcW w:w="2774" w:type="dxa"/>
          </w:tcPr>
          <w:p w:rsidR="003D19C4" w:rsidRPr="00136E67" w:rsidRDefault="003D19C4" w:rsidP="00136E67">
            <w:pPr>
              <w:pStyle w:val="Default"/>
              <w:spacing w:line="276" w:lineRule="auto"/>
              <w:rPr>
                <w:lang w:eastAsia="ru-RU"/>
              </w:rPr>
            </w:pPr>
            <w:r w:rsidRPr="00136E67">
              <w:rPr>
                <w:lang w:eastAsia="ru-RU"/>
              </w:rPr>
              <w:t>88%</w:t>
            </w:r>
          </w:p>
        </w:tc>
        <w:tc>
          <w:tcPr>
            <w:tcW w:w="2551" w:type="dxa"/>
          </w:tcPr>
          <w:p w:rsidR="003D19C4" w:rsidRPr="00136E67" w:rsidRDefault="003D19C4" w:rsidP="00136E67">
            <w:pPr>
              <w:spacing w:after="0" w:line="240" w:lineRule="auto"/>
              <w:rPr>
                <w:rFonts w:ascii="Times New Roman" w:hAnsi="Times New Roman"/>
                <w:color w:val="000000"/>
                <w:sz w:val="24"/>
                <w:szCs w:val="24"/>
              </w:rPr>
            </w:pPr>
            <w:r w:rsidRPr="00136E67">
              <w:rPr>
                <w:rFonts w:ascii="Times New Roman" w:hAnsi="Times New Roman"/>
                <w:color w:val="000000"/>
                <w:sz w:val="24"/>
                <w:szCs w:val="24"/>
              </w:rPr>
              <w:t>10%</w:t>
            </w:r>
          </w:p>
        </w:tc>
        <w:tc>
          <w:tcPr>
            <w:tcW w:w="3544" w:type="dxa"/>
          </w:tcPr>
          <w:p w:rsidR="003D19C4" w:rsidRPr="00136E67" w:rsidRDefault="003D19C4" w:rsidP="00136E67">
            <w:pPr>
              <w:spacing w:after="0"/>
              <w:rPr>
                <w:rFonts w:ascii="Times New Roman" w:hAnsi="Times New Roman"/>
                <w:sz w:val="24"/>
                <w:szCs w:val="24"/>
              </w:rPr>
            </w:pPr>
            <w:r w:rsidRPr="00136E67">
              <w:rPr>
                <w:rFonts w:ascii="Times New Roman" w:hAnsi="Times New Roman"/>
                <w:color w:val="000000"/>
                <w:sz w:val="24"/>
                <w:szCs w:val="24"/>
              </w:rPr>
              <w:t>2%</w:t>
            </w:r>
            <w:r w:rsidRPr="00136E67">
              <w:rPr>
                <w:rFonts w:ascii="Times New Roman CYR" w:hAnsi="Times New Roman CYR" w:cs="Times New Roman CYR"/>
                <w:sz w:val="24"/>
                <w:szCs w:val="24"/>
              </w:rPr>
              <w:t>- Хасанова, Сусликов (2г)</w:t>
            </w:r>
          </w:p>
        </w:tc>
      </w:tr>
      <w:tr w:rsidR="003D19C4" w:rsidRPr="00E7235A" w:rsidTr="00136E67">
        <w:tc>
          <w:tcPr>
            <w:tcW w:w="1054" w:type="dxa"/>
          </w:tcPr>
          <w:p w:rsidR="003D19C4" w:rsidRPr="00136E67" w:rsidRDefault="003D19C4" w:rsidP="00136E67">
            <w:pPr>
              <w:pStyle w:val="Default"/>
              <w:spacing w:line="276" w:lineRule="auto"/>
              <w:rPr>
                <w:lang w:eastAsia="ru-RU"/>
              </w:rPr>
            </w:pPr>
            <w:r w:rsidRPr="00136E67">
              <w:rPr>
                <w:lang w:eastAsia="ru-RU"/>
              </w:rPr>
              <w:t xml:space="preserve">4 </w:t>
            </w:r>
            <w:proofErr w:type="spellStart"/>
            <w:r w:rsidRPr="00136E67">
              <w:rPr>
                <w:lang w:eastAsia="ru-RU"/>
              </w:rPr>
              <w:t>кл</w:t>
            </w:r>
            <w:proofErr w:type="spellEnd"/>
            <w:r w:rsidRPr="00136E67">
              <w:rPr>
                <w:lang w:eastAsia="ru-RU"/>
              </w:rPr>
              <w:t>.</w:t>
            </w:r>
          </w:p>
        </w:tc>
        <w:tc>
          <w:tcPr>
            <w:tcW w:w="2774" w:type="dxa"/>
          </w:tcPr>
          <w:p w:rsidR="003D19C4" w:rsidRPr="00136E67" w:rsidRDefault="003D19C4" w:rsidP="00136E67">
            <w:pPr>
              <w:pStyle w:val="Default"/>
              <w:spacing w:line="276" w:lineRule="auto"/>
              <w:rPr>
                <w:lang w:eastAsia="ru-RU"/>
              </w:rPr>
            </w:pPr>
            <w:r w:rsidRPr="00136E67">
              <w:rPr>
                <w:b/>
                <w:lang w:eastAsia="ru-RU"/>
              </w:rPr>
              <w:t>69%</w:t>
            </w:r>
          </w:p>
        </w:tc>
        <w:tc>
          <w:tcPr>
            <w:tcW w:w="2551" w:type="dxa"/>
          </w:tcPr>
          <w:p w:rsidR="003D19C4" w:rsidRPr="00136E67" w:rsidRDefault="003D19C4" w:rsidP="00136E67">
            <w:pPr>
              <w:spacing w:after="0" w:line="240" w:lineRule="auto"/>
              <w:rPr>
                <w:rFonts w:ascii="Times New Roman" w:hAnsi="Times New Roman"/>
                <w:sz w:val="24"/>
                <w:szCs w:val="24"/>
              </w:rPr>
            </w:pPr>
            <w:r w:rsidRPr="00136E67">
              <w:rPr>
                <w:rFonts w:ascii="Times New Roman" w:hAnsi="Times New Roman"/>
                <w:sz w:val="24"/>
                <w:szCs w:val="24"/>
              </w:rPr>
              <w:t>30%</w:t>
            </w:r>
          </w:p>
        </w:tc>
        <w:tc>
          <w:tcPr>
            <w:tcW w:w="3544" w:type="dxa"/>
          </w:tcPr>
          <w:p w:rsidR="003D19C4" w:rsidRPr="00136E67" w:rsidRDefault="003D19C4" w:rsidP="00136E67">
            <w:pPr>
              <w:spacing w:after="0"/>
              <w:rPr>
                <w:rFonts w:ascii="Times New Roman" w:hAnsi="Times New Roman"/>
                <w:sz w:val="24"/>
                <w:szCs w:val="24"/>
              </w:rPr>
            </w:pPr>
            <w:r w:rsidRPr="00136E67">
              <w:rPr>
                <w:rFonts w:ascii="Times New Roman" w:hAnsi="Times New Roman"/>
                <w:sz w:val="24"/>
                <w:szCs w:val="24"/>
              </w:rPr>
              <w:t>1% Ардашева Дарья (4г)</w:t>
            </w:r>
          </w:p>
        </w:tc>
      </w:tr>
    </w:tbl>
    <w:p w:rsidR="003D19C4" w:rsidRDefault="003D19C4" w:rsidP="003D07D4">
      <w:pPr>
        <w:pStyle w:val="Default"/>
        <w:spacing w:line="276" w:lineRule="auto"/>
        <w:jc w:val="both"/>
      </w:pPr>
    </w:p>
    <w:p w:rsidR="003D19C4" w:rsidRPr="00AD2EA9" w:rsidRDefault="003D19C4" w:rsidP="003D07D4">
      <w:pPr>
        <w:pStyle w:val="Default"/>
        <w:spacing w:line="276" w:lineRule="auto"/>
        <w:jc w:val="both"/>
        <w:rPr>
          <w:spacing w:val="-8"/>
        </w:rPr>
      </w:pPr>
      <w:r w:rsidRPr="00AD2EA9">
        <w:t xml:space="preserve">       Таким образом, можно сделать вывод, что программа формирования УУД выполнена на 99%. Выполнение заданий комплексной работы позволило учителям выявить несоответствия в качестве освоения каждого универсального действия </w:t>
      </w:r>
      <w:proofErr w:type="spellStart"/>
      <w:r w:rsidRPr="00AD2EA9">
        <w:t>метапредметного</w:t>
      </w:r>
      <w:proofErr w:type="spellEnd"/>
      <w:r w:rsidRPr="00AD2EA9">
        <w:t xml:space="preserve"> уровня у каждого ученика; получить количественную оценку не только у</w:t>
      </w:r>
      <w:r>
        <w:t xml:space="preserve">ровня </w:t>
      </w:r>
      <w:proofErr w:type="spellStart"/>
      <w:r>
        <w:t>сформированности</w:t>
      </w:r>
      <w:proofErr w:type="spellEnd"/>
      <w:r>
        <w:t xml:space="preserve"> отдельных</w:t>
      </w:r>
      <w:r w:rsidRPr="00AD2EA9">
        <w:t xml:space="preserve"> действий, но и</w:t>
      </w:r>
      <w:r>
        <w:t xml:space="preserve"> степень развития </w:t>
      </w:r>
      <w:proofErr w:type="spellStart"/>
      <w:r>
        <w:t>метапредметных</w:t>
      </w:r>
      <w:proofErr w:type="spellEnd"/>
      <w:r w:rsidRPr="00AD2EA9">
        <w:t xml:space="preserve"> результатов каждого ученика в течение всех лет обучения; реализовать индивидуальный подход в организации </w:t>
      </w:r>
      <w:r>
        <w:t xml:space="preserve">процесса освоения </w:t>
      </w:r>
      <w:proofErr w:type="spellStart"/>
      <w:r>
        <w:t>метапредметных</w:t>
      </w:r>
      <w:proofErr w:type="spellEnd"/>
      <w:r w:rsidRPr="00AD2EA9">
        <w:t xml:space="preserve"> результатов на уроках и во внеурочной деятельности; добиться достижения требуемого результата за </w:t>
      </w:r>
      <w:proofErr w:type="spellStart"/>
      <w:r w:rsidRPr="00AD2EA9">
        <w:t>сч</w:t>
      </w:r>
      <w:r w:rsidRPr="00AD2EA9">
        <w:rPr>
          <w:rFonts w:ascii="Tahoma" w:hAnsi="Tahoma" w:cs="Tahoma"/>
        </w:rPr>
        <w:t>ѐ</w:t>
      </w:r>
      <w:r>
        <w:t>т</w:t>
      </w:r>
      <w:proofErr w:type="spellEnd"/>
      <w:r>
        <w:t xml:space="preserve"> своевременной коррекции. </w:t>
      </w:r>
      <w:r>
        <w:rPr>
          <w:spacing w:val="-8"/>
        </w:rPr>
        <w:t>В 2014-2015</w:t>
      </w:r>
      <w:r w:rsidRPr="00AD2EA9">
        <w:rPr>
          <w:spacing w:val="-8"/>
        </w:rPr>
        <w:t xml:space="preserve"> учебном  году целенаправленно поработать  над выявленными проблемами для выполнения программы формирования УУД.</w:t>
      </w:r>
    </w:p>
    <w:p w:rsidR="003D19C4" w:rsidRPr="00AD2EA9" w:rsidRDefault="003D19C4" w:rsidP="005E367E">
      <w:pPr>
        <w:spacing w:after="0" w:line="240" w:lineRule="auto"/>
        <w:ind w:right="425" w:firstLine="720"/>
        <w:jc w:val="both"/>
        <w:rPr>
          <w:rFonts w:ascii="Times New Roman" w:hAnsi="Times New Roman"/>
          <w:color w:val="FF00FF"/>
          <w:sz w:val="24"/>
          <w:szCs w:val="24"/>
          <w:u w:val="single"/>
        </w:rPr>
      </w:pPr>
    </w:p>
    <w:p w:rsidR="003D19C4" w:rsidRPr="005E367E" w:rsidRDefault="003D19C4" w:rsidP="005E367E">
      <w:pPr>
        <w:keepNext/>
        <w:spacing w:before="240" w:after="60" w:line="240" w:lineRule="auto"/>
        <w:jc w:val="both"/>
        <w:outlineLvl w:val="1"/>
        <w:rPr>
          <w:rFonts w:ascii="Times New Roman" w:hAnsi="Times New Roman"/>
          <w:bCs/>
          <w:iCs/>
          <w:spacing w:val="-5"/>
          <w:sz w:val="24"/>
          <w:szCs w:val="24"/>
        </w:rPr>
      </w:pPr>
      <w:r>
        <w:rPr>
          <w:rFonts w:ascii="Times New Roman" w:hAnsi="Times New Roman"/>
          <w:sz w:val="24"/>
          <w:szCs w:val="24"/>
        </w:rPr>
        <w:t xml:space="preserve">       </w:t>
      </w:r>
      <w:r>
        <w:rPr>
          <w:rFonts w:ascii="Times New Roman" w:hAnsi="Times New Roman"/>
          <w:bCs/>
          <w:iCs/>
          <w:spacing w:val="-5"/>
          <w:sz w:val="24"/>
          <w:szCs w:val="24"/>
        </w:rPr>
        <w:t xml:space="preserve">Федеральный компонент ШУП основного и среднего общего образования выполнен в полном объёме. </w:t>
      </w:r>
      <w:r w:rsidRPr="005E367E">
        <w:rPr>
          <w:rFonts w:ascii="Times New Roman" w:hAnsi="Times New Roman"/>
          <w:bCs/>
          <w:iCs/>
          <w:spacing w:val="-5"/>
          <w:sz w:val="24"/>
          <w:szCs w:val="24"/>
        </w:rPr>
        <w:t xml:space="preserve">Вариативная часть  школьного учебного плана </w:t>
      </w:r>
      <w:r>
        <w:rPr>
          <w:rFonts w:ascii="Times New Roman" w:hAnsi="Times New Roman"/>
          <w:bCs/>
          <w:iCs/>
          <w:spacing w:val="-5"/>
          <w:sz w:val="24"/>
          <w:szCs w:val="24"/>
        </w:rPr>
        <w:t xml:space="preserve">5-11 классов </w:t>
      </w:r>
      <w:r w:rsidRPr="005E367E">
        <w:rPr>
          <w:rFonts w:ascii="Times New Roman" w:hAnsi="Times New Roman"/>
          <w:bCs/>
          <w:iCs/>
          <w:spacing w:val="-5"/>
          <w:sz w:val="24"/>
          <w:szCs w:val="24"/>
        </w:rPr>
        <w:t xml:space="preserve">(далее КОУ) была сформирована в соответствии с РК (НРК)  основного общего и среднего  общего образования Свердловской области, Программой развития и Образовательной программой школы, социальным заказом родителей и образовательными запросами обучающихся.  КОУ ШУП содержит отдельные курсы, ориентированные на реализацию РК (НРК):   «Речь и культура общения» (курс в 5-9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 xml:space="preserve">.),  «Культура безопасности жизнедеятельности» (1-4кл. (курс 5-7, 9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 xml:space="preserve">.), «Основы экономической культуры» (7-8, 10-11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 xml:space="preserve">.), «Информатика» (5-9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 xml:space="preserve">), «Основы гигиены для младших школьников» (5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 xml:space="preserve">.)., «Профилактика ВИЧ-инфекций» (9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 xml:space="preserve">.), «Основы профессионального самоопределения» (10 </w:t>
      </w:r>
      <w:proofErr w:type="spellStart"/>
      <w:r w:rsidRPr="005E367E">
        <w:rPr>
          <w:rFonts w:ascii="Times New Roman" w:hAnsi="Times New Roman"/>
          <w:bCs/>
          <w:iCs/>
          <w:spacing w:val="-5"/>
          <w:sz w:val="24"/>
          <w:szCs w:val="24"/>
        </w:rPr>
        <w:t>кл</w:t>
      </w:r>
      <w:proofErr w:type="spellEnd"/>
      <w:r w:rsidRPr="005E367E">
        <w:rPr>
          <w:rFonts w:ascii="Times New Roman" w:hAnsi="Times New Roman"/>
          <w:bCs/>
          <w:iCs/>
          <w:spacing w:val="-5"/>
          <w:sz w:val="24"/>
          <w:szCs w:val="24"/>
        </w:rPr>
        <w:t>.).</w:t>
      </w:r>
    </w:p>
    <w:p w:rsidR="003D19C4" w:rsidRPr="005E367E" w:rsidRDefault="003D19C4" w:rsidP="005E367E">
      <w:pPr>
        <w:spacing w:after="0" w:line="240" w:lineRule="auto"/>
        <w:ind w:right="425" w:firstLine="720"/>
        <w:jc w:val="both"/>
        <w:rPr>
          <w:rFonts w:ascii="Times New Roman" w:hAnsi="Times New Roman"/>
          <w:sz w:val="24"/>
          <w:szCs w:val="24"/>
        </w:rPr>
      </w:pPr>
      <w:r w:rsidRPr="005E367E">
        <w:rPr>
          <w:rFonts w:ascii="Times New Roman" w:hAnsi="Times New Roman"/>
          <w:sz w:val="24"/>
          <w:szCs w:val="24"/>
        </w:rPr>
        <w:t xml:space="preserve">На основе анкетирования обучающихся и родителей и в целях сохранения преемственности между ступенями обучения предметы ФК учебного плана были дополнены часами КОУ  - курсами, поддерживающими и  расширяющими программный материал по предметам:  литература  ( 5-6 </w:t>
      </w:r>
      <w:proofErr w:type="spellStart"/>
      <w:r w:rsidRPr="005E367E">
        <w:rPr>
          <w:rFonts w:ascii="Times New Roman" w:hAnsi="Times New Roman"/>
          <w:sz w:val="24"/>
          <w:szCs w:val="24"/>
        </w:rPr>
        <w:t>кл</w:t>
      </w:r>
      <w:proofErr w:type="spellEnd"/>
      <w:r w:rsidRPr="005E367E">
        <w:rPr>
          <w:rFonts w:ascii="Times New Roman" w:hAnsi="Times New Roman"/>
          <w:sz w:val="24"/>
          <w:szCs w:val="24"/>
        </w:rPr>
        <w:t xml:space="preserve">., 10-11 </w:t>
      </w:r>
      <w:proofErr w:type="spellStart"/>
      <w:r w:rsidRPr="005E367E">
        <w:rPr>
          <w:rFonts w:ascii="Times New Roman" w:hAnsi="Times New Roman"/>
          <w:sz w:val="24"/>
          <w:szCs w:val="24"/>
        </w:rPr>
        <w:t>кл</w:t>
      </w:r>
      <w:proofErr w:type="spellEnd"/>
      <w:r w:rsidRPr="005E367E">
        <w:rPr>
          <w:rFonts w:ascii="Times New Roman" w:hAnsi="Times New Roman"/>
          <w:sz w:val="24"/>
          <w:szCs w:val="24"/>
        </w:rPr>
        <w:t xml:space="preserve">.), русский язык (5-7 </w:t>
      </w:r>
      <w:proofErr w:type="spellStart"/>
      <w:r w:rsidRPr="005E367E">
        <w:rPr>
          <w:rFonts w:ascii="Times New Roman" w:hAnsi="Times New Roman"/>
          <w:sz w:val="24"/>
          <w:szCs w:val="24"/>
        </w:rPr>
        <w:t>кл</w:t>
      </w:r>
      <w:proofErr w:type="spellEnd"/>
      <w:r w:rsidRPr="005E367E">
        <w:rPr>
          <w:rFonts w:ascii="Times New Roman" w:hAnsi="Times New Roman"/>
          <w:sz w:val="24"/>
          <w:szCs w:val="24"/>
        </w:rPr>
        <w:t xml:space="preserve">.), математика (7-11кл.), география, биология (6 </w:t>
      </w:r>
      <w:proofErr w:type="spellStart"/>
      <w:r w:rsidRPr="005E367E">
        <w:rPr>
          <w:rFonts w:ascii="Times New Roman" w:hAnsi="Times New Roman"/>
          <w:sz w:val="24"/>
          <w:szCs w:val="24"/>
        </w:rPr>
        <w:t>кл</w:t>
      </w:r>
      <w:proofErr w:type="spellEnd"/>
      <w:r w:rsidRPr="005E367E">
        <w:rPr>
          <w:rFonts w:ascii="Times New Roman" w:hAnsi="Times New Roman"/>
          <w:sz w:val="24"/>
          <w:szCs w:val="24"/>
        </w:rPr>
        <w:t xml:space="preserve">.).  В 8-9-х классах в рамках часов технологии была организована </w:t>
      </w:r>
      <w:proofErr w:type="spellStart"/>
      <w:r w:rsidRPr="005E367E">
        <w:rPr>
          <w:rFonts w:ascii="Times New Roman" w:hAnsi="Times New Roman"/>
          <w:sz w:val="24"/>
          <w:szCs w:val="24"/>
        </w:rPr>
        <w:t>предпрофильная</w:t>
      </w:r>
      <w:proofErr w:type="spellEnd"/>
      <w:r w:rsidRPr="005E367E">
        <w:rPr>
          <w:rFonts w:ascii="Times New Roman" w:hAnsi="Times New Roman"/>
          <w:sz w:val="24"/>
          <w:szCs w:val="24"/>
        </w:rPr>
        <w:t xml:space="preserve"> подготовка. Обучающимся были представлены на выбор  элективные курсы, имеющие предметный и </w:t>
      </w:r>
      <w:proofErr w:type="spellStart"/>
      <w:r w:rsidRPr="005E367E">
        <w:rPr>
          <w:rFonts w:ascii="Times New Roman" w:hAnsi="Times New Roman"/>
          <w:sz w:val="24"/>
          <w:szCs w:val="24"/>
        </w:rPr>
        <w:t>межпредметный</w:t>
      </w:r>
      <w:proofErr w:type="spellEnd"/>
      <w:r w:rsidRPr="005E367E">
        <w:rPr>
          <w:rFonts w:ascii="Times New Roman" w:hAnsi="Times New Roman"/>
          <w:sz w:val="24"/>
          <w:szCs w:val="24"/>
        </w:rPr>
        <w:t xml:space="preserve"> характер: «Экологический практикум», «Основы медицинских знаний», «Компьютерная графика», «Основы здорового образа жизни», «Культура питания». «Основы графической грамотности», «Психологический практикум», «Основы дизайна интерьера».</w:t>
      </w:r>
    </w:p>
    <w:p w:rsidR="003D19C4" w:rsidRPr="005E367E" w:rsidRDefault="003D19C4" w:rsidP="005E367E">
      <w:pPr>
        <w:spacing w:after="0" w:line="240" w:lineRule="auto"/>
        <w:ind w:right="425" w:firstLine="360"/>
        <w:jc w:val="both"/>
        <w:rPr>
          <w:rFonts w:ascii="Times New Roman" w:hAnsi="Times New Roman"/>
          <w:sz w:val="24"/>
          <w:szCs w:val="24"/>
        </w:rPr>
      </w:pPr>
      <w:r w:rsidRPr="005E367E">
        <w:rPr>
          <w:rFonts w:ascii="Times New Roman" w:hAnsi="Times New Roman"/>
          <w:sz w:val="24"/>
          <w:szCs w:val="24"/>
        </w:rPr>
        <w:t xml:space="preserve">Наблюдения за организацией учебой деятельности на элективных курсах, экспертиза рабочих программ и собеседование с учащимися показали, что обучение носит практико-ориентированный характер, нацелено на освоение обучающимися активных способов познавательной деятельности и на создание образовательного продукта. Элективные курсы   развивают интерес к определённый сферам деятельности, формируют положительную мотивацию к учению и развивают </w:t>
      </w:r>
      <w:proofErr w:type="spellStart"/>
      <w:r w:rsidRPr="005E367E">
        <w:rPr>
          <w:rFonts w:ascii="Times New Roman" w:hAnsi="Times New Roman"/>
          <w:sz w:val="24"/>
          <w:szCs w:val="24"/>
        </w:rPr>
        <w:t>метапредметные</w:t>
      </w:r>
      <w:proofErr w:type="spellEnd"/>
      <w:r w:rsidRPr="005E367E">
        <w:rPr>
          <w:rFonts w:ascii="Times New Roman" w:hAnsi="Times New Roman"/>
          <w:sz w:val="24"/>
          <w:szCs w:val="24"/>
        </w:rPr>
        <w:t xml:space="preserve"> умения, что помогает подросткам в ситуации самоопределения. Продолжением этой работы в 10 классе служит курс «Профессиональное самоопределение», который  ведёт специалист городского центра занятости. </w:t>
      </w:r>
    </w:p>
    <w:p w:rsidR="003D19C4" w:rsidRPr="005E367E" w:rsidRDefault="003D19C4" w:rsidP="005E367E">
      <w:pPr>
        <w:spacing w:after="0" w:line="240" w:lineRule="auto"/>
        <w:ind w:right="425"/>
        <w:jc w:val="both"/>
        <w:rPr>
          <w:rFonts w:ascii="Times New Roman" w:hAnsi="Times New Roman"/>
          <w:sz w:val="24"/>
          <w:szCs w:val="24"/>
        </w:rPr>
      </w:pPr>
      <w:r w:rsidRPr="005E367E">
        <w:rPr>
          <w:rFonts w:ascii="Times New Roman" w:hAnsi="Times New Roman"/>
          <w:sz w:val="24"/>
          <w:szCs w:val="24"/>
        </w:rPr>
        <w:t xml:space="preserve">КОУ ШУП уровня среднего ОО  содержит предметные и </w:t>
      </w:r>
      <w:proofErr w:type="spellStart"/>
      <w:r w:rsidRPr="005E367E">
        <w:rPr>
          <w:rFonts w:ascii="Times New Roman" w:hAnsi="Times New Roman"/>
          <w:sz w:val="24"/>
          <w:szCs w:val="24"/>
        </w:rPr>
        <w:t>межпредметные</w:t>
      </w:r>
      <w:proofErr w:type="spellEnd"/>
      <w:r w:rsidRPr="005E367E">
        <w:rPr>
          <w:rFonts w:ascii="Times New Roman" w:hAnsi="Times New Roman"/>
          <w:sz w:val="24"/>
          <w:szCs w:val="24"/>
        </w:rPr>
        <w:t xml:space="preserve"> элективные курсы   в 10-11х классах, которые направлены  на удовлетворение  индивидуальных потребностей (углублённую подготовку по предметам) и  ключевых компетентностей старшеклассников («Основы экономической культуры», «Генетика и медицина», «Основы половой культуры», «Основы инженерной грамотности», «Введение в журналистику»).  Эти курсы развивают  умение делать осознанный выбор при самоопределении, соотносить свои возможности с потребностями, формируют практический опыт в разных сферах познавательной и профессиональной деятельности, помогают успешно социализироваться в постоянно меняющемся мире.</w:t>
      </w:r>
      <w:r w:rsidRPr="005E367E">
        <w:rPr>
          <w:rFonts w:ascii="Times New Roman" w:hAnsi="Times New Roman"/>
          <w:sz w:val="24"/>
          <w:szCs w:val="24"/>
        </w:rPr>
        <w:tab/>
      </w:r>
    </w:p>
    <w:p w:rsidR="003D19C4" w:rsidRPr="005E367E" w:rsidRDefault="003D19C4" w:rsidP="005E367E">
      <w:pPr>
        <w:spacing w:after="0" w:line="240" w:lineRule="auto"/>
        <w:ind w:right="425" w:firstLine="720"/>
        <w:jc w:val="both"/>
        <w:rPr>
          <w:rFonts w:ascii="Times New Roman" w:hAnsi="Times New Roman"/>
          <w:sz w:val="24"/>
          <w:szCs w:val="24"/>
        </w:rPr>
      </w:pPr>
      <w:r w:rsidRPr="005E367E">
        <w:rPr>
          <w:rFonts w:ascii="Times New Roman" w:hAnsi="Times New Roman"/>
          <w:sz w:val="24"/>
          <w:szCs w:val="24"/>
        </w:rPr>
        <w:t xml:space="preserve">Разнообразные учебные  курсы КОУ ШУП позволили  расширить программный материал по математике, физике, русскому языку, информатике,  биологии, химии, истории и обществознанию, а также совершенствовать проектную и  учебно-исследовательскую деятельность. Анализ успеваемости за прошедший учебный год, результаты промежуточного и итогового контроля, государственной итоговой аттестации выпускников говорят о качественном усвоении программного материала и овладении практическими умениями и навыками большинством учащихся.  </w:t>
      </w:r>
    </w:p>
    <w:p w:rsidR="003D19C4" w:rsidRPr="005E367E" w:rsidRDefault="003D19C4" w:rsidP="005E367E">
      <w:pPr>
        <w:spacing w:after="0" w:line="240" w:lineRule="auto"/>
        <w:ind w:right="425" w:firstLine="720"/>
        <w:jc w:val="both"/>
        <w:rPr>
          <w:rFonts w:ascii="Times New Roman" w:hAnsi="Times New Roman"/>
          <w:sz w:val="24"/>
          <w:szCs w:val="24"/>
        </w:rPr>
      </w:pPr>
      <w:r w:rsidRPr="005E367E">
        <w:rPr>
          <w:rFonts w:ascii="Times New Roman" w:hAnsi="Times New Roman"/>
          <w:sz w:val="24"/>
          <w:szCs w:val="24"/>
        </w:rPr>
        <w:t xml:space="preserve">Сданные школы нормативы ГТО и данные мониторинга уровня физической подготовленности свидетельствуют о среднем уровне физического развития основного контингента обучающихся. </w:t>
      </w:r>
    </w:p>
    <w:p w:rsidR="003D19C4" w:rsidRPr="00FC20A2" w:rsidRDefault="003D19C4" w:rsidP="0068725E">
      <w:pPr>
        <w:spacing w:after="0" w:line="240" w:lineRule="auto"/>
        <w:ind w:right="425" w:firstLine="720"/>
        <w:jc w:val="both"/>
        <w:rPr>
          <w:rFonts w:ascii="Times New Roman" w:hAnsi="Times New Roman"/>
          <w:color w:val="FF0000"/>
          <w:sz w:val="24"/>
          <w:szCs w:val="24"/>
        </w:rPr>
      </w:pPr>
      <w:r w:rsidRPr="005E367E">
        <w:rPr>
          <w:rFonts w:ascii="Times New Roman" w:hAnsi="Times New Roman"/>
          <w:sz w:val="24"/>
          <w:szCs w:val="24"/>
        </w:rPr>
        <w:t>Результаты показывают, что в  целом в образовательном процессе эффективно реализуется личностное развитие ребёнка путём включения его в различные виды урочной и внеурочной деятельности.</w:t>
      </w:r>
      <w:r w:rsidRPr="00FC20A2">
        <w:rPr>
          <w:rFonts w:ascii="Times New Roman" w:hAnsi="Times New Roman"/>
          <w:bCs/>
          <w:color w:val="FF0000"/>
          <w:sz w:val="24"/>
          <w:szCs w:val="24"/>
        </w:rPr>
        <w:t xml:space="preserve">        </w:t>
      </w:r>
    </w:p>
    <w:p w:rsidR="003D19C4" w:rsidRPr="0068725E" w:rsidRDefault="003D19C4" w:rsidP="00F710FD">
      <w:pPr>
        <w:spacing w:after="0"/>
        <w:ind w:firstLine="720"/>
        <w:jc w:val="both"/>
        <w:rPr>
          <w:rFonts w:ascii="Times New Roman" w:hAnsi="Times New Roman"/>
          <w:sz w:val="24"/>
          <w:szCs w:val="24"/>
        </w:rPr>
      </w:pPr>
      <w:r w:rsidRPr="0068725E">
        <w:rPr>
          <w:rFonts w:ascii="Times New Roman" w:hAnsi="Times New Roman"/>
          <w:sz w:val="24"/>
          <w:szCs w:val="24"/>
        </w:rPr>
        <w:t>Для получения школьниками знаний, максимально соответствующих их способностям, возможностям, интересам, в школе работали ИГЗ, элективные  курсы, кружки, спортивны</w:t>
      </w:r>
      <w:r>
        <w:rPr>
          <w:rFonts w:ascii="Times New Roman" w:hAnsi="Times New Roman"/>
          <w:sz w:val="24"/>
          <w:szCs w:val="24"/>
        </w:rPr>
        <w:t xml:space="preserve">е секции. </w:t>
      </w:r>
      <w:r>
        <w:rPr>
          <w:rFonts w:ascii="Times New Roman" w:hAnsi="Times New Roman"/>
          <w:sz w:val="24"/>
          <w:szCs w:val="24"/>
        </w:rPr>
        <w:tab/>
        <w:t>Эти формы</w:t>
      </w:r>
      <w:r w:rsidRPr="0068725E">
        <w:rPr>
          <w:rFonts w:ascii="Times New Roman" w:hAnsi="Times New Roman"/>
          <w:sz w:val="24"/>
          <w:szCs w:val="24"/>
        </w:rPr>
        <w:t xml:space="preserve">  способствовали  углублению и расширению знаний учащихся по наиболее сложным и важным темам изучаемого предмета.</w:t>
      </w:r>
    </w:p>
    <w:p w:rsidR="003D19C4" w:rsidRPr="0068725E" w:rsidRDefault="003D19C4" w:rsidP="00F710FD">
      <w:pPr>
        <w:spacing w:after="0"/>
        <w:ind w:firstLine="720"/>
        <w:jc w:val="both"/>
        <w:rPr>
          <w:rFonts w:ascii="Times New Roman" w:hAnsi="Times New Roman"/>
          <w:sz w:val="24"/>
          <w:szCs w:val="24"/>
        </w:rPr>
      </w:pPr>
    </w:p>
    <w:p w:rsidR="003D19C4" w:rsidRPr="0068725E" w:rsidRDefault="003D19C4" w:rsidP="00F710FD">
      <w:pPr>
        <w:spacing w:after="0"/>
        <w:ind w:firstLine="720"/>
        <w:jc w:val="both"/>
        <w:rPr>
          <w:rFonts w:ascii="Times New Roman" w:hAnsi="Times New Roman"/>
          <w:sz w:val="24"/>
          <w:szCs w:val="24"/>
        </w:rPr>
      </w:pPr>
    </w:p>
    <w:p w:rsidR="003D19C4" w:rsidRPr="0068725E" w:rsidRDefault="003D19C4" w:rsidP="00F710FD">
      <w:pPr>
        <w:spacing w:after="0"/>
        <w:ind w:firstLine="720"/>
        <w:jc w:val="both"/>
        <w:rPr>
          <w:rFonts w:ascii="Times New Roman" w:hAnsi="Times New Roman"/>
          <w:sz w:val="24"/>
          <w:szCs w:val="24"/>
        </w:rPr>
      </w:pPr>
    </w:p>
    <w:p w:rsidR="003D19C4" w:rsidRPr="0068725E" w:rsidRDefault="003D19C4" w:rsidP="00F710FD">
      <w:pPr>
        <w:spacing w:after="0"/>
        <w:ind w:firstLine="540"/>
        <w:jc w:val="both"/>
        <w:rPr>
          <w:rFonts w:ascii="Times New Roman" w:hAnsi="Times New Roman"/>
          <w:sz w:val="24"/>
          <w:szCs w:val="24"/>
        </w:rPr>
      </w:pPr>
      <w:r w:rsidRPr="0068725E">
        <w:rPr>
          <w:rFonts w:ascii="Times New Roman" w:hAnsi="Times New Roman"/>
          <w:sz w:val="24"/>
          <w:szCs w:val="24"/>
          <w:lang w:eastAsia="en-US"/>
        </w:rPr>
        <w:tab/>
        <w:t>Важными направлениями инновационной деятельности в течение 2013-2014 учебного года были направления, связанные с  обновлением содержания образования, использованием современных образовательных технологий.</w:t>
      </w:r>
    </w:p>
    <w:p w:rsidR="003D19C4" w:rsidRPr="0068725E" w:rsidRDefault="003D19C4" w:rsidP="00F710FD">
      <w:pPr>
        <w:spacing w:after="0"/>
        <w:ind w:firstLine="540"/>
        <w:jc w:val="both"/>
        <w:rPr>
          <w:rFonts w:ascii="Times New Roman" w:hAnsi="Times New Roman"/>
          <w:sz w:val="24"/>
          <w:szCs w:val="24"/>
        </w:rPr>
      </w:pPr>
      <w:r w:rsidRPr="0068725E">
        <w:rPr>
          <w:rFonts w:ascii="Times New Roman" w:hAnsi="Times New Roman"/>
          <w:sz w:val="24"/>
          <w:szCs w:val="24"/>
        </w:rPr>
        <w:t xml:space="preserve">Образовательные технологии в школе  реализовывались в процессе решения учебных и практических задач: дискуссии,  коллективные решения творческих задач. Работают временные творческие объединения, осуществляется подготовка к олимпиадам. </w:t>
      </w:r>
    </w:p>
    <w:p w:rsidR="003D19C4" w:rsidRPr="0068725E" w:rsidRDefault="003D19C4" w:rsidP="00F710FD">
      <w:pPr>
        <w:spacing w:after="0"/>
        <w:ind w:firstLine="540"/>
        <w:jc w:val="both"/>
        <w:rPr>
          <w:rFonts w:ascii="Times New Roman" w:hAnsi="Times New Roman"/>
          <w:sz w:val="24"/>
          <w:szCs w:val="24"/>
        </w:rPr>
      </w:pPr>
      <w:r w:rsidRPr="0068725E">
        <w:rPr>
          <w:rFonts w:ascii="Times New Roman" w:hAnsi="Times New Roman"/>
          <w:sz w:val="24"/>
          <w:szCs w:val="24"/>
        </w:rPr>
        <w:t>С целью учета качественных образовательных изменений у обучающихся в 2013-2014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3D19C4" w:rsidRDefault="003D19C4" w:rsidP="00F710FD">
      <w:pPr>
        <w:spacing w:after="0"/>
        <w:ind w:firstLine="540"/>
        <w:jc w:val="both"/>
        <w:rPr>
          <w:rFonts w:ascii="Times New Roman" w:hAnsi="Times New Roman"/>
          <w:sz w:val="24"/>
          <w:szCs w:val="24"/>
        </w:rPr>
      </w:pPr>
      <w:r w:rsidRPr="0068725E">
        <w:rPr>
          <w:rFonts w:ascii="Times New Roman" w:hAnsi="Times New Roman"/>
          <w:sz w:val="24"/>
          <w:szCs w:val="24"/>
        </w:rPr>
        <w:t xml:space="preserve"> </w:t>
      </w:r>
    </w:p>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 xml:space="preserve">В 2013-2014 учебном году в школе обучалось 941 человек. По итогам года  отличников среди них 71  (8%), хорошистов – 372  (44%).  Три  выпускника школы получили аттестат с отличием. </w:t>
      </w:r>
    </w:p>
    <w:p w:rsidR="003D19C4" w:rsidRPr="00670C96" w:rsidRDefault="003D19C4" w:rsidP="00670C96">
      <w:pPr>
        <w:spacing w:after="0"/>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332"/>
        <w:gridCol w:w="2763"/>
      </w:tblGrid>
      <w:tr w:rsidR="003D19C4" w:rsidRPr="00670C96" w:rsidTr="002902BF">
        <w:tc>
          <w:tcPr>
            <w:tcW w:w="1668"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Год</w:t>
            </w:r>
          </w:p>
          <w:p w:rsidR="003D19C4" w:rsidRPr="00670C96" w:rsidRDefault="003D19C4" w:rsidP="00670C96">
            <w:pPr>
              <w:spacing w:after="0"/>
              <w:ind w:firstLine="540"/>
              <w:jc w:val="both"/>
              <w:rPr>
                <w:rFonts w:ascii="Times New Roman" w:hAnsi="Times New Roman"/>
                <w:sz w:val="24"/>
                <w:szCs w:val="24"/>
              </w:rPr>
            </w:pPr>
          </w:p>
          <w:p w:rsidR="003D19C4" w:rsidRPr="00670C96" w:rsidRDefault="003D19C4" w:rsidP="00670C96">
            <w:pPr>
              <w:spacing w:after="0"/>
              <w:ind w:firstLine="540"/>
              <w:jc w:val="both"/>
              <w:rPr>
                <w:rFonts w:ascii="Times New Roman" w:hAnsi="Times New Roman"/>
                <w:sz w:val="24"/>
                <w:szCs w:val="24"/>
              </w:rPr>
            </w:pPr>
          </w:p>
        </w:tc>
        <w:tc>
          <w:tcPr>
            <w:tcW w:w="3332"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Доля учащихся, успевающих на «5» и «4»</w:t>
            </w:r>
          </w:p>
        </w:tc>
        <w:tc>
          <w:tcPr>
            <w:tcW w:w="2763"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Общий % успеваемости</w:t>
            </w:r>
          </w:p>
        </w:tc>
      </w:tr>
      <w:tr w:rsidR="003D19C4" w:rsidRPr="00670C96" w:rsidTr="002902BF">
        <w:tc>
          <w:tcPr>
            <w:tcW w:w="1668"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2011-2012</w:t>
            </w:r>
          </w:p>
        </w:tc>
        <w:tc>
          <w:tcPr>
            <w:tcW w:w="3332"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53 %</w:t>
            </w:r>
          </w:p>
        </w:tc>
        <w:tc>
          <w:tcPr>
            <w:tcW w:w="2763"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98, 8%</w:t>
            </w:r>
          </w:p>
        </w:tc>
      </w:tr>
      <w:tr w:rsidR="003D19C4" w:rsidRPr="00670C96" w:rsidTr="002902BF">
        <w:trPr>
          <w:trHeight w:val="70"/>
        </w:trPr>
        <w:tc>
          <w:tcPr>
            <w:tcW w:w="1668"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2012-2013</w:t>
            </w:r>
          </w:p>
        </w:tc>
        <w:tc>
          <w:tcPr>
            <w:tcW w:w="3332"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53%</w:t>
            </w:r>
          </w:p>
        </w:tc>
        <w:tc>
          <w:tcPr>
            <w:tcW w:w="2763"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99,9%</w:t>
            </w:r>
          </w:p>
        </w:tc>
      </w:tr>
      <w:tr w:rsidR="003D19C4" w:rsidRPr="00670C96" w:rsidTr="002902BF">
        <w:trPr>
          <w:trHeight w:val="278"/>
        </w:trPr>
        <w:tc>
          <w:tcPr>
            <w:tcW w:w="1668"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2013-14</w:t>
            </w:r>
          </w:p>
        </w:tc>
        <w:tc>
          <w:tcPr>
            <w:tcW w:w="3332"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53%</w:t>
            </w:r>
          </w:p>
        </w:tc>
        <w:tc>
          <w:tcPr>
            <w:tcW w:w="2763" w:type="dxa"/>
          </w:tcPr>
          <w:p w:rsidR="003D19C4" w:rsidRPr="00670C96" w:rsidRDefault="003D19C4" w:rsidP="00670C96">
            <w:pPr>
              <w:spacing w:after="0"/>
              <w:ind w:firstLine="540"/>
              <w:jc w:val="both"/>
              <w:rPr>
                <w:rFonts w:ascii="Times New Roman" w:hAnsi="Times New Roman"/>
                <w:sz w:val="24"/>
                <w:szCs w:val="24"/>
              </w:rPr>
            </w:pPr>
            <w:r w:rsidRPr="00670C96">
              <w:rPr>
                <w:rFonts w:ascii="Times New Roman" w:hAnsi="Times New Roman"/>
                <w:sz w:val="24"/>
                <w:szCs w:val="24"/>
              </w:rPr>
              <w:t>99,6</w:t>
            </w:r>
          </w:p>
        </w:tc>
      </w:tr>
    </w:tbl>
    <w:p w:rsidR="003D19C4" w:rsidRDefault="003D19C4" w:rsidP="00F710FD">
      <w:pPr>
        <w:spacing w:after="0"/>
        <w:ind w:firstLine="540"/>
        <w:jc w:val="both"/>
        <w:rPr>
          <w:rFonts w:ascii="Times New Roman" w:hAnsi="Times New Roman"/>
          <w:sz w:val="24"/>
          <w:szCs w:val="24"/>
        </w:rPr>
      </w:pPr>
    </w:p>
    <w:p w:rsidR="003D19C4" w:rsidRDefault="003D19C4" w:rsidP="00670C96">
      <w:pPr>
        <w:spacing w:after="0"/>
        <w:ind w:firstLine="540"/>
        <w:jc w:val="both"/>
        <w:rPr>
          <w:rFonts w:ascii="Times New Roman" w:hAnsi="Times New Roman"/>
          <w:sz w:val="24"/>
          <w:szCs w:val="24"/>
        </w:rPr>
      </w:pPr>
      <w:r w:rsidRPr="0068725E">
        <w:rPr>
          <w:rFonts w:ascii="Times New Roman" w:hAnsi="Times New Roman"/>
          <w:sz w:val="24"/>
          <w:szCs w:val="24"/>
        </w:rPr>
        <w:t>Применение системно-</w:t>
      </w:r>
      <w:proofErr w:type="spellStart"/>
      <w:r w:rsidRPr="0068725E">
        <w:rPr>
          <w:rFonts w:ascii="Times New Roman" w:hAnsi="Times New Roman"/>
          <w:sz w:val="24"/>
          <w:szCs w:val="24"/>
        </w:rPr>
        <w:t>деятельностного</w:t>
      </w:r>
      <w:proofErr w:type="spellEnd"/>
      <w:r w:rsidRPr="0068725E">
        <w:rPr>
          <w:rFonts w:ascii="Times New Roman" w:hAnsi="Times New Roman"/>
          <w:sz w:val="24"/>
          <w:szCs w:val="24"/>
        </w:rPr>
        <w:t xml:space="preserve"> подхода в сочетании с современными образовательными технологиями позволило школе  достичь в 2013-2014 учебном году высоких образовательных результатов.</w:t>
      </w:r>
    </w:p>
    <w:p w:rsidR="003D19C4" w:rsidRPr="00FC20A2" w:rsidRDefault="003D19C4" w:rsidP="00F710FD">
      <w:pPr>
        <w:tabs>
          <w:tab w:val="left" w:pos="900"/>
        </w:tabs>
        <w:spacing w:after="0" w:line="240" w:lineRule="auto"/>
        <w:ind w:firstLine="567"/>
        <w:jc w:val="both"/>
        <w:rPr>
          <w:rFonts w:ascii="Times New Roman" w:hAnsi="Times New Roman"/>
          <w:bCs/>
          <w:color w:val="FF0000"/>
          <w:sz w:val="24"/>
          <w:szCs w:val="24"/>
        </w:rPr>
      </w:pPr>
    </w:p>
    <w:p w:rsidR="003D19C4" w:rsidRPr="00670C96" w:rsidRDefault="003D19C4" w:rsidP="00A937A0">
      <w:pPr>
        <w:tabs>
          <w:tab w:val="left" w:pos="900"/>
        </w:tabs>
        <w:spacing w:after="0" w:line="240" w:lineRule="auto"/>
        <w:rPr>
          <w:rFonts w:ascii="Times New Roman" w:hAnsi="Times New Roman"/>
          <w:b/>
          <w:bCs/>
          <w:sz w:val="24"/>
          <w:szCs w:val="24"/>
        </w:rPr>
      </w:pPr>
      <w:r w:rsidRPr="00670C96">
        <w:rPr>
          <w:rFonts w:ascii="Times New Roman" w:hAnsi="Times New Roman"/>
          <w:b/>
          <w:bCs/>
          <w:sz w:val="24"/>
          <w:szCs w:val="24"/>
        </w:rPr>
        <w:t>Результаты   государственной (итоговой) аттестации выпускников основной школы</w:t>
      </w:r>
    </w:p>
    <w:p w:rsidR="003D19C4" w:rsidRPr="00FC20A2" w:rsidRDefault="003D19C4" w:rsidP="00F710FD">
      <w:pPr>
        <w:tabs>
          <w:tab w:val="left" w:pos="900"/>
        </w:tabs>
        <w:spacing w:after="0" w:line="240" w:lineRule="auto"/>
        <w:ind w:firstLine="567"/>
        <w:jc w:val="both"/>
        <w:rPr>
          <w:rFonts w:ascii="Times New Roman" w:hAnsi="Times New Roman"/>
          <w:color w:val="FF0000"/>
          <w:sz w:val="24"/>
          <w:szCs w:val="24"/>
        </w:rPr>
      </w:pPr>
    </w:p>
    <w:p w:rsidR="003D19C4" w:rsidRPr="004B6122" w:rsidRDefault="003D19C4" w:rsidP="00A937A0">
      <w:pPr>
        <w:pStyle w:val="a6"/>
        <w:ind w:firstLine="720"/>
        <w:jc w:val="both"/>
      </w:pPr>
      <w:r w:rsidRPr="00FC20A2">
        <w:rPr>
          <w:color w:val="FF0000"/>
        </w:rPr>
        <w:tab/>
      </w:r>
      <w:r w:rsidRPr="004B6122">
        <w:t>Учащиеся 9-х классов в полном составе: 82 человека были допущены к итоговой аттестации и  успешно сдали экзамены</w:t>
      </w:r>
      <w:r>
        <w:t>.</w:t>
      </w:r>
    </w:p>
    <w:p w:rsidR="003D19C4" w:rsidRPr="007349B8" w:rsidRDefault="003D19C4" w:rsidP="00A937A0">
      <w:pPr>
        <w:pStyle w:val="a6"/>
        <w:jc w:val="both"/>
      </w:pPr>
      <w:r>
        <w:t xml:space="preserve">   -   4</w:t>
      </w:r>
      <w:r w:rsidRPr="007349B8">
        <w:t xml:space="preserve"> выпускника окончили школу с </w:t>
      </w:r>
      <w:r>
        <w:t>аттестатом с отличием:</w:t>
      </w:r>
    </w:p>
    <w:p w:rsidR="003D19C4" w:rsidRPr="00A937A0" w:rsidRDefault="003D19C4" w:rsidP="00A937A0">
      <w:pPr>
        <w:pStyle w:val="af2"/>
        <w:jc w:val="left"/>
        <w:rPr>
          <w:b w:val="0"/>
          <w:bCs w:val="0"/>
          <w:sz w:val="24"/>
          <w:szCs w:val="24"/>
        </w:rPr>
      </w:pPr>
      <w:r w:rsidRPr="00A937A0">
        <w:rPr>
          <w:b w:val="0"/>
          <w:bCs w:val="0"/>
          <w:sz w:val="24"/>
          <w:szCs w:val="24"/>
        </w:rPr>
        <w:t>Воронина Дарья Алексеевна, 9а</w:t>
      </w:r>
    </w:p>
    <w:p w:rsidR="003D19C4" w:rsidRPr="00A937A0" w:rsidRDefault="003D19C4" w:rsidP="00A937A0">
      <w:pPr>
        <w:pStyle w:val="af2"/>
        <w:jc w:val="left"/>
        <w:rPr>
          <w:b w:val="0"/>
          <w:bCs w:val="0"/>
          <w:sz w:val="24"/>
          <w:szCs w:val="24"/>
        </w:rPr>
      </w:pPr>
      <w:r w:rsidRPr="00A937A0">
        <w:rPr>
          <w:b w:val="0"/>
          <w:bCs w:val="0"/>
          <w:sz w:val="24"/>
          <w:szCs w:val="24"/>
        </w:rPr>
        <w:t>Петрова Дарья Михайловна, 9а</w:t>
      </w:r>
    </w:p>
    <w:p w:rsidR="003D19C4" w:rsidRPr="00A937A0" w:rsidRDefault="003D19C4" w:rsidP="00A937A0">
      <w:pPr>
        <w:pStyle w:val="af2"/>
        <w:jc w:val="left"/>
        <w:rPr>
          <w:b w:val="0"/>
          <w:bCs w:val="0"/>
          <w:sz w:val="24"/>
          <w:szCs w:val="24"/>
        </w:rPr>
      </w:pPr>
      <w:proofErr w:type="spellStart"/>
      <w:r w:rsidRPr="00A937A0">
        <w:rPr>
          <w:b w:val="0"/>
          <w:bCs w:val="0"/>
          <w:sz w:val="24"/>
          <w:szCs w:val="24"/>
        </w:rPr>
        <w:t>Дадаханова</w:t>
      </w:r>
      <w:proofErr w:type="spellEnd"/>
      <w:r w:rsidRPr="00A937A0">
        <w:rPr>
          <w:b w:val="0"/>
          <w:bCs w:val="0"/>
          <w:sz w:val="24"/>
          <w:szCs w:val="24"/>
        </w:rPr>
        <w:t xml:space="preserve"> Марина </w:t>
      </w:r>
      <w:proofErr w:type="spellStart"/>
      <w:r w:rsidRPr="00A937A0">
        <w:rPr>
          <w:b w:val="0"/>
          <w:bCs w:val="0"/>
          <w:sz w:val="24"/>
          <w:szCs w:val="24"/>
        </w:rPr>
        <w:t>Бобировна</w:t>
      </w:r>
      <w:proofErr w:type="spellEnd"/>
      <w:r w:rsidRPr="00A937A0">
        <w:rPr>
          <w:b w:val="0"/>
          <w:bCs w:val="0"/>
          <w:sz w:val="24"/>
          <w:szCs w:val="24"/>
        </w:rPr>
        <w:t>, 9б</w:t>
      </w:r>
    </w:p>
    <w:p w:rsidR="003D19C4" w:rsidRPr="00A937A0" w:rsidRDefault="003D19C4" w:rsidP="00A937A0">
      <w:pPr>
        <w:pStyle w:val="ad"/>
        <w:ind w:left="0"/>
        <w:rPr>
          <w:rFonts w:ascii="Times New Roman" w:hAnsi="Times New Roman"/>
          <w:sz w:val="24"/>
          <w:szCs w:val="24"/>
        </w:rPr>
      </w:pPr>
      <w:proofErr w:type="spellStart"/>
      <w:r>
        <w:rPr>
          <w:rFonts w:ascii="Times New Roman" w:hAnsi="Times New Roman"/>
          <w:sz w:val="24"/>
          <w:szCs w:val="24"/>
        </w:rPr>
        <w:t>Салко</w:t>
      </w:r>
      <w:proofErr w:type="spellEnd"/>
      <w:r>
        <w:rPr>
          <w:rFonts w:ascii="Times New Roman" w:hAnsi="Times New Roman"/>
          <w:sz w:val="24"/>
          <w:szCs w:val="24"/>
        </w:rPr>
        <w:t xml:space="preserve"> Алиса Игоревна, 9б </w:t>
      </w:r>
    </w:p>
    <w:p w:rsidR="003D19C4" w:rsidRPr="00A937A0" w:rsidRDefault="003D19C4" w:rsidP="00A937A0">
      <w:pPr>
        <w:pStyle w:val="a6"/>
        <w:jc w:val="both"/>
        <w:rPr>
          <w:bCs/>
        </w:rPr>
      </w:pPr>
      <w:r>
        <w:t>- 31</w:t>
      </w:r>
      <w:r w:rsidRPr="00C87CF5">
        <w:t xml:space="preserve"> человека имеют в аттестатах отметки «4» и «5» </w:t>
      </w:r>
      <w:r w:rsidRPr="00C87CF5">
        <w:rPr>
          <w:bCs/>
        </w:rPr>
        <w:t>(</w:t>
      </w:r>
      <w:r>
        <w:rPr>
          <w:bCs/>
        </w:rPr>
        <w:t xml:space="preserve">38%,   </w:t>
      </w:r>
      <w:r w:rsidRPr="00C87CF5">
        <w:rPr>
          <w:bCs/>
        </w:rPr>
        <w:t>59%</w:t>
      </w:r>
      <w:r>
        <w:rPr>
          <w:bCs/>
        </w:rPr>
        <w:t>- 2012-13</w:t>
      </w:r>
      <w:r w:rsidRPr="00C87CF5">
        <w:rPr>
          <w:bCs/>
        </w:rPr>
        <w:t xml:space="preserve">,  47% </w:t>
      </w:r>
      <w:r>
        <w:rPr>
          <w:bCs/>
        </w:rPr>
        <w:t>-2011-12</w:t>
      </w:r>
      <w:r w:rsidRPr="00C87CF5">
        <w:rPr>
          <w:bCs/>
        </w:rPr>
        <w:t>)</w:t>
      </w:r>
    </w:p>
    <w:p w:rsidR="003D19C4" w:rsidRDefault="003D19C4" w:rsidP="00A937A0">
      <w:pPr>
        <w:pStyle w:val="a6"/>
        <w:rPr>
          <w:b/>
          <w:bCs/>
        </w:rPr>
      </w:pPr>
      <w:r w:rsidRPr="00C87CF5">
        <w:rPr>
          <w:b/>
          <w:bCs/>
        </w:rPr>
        <w:t>Процент учащихся закончивших школу на «4 и 5»</w:t>
      </w:r>
    </w:p>
    <w:p w:rsidR="003D19C4" w:rsidRPr="00C87CF5" w:rsidRDefault="001D5E56" w:rsidP="00A937A0">
      <w:pPr>
        <w:pStyle w:val="a6"/>
        <w:rPr>
          <w:b/>
        </w:rPr>
      </w:pPr>
      <w:r w:rsidRPr="00136E67">
        <w:rPr>
          <w:b/>
          <w:noProof/>
        </w:rPr>
        <w:drawing>
          <wp:inline distT="0" distB="0" distL="0" distR="0">
            <wp:extent cx="2150745" cy="1536065"/>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19C4" w:rsidRDefault="003D19C4" w:rsidP="00A937A0">
      <w:pPr>
        <w:pStyle w:val="a6"/>
        <w:jc w:val="both"/>
        <w:rPr>
          <w:bCs/>
          <w:color w:val="FF0000"/>
        </w:rPr>
      </w:pPr>
    </w:p>
    <w:p w:rsidR="003D19C4" w:rsidRPr="00143644" w:rsidRDefault="003D19C4" w:rsidP="00A937A0">
      <w:pPr>
        <w:pStyle w:val="a6"/>
        <w:jc w:val="both"/>
      </w:pPr>
      <w:r w:rsidRPr="00143644">
        <w:rPr>
          <w:bCs/>
        </w:rPr>
        <w:t xml:space="preserve"> Выдано  8  грамот  «За особые успехи в изучении отдельных предметов».</w:t>
      </w:r>
    </w:p>
    <w:p w:rsidR="003D19C4" w:rsidRDefault="003D19C4" w:rsidP="00A937A0">
      <w:pPr>
        <w:pStyle w:val="a6"/>
        <w:ind w:firstLine="720"/>
        <w:jc w:val="both"/>
      </w:pPr>
      <w:r>
        <w:t xml:space="preserve">С обязательными  письменными экзаменами </w:t>
      </w:r>
      <w:r w:rsidRPr="00AC7B0E">
        <w:t xml:space="preserve"> прошли по русскому языку и математике  </w:t>
      </w:r>
      <w:r>
        <w:t>справились 100% выпускников.</w:t>
      </w:r>
    </w:p>
    <w:p w:rsidR="003D19C4" w:rsidRPr="00A937A0" w:rsidRDefault="003D19C4" w:rsidP="00A937A0">
      <w:pPr>
        <w:rPr>
          <w:rFonts w:ascii="Times New Roman" w:hAnsi="Times New Roman"/>
          <w:sz w:val="24"/>
          <w:szCs w:val="24"/>
        </w:rPr>
      </w:pPr>
      <w:r w:rsidRPr="00A937A0">
        <w:rPr>
          <w:rFonts w:ascii="Times New Roman" w:hAnsi="Times New Roman"/>
          <w:sz w:val="24"/>
          <w:szCs w:val="24"/>
        </w:rPr>
        <w:t>Число выпускников  получивших «4» и «5» на ГИА  (общее число) – 55 (67%)</w:t>
      </w:r>
    </w:p>
    <w:p w:rsidR="003D19C4" w:rsidRPr="00A937A0" w:rsidRDefault="003D19C4" w:rsidP="00A937A0">
      <w:pPr>
        <w:rPr>
          <w:rFonts w:ascii="Times New Roman" w:hAnsi="Times New Roman"/>
          <w:sz w:val="24"/>
          <w:szCs w:val="24"/>
        </w:rPr>
      </w:pPr>
      <w:r w:rsidRPr="00A937A0">
        <w:rPr>
          <w:rFonts w:ascii="Times New Roman" w:hAnsi="Times New Roman"/>
          <w:sz w:val="24"/>
          <w:szCs w:val="24"/>
        </w:rPr>
        <w:t xml:space="preserve">По каждому предмету отдельно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276"/>
        <w:gridCol w:w="992"/>
        <w:gridCol w:w="1276"/>
        <w:gridCol w:w="1134"/>
        <w:gridCol w:w="1134"/>
        <w:gridCol w:w="1134"/>
      </w:tblGrid>
      <w:tr w:rsidR="003D19C4" w:rsidRPr="00A937A0" w:rsidTr="00FC20A2">
        <w:tc>
          <w:tcPr>
            <w:tcW w:w="1242" w:type="dxa"/>
          </w:tcPr>
          <w:p w:rsidR="003D19C4" w:rsidRPr="00A937A0" w:rsidRDefault="003D19C4" w:rsidP="00FC20A2">
            <w:pPr>
              <w:jc w:val="center"/>
              <w:rPr>
                <w:rFonts w:ascii="Times New Roman" w:hAnsi="Times New Roman"/>
              </w:rPr>
            </w:pPr>
            <w:proofErr w:type="spellStart"/>
            <w:r w:rsidRPr="00A937A0">
              <w:rPr>
                <w:rFonts w:ascii="Times New Roman" w:hAnsi="Times New Roman"/>
              </w:rPr>
              <w:t>Рус.яз</w:t>
            </w:r>
            <w:proofErr w:type="spellEnd"/>
            <w:r w:rsidRPr="00A937A0">
              <w:rPr>
                <w:rFonts w:ascii="Times New Roman" w:hAnsi="Times New Roman"/>
              </w:rPr>
              <w:t>.</w:t>
            </w:r>
          </w:p>
        </w:tc>
        <w:tc>
          <w:tcPr>
            <w:tcW w:w="1276" w:type="dxa"/>
          </w:tcPr>
          <w:p w:rsidR="003D19C4" w:rsidRPr="00A937A0" w:rsidRDefault="003D19C4" w:rsidP="00FC20A2">
            <w:pPr>
              <w:jc w:val="center"/>
              <w:rPr>
                <w:rFonts w:ascii="Times New Roman" w:hAnsi="Times New Roman"/>
              </w:rPr>
            </w:pPr>
            <w:proofErr w:type="spellStart"/>
            <w:r w:rsidRPr="00A937A0">
              <w:rPr>
                <w:rFonts w:ascii="Times New Roman" w:hAnsi="Times New Roman"/>
              </w:rPr>
              <w:t>Матем</w:t>
            </w:r>
            <w:proofErr w:type="spellEnd"/>
            <w:r w:rsidRPr="00A937A0">
              <w:rPr>
                <w:rFonts w:ascii="Times New Roman" w:hAnsi="Times New Roman"/>
              </w:rPr>
              <w:t>.</w:t>
            </w:r>
          </w:p>
        </w:tc>
        <w:tc>
          <w:tcPr>
            <w:tcW w:w="1276" w:type="dxa"/>
          </w:tcPr>
          <w:p w:rsidR="003D19C4" w:rsidRPr="00A937A0" w:rsidRDefault="003D19C4" w:rsidP="00FC20A2">
            <w:pPr>
              <w:jc w:val="center"/>
              <w:rPr>
                <w:rFonts w:ascii="Times New Roman" w:hAnsi="Times New Roman"/>
              </w:rPr>
            </w:pPr>
            <w:r w:rsidRPr="00A937A0">
              <w:rPr>
                <w:rFonts w:ascii="Times New Roman" w:hAnsi="Times New Roman"/>
              </w:rPr>
              <w:t>физика</w:t>
            </w:r>
          </w:p>
        </w:tc>
        <w:tc>
          <w:tcPr>
            <w:tcW w:w="992" w:type="dxa"/>
          </w:tcPr>
          <w:p w:rsidR="003D19C4" w:rsidRPr="00A937A0" w:rsidRDefault="003D19C4" w:rsidP="00FC20A2">
            <w:pPr>
              <w:jc w:val="center"/>
              <w:rPr>
                <w:rFonts w:ascii="Times New Roman" w:hAnsi="Times New Roman"/>
              </w:rPr>
            </w:pPr>
            <w:r w:rsidRPr="00A937A0">
              <w:rPr>
                <w:rFonts w:ascii="Times New Roman" w:hAnsi="Times New Roman"/>
              </w:rPr>
              <w:t>история</w:t>
            </w:r>
          </w:p>
        </w:tc>
        <w:tc>
          <w:tcPr>
            <w:tcW w:w="1276" w:type="dxa"/>
          </w:tcPr>
          <w:p w:rsidR="003D19C4" w:rsidRPr="00A937A0" w:rsidRDefault="003D19C4" w:rsidP="00FC20A2">
            <w:pPr>
              <w:jc w:val="center"/>
              <w:rPr>
                <w:rFonts w:ascii="Times New Roman" w:hAnsi="Times New Roman"/>
              </w:rPr>
            </w:pPr>
            <w:r w:rsidRPr="00A937A0">
              <w:rPr>
                <w:rFonts w:ascii="Times New Roman" w:hAnsi="Times New Roman"/>
              </w:rPr>
              <w:t>биология</w:t>
            </w:r>
          </w:p>
        </w:tc>
        <w:tc>
          <w:tcPr>
            <w:tcW w:w="1134" w:type="dxa"/>
          </w:tcPr>
          <w:p w:rsidR="003D19C4" w:rsidRPr="00A937A0" w:rsidRDefault="003D19C4" w:rsidP="00FC20A2">
            <w:pPr>
              <w:jc w:val="center"/>
              <w:rPr>
                <w:rFonts w:ascii="Times New Roman" w:hAnsi="Times New Roman"/>
              </w:rPr>
            </w:pPr>
            <w:proofErr w:type="spellStart"/>
            <w:r w:rsidRPr="00A937A0">
              <w:rPr>
                <w:rFonts w:ascii="Times New Roman" w:hAnsi="Times New Roman"/>
              </w:rPr>
              <w:t>Анг.яз</w:t>
            </w:r>
            <w:proofErr w:type="spellEnd"/>
          </w:p>
        </w:tc>
        <w:tc>
          <w:tcPr>
            <w:tcW w:w="1134" w:type="dxa"/>
          </w:tcPr>
          <w:p w:rsidR="003D19C4" w:rsidRPr="00A937A0" w:rsidRDefault="003D19C4" w:rsidP="00FC20A2">
            <w:pPr>
              <w:jc w:val="center"/>
              <w:rPr>
                <w:rFonts w:ascii="Times New Roman" w:hAnsi="Times New Roman"/>
              </w:rPr>
            </w:pPr>
            <w:r w:rsidRPr="00A937A0">
              <w:rPr>
                <w:rFonts w:ascii="Times New Roman" w:hAnsi="Times New Roman"/>
              </w:rPr>
              <w:t>Общ.</w:t>
            </w:r>
          </w:p>
        </w:tc>
        <w:tc>
          <w:tcPr>
            <w:tcW w:w="1134" w:type="dxa"/>
          </w:tcPr>
          <w:p w:rsidR="003D19C4" w:rsidRPr="00A937A0" w:rsidRDefault="003D19C4" w:rsidP="00FC20A2">
            <w:pPr>
              <w:jc w:val="center"/>
              <w:rPr>
                <w:rFonts w:ascii="Times New Roman" w:hAnsi="Times New Roman"/>
              </w:rPr>
            </w:pPr>
            <w:proofErr w:type="spellStart"/>
            <w:r w:rsidRPr="00A937A0">
              <w:rPr>
                <w:rFonts w:ascii="Times New Roman" w:hAnsi="Times New Roman"/>
              </w:rPr>
              <w:t>хим</w:t>
            </w:r>
            <w:proofErr w:type="spellEnd"/>
          </w:p>
        </w:tc>
      </w:tr>
      <w:tr w:rsidR="003D19C4" w:rsidRPr="00A937A0" w:rsidTr="00A937A0">
        <w:trPr>
          <w:trHeight w:val="369"/>
        </w:trPr>
        <w:tc>
          <w:tcPr>
            <w:tcW w:w="1242" w:type="dxa"/>
          </w:tcPr>
          <w:p w:rsidR="003D19C4" w:rsidRPr="00A937A0" w:rsidRDefault="003D19C4" w:rsidP="00A937A0">
            <w:pPr>
              <w:ind w:right="-108"/>
              <w:rPr>
                <w:rFonts w:ascii="Times New Roman" w:hAnsi="Times New Roman"/>
              </w:rPr>
            </w:pPr>
            <w:r w:rsidRPr="00A937A0">
              <w:rPr>
                <w:rFonts w:ascii="Times New Roman" w:hAnsi="Times New Roman"/>
              </w:rPr>
              <w:t>76%</w:t>
            </w:r>
          </w:p>
        </w:tc>
        <w:tc>
          <w:tcPr>
            <w:tcW w:w="1276" w:type="dxa"/>
          </w:tcPr>
          <w:p w:rsidR="003D19C4" w:rsidRPr="00A937A0" w:rsidRDefault="003D19C4" w:rsidP="00FC20A2">
            <w:pPr>
              <w:jc w:val="center"/>
              <w:rPr>
                <w:rFonts w:ascii="Times New Roman" w:hAnsi="Times New Roman"/>
              </w:rPr>
            </w:pPr>
            <w:r w:rsidRPr="00A937A0">
              <w:rPr>
                <w:rFonts w:ascii="Times New Roman" w:hAnsi="Times New Roman"/>
              </w:rPr>
              <w:t>55%</w:t>
            </w:r>
          </w:p>
        </w:tc>
        <w:tc>
          <w:tcPr>
            <w:tcW w:w="1276" w:type="dxa"/>
          </w:tcPr>
          <w:p w:rsidR="003D19C4" w:rsidRPr="00A937A0" w:rsidRDefault="003D19C4" w:rsidP="00FC20A2">
            <w:pPr>
              <w:jc w:val="center"/>
              <w:rPr>
                <w:rFonts w:ascii="Times New Roman" w:hAnsi="Times New Roman"/>
              </w:rPr>
            </w:pPr>
            <w:r w:rsidRPr="00A937A0">
              <w:rPr>
                <w:rFonts w:ascii="Times New Roman" w:hAnsi="Times New Roman"/>
              </w:rPr>
              <w:t>100%</w:t>
            </w:r>
          </w:p>
        </w:tc>
        <w:tc>
          <w:tcPr>
            <w:tcW w:w="992" w:type="dxa"/>
          </w:tcPr>
          <w:p w:rsidR="003D19C4" w:rsidRPr="00A937A0" w:rsidRDefault="003D19C4" w:rsidP="00FC20A2">
            <w:pPr>
              <w:jc w:val="center"/>
              <w:rPr>
                <w:rFonts w:ascii="Times New Roman" w:hAnsi="Times New Roman"/>
              </w:rPr>
            </w:pPr>
            <w:r w:rsidRPr="00A937A0">
              <w:rPr>
                <w:rFonts w:ascii="Times New Roman" w:hAnsi="Times New Roman"/>
              </w:rPr>
              <w:t>25%</w:t>
            </w:r>
          </w:p>
        </w:tc>
        <w:tc>
          <w:tcPr>
            <w:tcW w:w="1276" w:type="dxa"/>
          </w:tcPr>
          <w:p w:rsidR="003D19C4" w:rsidRPr="00A937A0" w:rsidRDefault="003D19C4" w:rsidP="00FC20A2">
            <w:pPr>
              <w:jc w:val="center"/>
              <w:rPr>
                <w:rFonts w:ascii="Times New Roman" w:hAnsi="Times New Roman"/>
              </w:rPr>
            </w:pPr>
            <w:r w:rsidRPr="00A937A0">
              <w:rPr>
                <w:rFonts w:ascii="Times New Roman" w:hAnsi="Times New Roman"/>
              </w:rPr>
              <w:t>60%</w:t>
            </w:r>
          </w:p>
        </w:tc>
        <w:tc>
          <w:tcPr>
            <w:tcW w:w="1134" w:type="dxa"/>
          </w:tcPr>
          <w:p w:rsidR="003D19C4" w:rsidRPr="00A937A0" w:rsidRDefault="003D19C4" w:rsidP="00FC20A2">
            <w:pPr>
              <w:jc w:val="center"/>
              <w:rPr>
                <w:rFonts w:ascii="Times New Roman" w:hAnsi="Times New Roman"/>
              </w:rPr>
            </w:pPr>
            <w:r w:rsidRPr="00A937A0">
              <w:rPr>
                <w:rFonts w:ascii="Times New Roman" w:hAnsi="Times New Roman"/>
              </w:rPr>
              <w:t>100%</w:t>
            </w:r>
          </w:p>
        </w:tc>
        <w:tc>
          <w:tcPr>
            <w:tcW w:w="1134" w:type="dxa"/>
          </w:tcPr>
          <w:p w:rsidR="003D19C4" w:rsidRPr="00A937A0" w:rsidRDefault="003D19C4" w:rsidP="00FC20A2">
            <w:pPr>
              <w:jc w:val="center"/>
              <w:rPr>
                <w:rFonts w:ascii="Times New Roman" w:hAnsi="Times New Roman"/>
              </w:rPr>
            </w:pPr>
            <w:r w:rsidRPr="00A937A0">
              <w:rPr>
                <w:rFonts w:ascii="Times New Roman" w:hAnsi="Times New Roman"/>
              </w:rPr>
              <w:t>25%</w:t>
            </w:r>
          </w:p>
        </w:tc>
        <w:tc>
          <w:tcPr>
            <w:tcW w:w="1134" w:type="dxa"/>
          </w:tcPr>
          <w:p w:rsidR="003D19C4" w:rsidRPr="00A937A0" w:rsidRDefault="003D19C4" w:rsidP="00FC20A2">
            <w:pPr>
              <w:jc w:val="center"/>
              <w:rPr>
                <w:rFonts w:ascii="Times New Roman" w:hAnsi="Times New Roman"/>
              </w:rPr>
            </w:pPr>
            <w:r w:rsidRPr="00A937A0">
              <w:rPr>
                <w:rFonts w:ascii="Times New Roman" w:hAnsi="Times New Roman"/>
              </w:rPr>
              <w:t>67%</w:t>
            </w:r>
          </w:p>
        </w:tc>
      </w:tr>
    </w:tbl>
    <w:p w:rsidR="003D19C4" w:rsidRDefault="003D19C4" w:rsidP="00A937A0">
      <w:pPr>
        <w:rPr>
          <w:szCs w:val="24"/>
        </w:rPr>
      </w:pPr>
    </w:p>
    <w:p w:rsidR="003D19C4" w:rsidRDefault="003D19C4" w:rsidP="00A937A0">
      <w:pPr>
        <w:pStyle w:val="a6"/>
        <w:ind w:firstLine="720"/>
        <w:jc w:val="both"/>
      </w:pPr>
    </w:p>
    <w:p w:rsidR="003D19C4" w:rsidRPr="00D0791C" w:rsidRDefault="003D19C4" w:rsidP="00A937A0">
      <w:pPr>
        <w:pStyle w:val="a6"/>
        <w:ind w:firstLine="720"/>
        <w:jc w:val="both"/>
        <w:rPr>
          <w:b/>
        </w:rPr>
      </w:pPr>
      <w:r w:rsidRPr="00D0791C">
        <w:rPr>
          <w:b/>
        </w:rPr>
        <w:t>Качество знаний выпускников 9-х классов по русскому языку и математике</w:t>
      </w:r>
    </w:p>
    <w:p w:rsidR="003D19C4" w:rsidRDefault="001D5E56" w:rsidP="00A937A0">
      <w:pPr>
        <w:pStyle w:val="a6"/>
        <w:ind w:firstLine="720"/>
        <w:jc w:val="both"/>
      </w:pPr>
      <w:r w:rsidRPr="00B4496C">
        <w:rPr>
          <w:noProof/>
        </w:rPr>
        <w:drawing>
          <wp:inline distT="0" distB="0" distL="0" distR="0">
            <wp:extent cx="3752850" cy="2282190"/>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19C4" w:rsidRPr="00AC7B0E" w:rsidRDefault="003D19C4" w:rsidP="00A937A0">
      <w:pPr>
        <w:pStyle w:val="a6"/>
        <w:ind w:firstLine="720"/>
        <w:jc w:val="both"/>
      </w:pPr>
      <w:r w:rsidRPr="00AC7B0E">
        <w:t xml:space="preserve">.  </w:t>
      </w:r>
    </w:p>
    <w:p w:rsidR="003D19C4" w:rsidRDefault="003D19C4" w:rsidP="00A937A0">
      <w:pPr>
        <w:pStyle w:val="a6"/>
        <w:ind w:firstLine="720"/>
        <w:jc w:val="both"/>
      </w:pPr>
      <w:r w:rsidRPr="00C30596">
        <w:t>Средний балл выполн</w:t>
      </w:r>
      <w:r>
        <w:t>ения работы по русскому языку:</w:t>
      </w:r>
    </w:p>
    <w:p w:rsidR="003D19C4" w:rsidRDefault="003D19C4" w:rsidP="00A937A0">
      <w:pPr>
        <w:pStyle w:val="a6"/>
        <w:spacing w:after="0"/>
        <w:ind w:firstLine="720"/>
        <w:jc w:val="both"/>
      </w:pPr>
      <w:r>
        <w:t>9а – 4,2 (</w:t>
      </w:r>
      <w:proofErr w:type="spellStart"/>
      <w:r>
        <w:t>Шишацкая</w:t>
      </w:r>
      <w:proofErr w:type="spellEnd"/>
      <w:r>
        <w:t xml:space="preserve"> С.В.)</w:t>
      </w:r>
    </w:p>
    <w:p w:rsidR="003D19C4" w:rsidRDefault="003D19C4" w:rsidP="00A937A0">
      <w:pPr>
        <w:pStyle w:val="a6"/>
        <w:spacing w:after="0"/>
        <w:ind w:firstLine="720"/>
        <w:jc w:val="both"/>
      </w:pPr>
      <w:r>
        <w:t>9б – 4,0 (</w:t>
      </w:r>
      <w:proofErr w:type="spellStart"/>
      <w:r>
        <w:t>Покаляева</w:t>
      </w:r>
      <w:proofErr w:type="spellEnd"/>
      <w:r>
        <w:t xml:space="preserve"> С.И.)</w:t>
      </w:r>
    </w:p>
    <w:p w:rsidR="003D19C4" w:rsidRDefault="003D19C4" w:rsidP="00A937A0">
      <w:pPr>
        <w:pStyle w:val="a6"/>
        <w:spacing w:after="0"/>
        <w:ind w:firstLine="720"/>
        <w:jc w:val="both"/>
      </w:pPr>
      <w:r>
        <w:t>9в – 3,7 (</w:t>
      </w:r>
      <w:proofErr w:type="spellStart"/>
      <w:r>
        <w:t>Покаляева</w:t>
      </w:r>
      <w:proofErr w:type="spellEnd"/>
      <w:r>
        <w:t xml:space="preserve"> С.И.)</w:t>
      </w:r>
    </w:p>
    <w:p w:rsidR="003D19C4" w:rsidRDefault="003D19C4" w:rsidP="00A937A0">
      <w:pPr>
        <w:pStyle w:val="a6"/>
        <w:ind w:firstLine="720"/>
        <w:jc w:val="both"/>
      </w:pPr>
    </w:p>
    <w:p w:rsidR="003D19C4" w:rsidRDefault="003D19C4" w:rsidP="00A937A0">
      <w:pPr>
        <w:pStyle w:val="a6"/>
        <w:ind w:firstLine="720"/>
        <w:jc w:val="both"/>
      </w:pPr>
      <w:r w:rsidRPr="00C30596">
        <w:t xml:space="preserve">Средний балл выполнения работы по </w:t>
      </w:r>
      <w:r>
        <w:t>математике:</w:t>
      </w:r>
    </w:p>
    <w:p w:rsidR="003D19C4" w:rsidRDefault="003D19C4" w:rsidP="00A937A0">
      <w:pPr>
        <w:pStyle w:val="a6"/>
        <w:spacing w:after="0"/>
        <w:ind w:firstLine="720"/>
        <w:jc w:val="both"/>
      </w:pPr>
      <w:r>
        <w:t>9а – 4,1 (</w:t>
      </w:r>
      <w:proofErr w:type="spellStart"/>
      <w:r>
        <w:t>Канашевская</w:t>
      </w:r>
      <w:proofErr w:type="spellEnd"/>
      <w:r>
        <w:t xml:space="preserve"> М.С.)</w:t>
      </w:r>
    </w:p>
    <w:p w:rsidR="003D19C4" w:rsidRDefault="003D19C4" w:rsidP="00A937A0">
      <w:pPr>
        <w:pStyle w:val="a6"/>
        <w:spacing w:after="0"/>
        <w:ind w:firstLine="720"/>
        <w:jc w:val="both"/>
      </w:pPr>
      <w:r>
        <w:t>9б – 3,8 (Колмогорова Т.М.)</w:t>
      </w:r>
    </w:p>
    <w:p w:rsidR="003D19C4" w:rsidRDefault="003D19C4" w:rsidP="00A937A0">
      <w:pPr>
        <w:pStyle w:val="a6"/>
        <w:spacing w:after="0"/>
        <w:ind w:firstLine="720"/>
        <w:jc w:val="both"/>
      </w:pPr>
      <w:r>
        <w:t>9в – 3,3 (Сидорова Л.А.)</w:t>
      </w:r>
    </w:p>
    <w:p w:rsidR="003D19C4" w:rsidRDefault="003D19C4" w:rsidP="00A937A0">
      <w:pPr>
        <w:pStyle w:val="a6"/>
        <w:ind w:firstLine="720"/>
        <w:jc w:val="both"/>
      </w:pPr>
    </w:p>
    <w:p w:rsidR="003D19C4" w:rsidRPr="00DA7A92" w:rsidRDefault="003D19C4" w:rsidP="00A937A0">
      <w:pPr>
        <w:pStyle w:val="a6"/>
        <w:ind w:firstLine="720"/>
        <w:jc w:val="both"/>
      </w:pPr>
      <w:r w:rsidRPr="00DA7A92">
        <w:t xml:space="preserve">Рейтинг </w:t>
      </w:r>
      <w:r>
        <w:t>выбора предметов выпускниками 9-х  к</w:t>
      </w:r>
      <w:r w:rsidRPr="00DA7A92">
        <w:t>лассов выглядит следующим образом:</w:t>
      </w:r>
    </w:p>
    <w:p w:rsidR="003D19C4" w:rsidRPr="00DA7A92" w:rsidRDefault="003D19C4" w:rsidP="00A937A0">
      <w:pPr>
        <w:pStyle w:val="a6"/>
        <w:spacing w:after="0"/>
        <w:ind w:left="720"/>
        <w:jc w:val="both"/>
      </w:pPr>
      <w:r>
        <w:t>Обществознание – 5</w:t>
      </w:r>
      <w:r w:rsidRPr="00DA7A92">
        <w:t>%</w:t>
      </w:r>
    </w:p>
    <w:p w:rsidR="003D19C4" w:rsidRPr="00DA7A92" w:rsidRDefault="003D19C4" w:rsidP="00A937A0">
      <w:pPr>
        <w:pStyle w:val="a6"/>
        <w:spacing w:after="0"/>
        <w:ind w:left="720"/>
        <w:jc w:val="both"/>
      </w:pPr>
      <w:r>
        <w:t>Физика – 1</w:t>
      </w:r>
      <w:r w:rsidRPr="00DA7A92">
        <w:t>%</w:t>
      </w:r>
    </w:p>
    <w:p w:rsidR="003D19C4" w:rsidRPr="00DA7A92" w:rsidRDefault="003D19C4" w:rsidP="00A937A0">
      <w:pPr>
        <w:pStyle w:val="a6"/>
        <w:spacing w:after="0"/>
        <w:ind w:left="720"/>
        <w:jc w:val="both"/>
      </w:pPr>
      <w:r>
        <w:t>Биология – 5</w:t>
      </w:r>
      <w:r w:rsidRPr="00DA7A92">
        <w:t>%</w:t>
      </w:r>
    </w:p>
    <w:p w:rsidR="003D19C4" w:rsidRPr="00DA7A92" w:rsidRDefault="003D19C4" w:rsidP="00A937A0">
      <w:pPr>
        <w:pStyle w:val="a6"/>
        <w:spacing w:after="0"/>
        <w:ind w:left="720"/>
        <w:jc w:val="both"/>
      </w:pPr>
      <w:r>
        <w:t>химия -7</w:t>
      </w:r>
      <w:r w:rsidRPr="00DA7A92">
        <w:t>%</w:t>
      </w:r>
    </w:p>
    <w:p w:rsidR="003D19C4" w:rsidRPr="00DA7A92" w:rsidRDefault="003D19C4" w:rsidP="00A937A0">
      <w:pPr>
        <w:pStyle w:val="a6"/>
        <w:spacing w:after="0"/>
        <w:ind w:left="720"/>
        <w:jc w:val="both"/>
      </w:pPr>
      <w:r w:rsidRPr="00DA7A92">
        <w:t>История</w:t>
      </w:r>
      <w:r>
        <w:t xml:space="preserve"> – 5</w:t>
      </w:r>
      <w:r w:rsidRPr="00DA7A92">
        <w:t xml:space="preserve">%, </w:t>
      </w:r>
    </w:p>
    <w:p w:rsidR="003D19C4" w:rsidRPr="00DA7A92" w:rsidRDefault="003D19C4" w:rsidP="00A937A0">
      <w:pPr>
        <w:pStyle w:val="a6"/>
        <w:spacing w:after="0"/>
        <w:ind w:left="720"/>
        <w:jc w:val="both"/>
      </w:pPr>
      <w:r>
        <w:t>иностранный язык – 1</w:t>
      </w:r>
      <w:r w:rsidRPr="00DA7A92">
        <w:t>%</w:t>
      </w:r>
    </w:p>
    <w:p w:rsidR="003D19C4" w:rsidRDefault="003D19C4" w:rsidP="00A937A0">
      <w:pPr>
        <w:pStyle w:val="a6"/>
        <w:spacing w:after="0"/>
        <w:ind w:firstLine="142"/>
        <w:jc w:val="both"/>
      </w:pPr>
    </w:p>
    <w:p w:rsidR="003D19C4" w:rsidRPr="00DA7A92" w:rsidRDefault="003D19C4" w:rsidP="00A937A0">
      <w:pPr>
        <w:pStyle w:val="a6"/>
        <w:ind w:firstLine="142"/>
        <w:jc w:val="both"/>
      </w:pPr>
      <w:r w:rsidRPr="00DA7A92">
        <w:t>Лидирующие позици</w:t>
      </w:r>
      <w:r>
        <w:t>и в выборе предметов для сдачи О</w:t>
      </w:r>
      <w:r w:rsidRPr="00DA7A92">
        <w:t xml:space="preserve">ГЭ занимают </w:t>
      </w:r>
      <w:r>
        <w:t>химия, биология, обществознание, история.</w:t>
      </w:r>
    </w:p>
    <w:p w:rsidR="003D19C4" w:rsidRDefault="003D19C4" w:rsidP="00A937A0">
      <w:pPr>
        <w:rPr>
          <w:szCs w:val="24"/>
        </w:rPr>
      </w:pPr>
    </w:p>
    <w:p w:rsidR="003D19C4" w:rsidRDefault="003D19C4" w:rsidP="00A937A0">
      <w:pPr>
        <w:pStyle w:val="ad"/>
        <w:jc w:val="center"/>
        <w:rPr>
          <w:rFonts w:ascii="Times New Roman" w:hAnsi="Times New Roman"/>
          <w:b/>
          <w:sz w:val="24"/>
          <w:szCs w:val="24"/>
        </w:rPr>
      </w:pPr>
      <w:r>
        <w:rPr>
          <w:rFonts w:ascii="Times New Roman" w:hAnsi="Times New Roman"/>
          <w:b/>
          <w:sz w:val="24"/>
          <w:szCs w:val="24"/>
        </w:rPr>
        <w:t>Результаты сдачи О</w:t>
      </w:r>
      <w:r w:rsidRPr="008571C1">
        <w:rPr>
          <w:rFonts w:ascii="Times New Roman" w:hAnsi="Times New Roman"/>
          <w:b/>
          <w:sz w:val="24"/>
          <w:szCs w:val="24"/>
        </w:rPr>
        <w:t xml:space="preserve">ГЭ по </w:t>
      </w:r>
      <w:r>
        <w:rPr>
          <w:rFonts w:ascii="Times New Roman" w:hAnsi="Times New Roman"/>
          <w:b/>
          <w:sz w:val="24"/>
          <w:szCs w:val="24"/>
        </w:rPr>
        <w:t>предметам</w:t>
      </w:r>
    </w:p>
    <w:p w:rsidR="003D19C4" w:rsidRDefault="003D19C4" w:rsidP="00A937A0">
      <w:pPr>
        <w:pStyle w:val="ad"/>
        <w:jc w:val="center"/>
        <w:rPr>
          <w:rFonts w:ascii="Times New Roman" w:hAnsi="Times New Roman"/>
          <w:b/>
          <w:sz w:val="24"/>
          <w:szCs w:val="24"/>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50"/>
        <w:gridCol w:w="851"/>
        <w:gridCol w:w="850"/>
        <w:gridCol w:w="851"/>
        <w:gridCol w:w="850"/>
        <w:gridCol w:w="851"/>
        <w:gridCol w:w="850"/>
      </w:tblGrid>
      <w:tr w:rsidR="003D19C4" w:rsidRPr="005F3E35" w:rsidTr="00FC20A2">
        <w:trPr>
          <w:jc w:val="center"/>
        </w:trPr>
        <w:tc>
          <w:tcPr>
            <w:tcW w:w="959" w:type="dxa"/>
          </w:tcPr>
          <w:p w:rsidR="003D19C4" w:rsidRPr="005F3E35" w:rsidRDefault="003D19C4" w:rsidP="00A937A0">
            <w:pPr>
              <w:spacing w:after="0" w:line="240" w:lineRule="auto"/>
              <w:rPr>
                <w:b/>
                <w:sz w:val="18"/>
                <w:szCs w:val="18"/>
              </w:rPr>
            </w:pPr>
            <w:r w:rsidRPr="005F3E35">
              <w:rPr>
                <w:b/>
                <w:sz w:val="18"/>
                <w:szCs w:val="18"/>
              </w:rPr>
              <w:t>Русский язык</w:t>
            </w:r>
          </w:p>
        </w:tc>
        <w:tc>
          <w:tcPr>
            <w:tcW w:w="850" w:type="dxa"/>
          </w:tcPr>
          <w:p w:rsidR="003D19C4" w:rsidRPr="005F3E35" w:rsidRDefault="003D19C4" w:rsidP="00A937A0">
            <w:pPr>
              <w:spacing w:after="0" w:line="240" w:lineRule="auto"/>
              <w:rPr>
                <w:b/>
                <w:sz w:val="18"/>
                <w:szCs w:val="18"/>
              </w:rPr>
            </w:pPr>
            <w:r w:rsidRPr="005F3E35">
              <w:rPr>
                <w:b/>
                <w:sz w:val="18"/>
                <w:szCs w:val="18"/>
              </w:rPr>
              <w:t>Мат-ка</w:t>
            </w:r>
          </w:p>
        </w:tc>
        <w:tc>
          <w:tcPr>
            <w:tcW w:w="851" w:type="dxa"/>
          </w:tcPr>
          <w:p w:rsidR="003D19C4" w:rsidRPr="005F3E35" w:rsidRDefault="003D19C4" w:rsidP="00A937A0">
            <w:pPr>
              <w:spacing w:after="0" w:line="240" w:lineRule="auto"/>
              <w:rPr>
                <w:b/>
                <w:sz w:val="18"/>
                <w:szCs w:val="18"/>
              </w:rPr>
            </w:pPr>
            <w:r w:rsidRPr="005F3E35">
              <w:rPr>
                <w:b/>
                <w:sz w:val="18"/>
                <w:szCs w:val="18"/>
              </w:rPr>
              <w:t>Обществ</w:t>
            </w:r>
          </w:p>
        </w:tc>
        <w:tc>
          <w:tcPr>
            <w:tcW w:w="850" w:type="dxa"/>
          </w:tcPr>
          <w:p w:rsidR="003D19C4" w:rsidRPr="005F3E35" w:rsidRDefault="003D19C4" w:rsidP="00A937A0">
            <w:pPr>
              <w:spacing w:after="0" w:line="240" w:lineRule="auto"/>
              <w:rPr>
                <w:b/>
                <w:sz w:val="18"/>
                <w:szCs w:val="18"/>
              </w:rPr>
            </w:pPr>
            <w:proofErr w:type="spellStart"/>
            <w:r w:rsidRPr="005F3E35">
              <w:rPr>
                <w:b/>
                <w:sz w:val="18"/>
                <w:szCs w:val="18"/>
              </w:rPr>
              <w:t>Англ.яз</w:t>
            </w:r>
            <w:proofErr w:type="spellEnd"/>
            <w:r w:rsidRPr="005F3E35">
              <w:rPr>
                <w:b/>
                <w:sz w:val="18"/>
                <w:szCs w:val="18"/>
              </w:rPr>
              <w:t>.</w:t>
            </w:r>
          </w:p>
        </w:tc>
        <w:tc>
          <w:tcPr>
            <w:tcW w:w="851" w:type="dxa"/>
          </w:tcPr>
          <w:p w:rsidR="003D19C4" w:rsidRPr="005F3E35" w:rsidRDefault="003D19C4" w:rsidP="00A937A0">
            <w:pPr>
              <w:spacing w:after="0" w:line="240" w:lineRule="auto"/>
              <w:rPr>
                <w:b/>
                <w:sz w:val="18"/>
                <w:szCs w:val="18"/>
              </w:rPr>
            </w:pPr>
            <w:r w:rsidRPr="005F3E35">
              <w:rPr>
                <w:b/>
                <w:sz w:val="18"/>
                <w:szCs w:val="18"/>
              </w:rPr>
              <w:t>история</w:t>
            </w:r>
          </w:p>
        </w:tc>
        <w:tc>
          <w:tcPr>
            <w:tcW w:w="850" w:type="dxa"/>
          </w:tcPr>
          <w:p w:rsidR="003D19C4" w:rsidRPr="005F3E35" w:rsidRDefault="003D19C4" w:rsidP="00A937A0">
            <w:pPr>
              <w:spacing w:after="0" w:line="240" w:lineRule="auto"/>
              <w:rPr>
                <w:b/>
                <w:sz w:val="18"/>
                <w:szCs w:val="18"/>
              </w:rPr>
            </w:pPr>
            <w:r w:rsidRPr="005F3E35">
              <w:rPr>
                <w:b/>
                <w:sz w:val="18"/>
                <w:szCs w:val="18"/>
              </w:rPr>
              <w:t>биология</w:t>
            </w:r>
          </w:p>
        </w:tc>
        <w:tc>
          <w:tcPr>
            <w:tcW w:w="851" w:type="dxa"/>
          </w:tcPr>
          <w:p w:rsidR="003D19C4" w:rsidRPr="005F3E35" w:rsidRDefault="003D19C4" w:rsidP="00A937A0">
            <w:pPr>
              <w:spacing w:after="0" w:line="240" w:lineRule="auto"/>
              <w:rPr>
                <w:b/>
                <w:sz w:val="18"/>
                <w:szCs w:val="18"/>
              </w:rPr>
            </w:pPr>
            <w:r w:rsidRPr="005F3E35">
              <w:rPr>
                <w:b/>
                <w:sz w:val="18"/>
                <w:szCs w:val="18"/>
              </w:rPr>
              <w:t>химия</w:t>
            </w:r>
          </w:p>
        </w:tc>
        <w:tc>
          <w:tcPr>
            <w:tcW w:w="850" w:type="dxa"/>
          </w:tcPr>
          <w:p w:rsidR="003D19C4" w:rsidRPr="005F3E35" w:rsidRDefault="003D19C4" w:rsidP="00A937A0">
            <w:pPr>
              <w:spacing w:after="0" w:line="240" w:lineRule="auto"/>
              <w:rPr>
                <w:b/>
                <w:sz w:val="18"/>
                <w:szCs w:val="18"/>
              </w:rPr>
            </w:pPr>
            <w:r w:rsidRPr="005F3E35">
              <w:rPr>
                <w:b/>
                <w:sz w:val="18"/>
                <w:szCs w:val="18"/>
              </w:rPr>
              <w:t>физика</w:t>
            </w:r>
          </w:p>
        </w:tc>
      </w:tr>
      <w:tr w:rsidR="003D19C4" w:rsidRPr="005F3E35" w:rsidTr="00FC20A2">
        <w:trPr>
          <w:jc w:val="center"/>
        </w:trPr>
        <w:tc>
          <w:tcPr>
            <w:tcW w:w="6912" w:type="dxa"/>
            <w:gridSpan w:val="8"/>
          </w:tcPr>
          <w:p w:rsidR="003D19C4" w:rsidRPr="005F3E35" w:rsidRDefault="003D19C4" w:rsidP="00A937A0">
            <w:pPr>
              <w:spacing w:after="0" w:line="240" w:lineRule="auto"/>
              <w:jc w:val="center"/>
              <w:rPr>
                <w:b/>
                <w:sz w:val="18"/>
                <w:szCs w:val="18"/>
              </w:rPr>
            </w:pPr>
            <w:proofErr w:type="spellStart"/>
            <w:r>
              <w:rPr>
                <w:b/>
                <w:sz w:val="18"/>
                <w:szCs w:val="18"/>
              </w:rPr>
              <w:t>Г.Лесной</w:t>
            </w:r>
            <w:proofErr w:type="spellEnd"/>
          </w:p>
        </w:tc>
      </w:tr>
      <w:tr w:rsidR="003D19C4" w:rsidRPr="00480342" w:rsidTr="00FC20A2">
        <w:trPr>
          <w:jc w:val="center"/>
        </w:trPr>
        <w:tc>
          <w:tcPr>
            <w:tcW w:w="959" w:type="dxa"/>
          </w:tcPr>
          <w:p w:rsidR="003D19C4" w:rsidRPr="00480342" w:rsidRDefault="003D19C4" w:rsidP="00A937A0">
            <w:pPr>
              <w:spacing w:after="0" w:line="240" w:lineRule="auto"/>
              <w:jc w:val="center"/>
              <w:rPr>
                <w:sz w:val="18"/>
                <w:szCs w:val="18"/>
              </w:rPr>
            </w:pPr>
            <w:r w:rsidRPr="00480342">
              <w:rPr>
                <w:sz w:val="18"/>
                <w:szCs w:val="18"/>
              </w:rPr>
              <w:t>3,8</w:t>
            </w:r>
          </w:p>
        </w:tc>
        <w:tc>
          <w:tcPr>
            <w:tcW w:w="850" w:type="dxa"/>
          </w:tcPr>
          <w:p w:rsidR="003D19C4" w:rsidRPr="00480342" w:rsidRDefault="003D19C4" w:rsidP="00A937A0">
            <w:pPr>
              <w:spacing w:after="0" w:line="240" w:lineRule="auto"/>
              <w:jc w:val="center"/>
              <w:rPr>
                <w:sz w:val="18"/>
                <w:szCs w:val="18"/>
              </w:rPr>
            </w:pPr>
            <w:r w:rsidRPr="00480342">
              <w:rPr>
                <w:sz w:val="18"/>
                <w:szCs w:val="18"/>
              </w:rPr>
              <w:t>3,4</w:t>
            </w:r>
          </w:p>
        </w:tc>
        <w:tc>
          <w:tcPr>
            <w:tcW w:w="851" w:type="dxa"/>
          </w:tcPr>
          <w:p w:rsidR="003D19C4" w:rsidRPr="00480342" w:rsidRDefault="003D19C4" w:rsidP="00A937A0">
            <w:pPr>
              <w:spacing w:after="0" w:line="240" w:lineRule="auto"/>
              <w:jc w:val="center"/>
              <w:rPr>
                <w:sz w:val="18"/>
                <w:szCs w:val="18"/>
              </w:rPr>
            </w:pPr>
            <w:r w:rsidRPr="00480342">
              <w:rPr>
                <w:sz w:val="18"/>
                <w:szCs w:val="18"/>
              </w:rPr>
              <w:t>3,9</w:t>
            </w:r>
          </w:p>
        </w:tc>
        <w:tc>
          <w:tcPr>
            <w:tcW w:w="850" w:type="dxa"/>
          </w:tcPr>
          <w:p w:rsidR="003D19C4" w:rsidRPr="00480342" w:rsidRDefault="003D19C4" w:rsidP="00A937A0">
            <w:pPr>
              <w:spacing w:after="0" w:line="240" w:lineRule="auto"/>
              <w:jc w:val="center"/>
              <w:rPr>
                <w:sz w:val="18"/>
                <w:szCs w:val="18"/>
              </w:rPr>
            </w:pPr>
            <w:r w:rsidRPr="00480342">
              <w:rPr>
                <w:sz w:val="18"/>
                <w:szCs w:val="18"/>
              </w:rPr>
              <w:t>4,8</w:t>
            </w:r>
          </w:p>
        </w:tc>
        <w:tc>
          <w:tcPr>
            <w:tcW w:w="851" w:type="dxa"/>
          </w:tcPr>
          <w:p w:rsidR="003D19C4" w:rsidRPr="00480342" w:rsidRDefault="003D19C4" w:rsidP="00A937A0">
            <w:pPr>
              <w:spacing w:after="0" w:line="240" w:lineRule="auto"/>
              <w:jc w:val="center"/>
              <w:rPr>
                <w:sz w:val="18"/>
                <w:szCs w:val="18"/>
              </w:rPr>
            </w:pPr>
            <w:r w:rsidRPr="00480342">
              <w:rPr>
                <w:sz w:val="18"/>
                <w:szCs w:val="18"/>
              </w:rPr>
              <w:t>3,7</w:t>
            </w:r>
          </w:p>
        </w:tc>
        <w:tc>
          <w:tcPr>
            <w:tcW w:w="850" w:type="dxa"/>
          </w:tcPr>
          <w:p w:rsidR="003D19C4" w:rsidRPr="00480342" w:rsidRDefault="003D19C4" w:rsidP="00A937A0">
            <w:pPr>
              <w:spacing w:after="0" w:line="240" w:lineRule="auto"/>
              <w:jc w:val="center"/>
              <w:rPr>
                <w:sz w:val="18"/>
                <w:szCs w:val="18"/>
              </w:rPr>
            </w:pPr>
            <w:r w:rsidRPr="00480342">
              <w:rPr>
                <w:sz w:val="18"/>
                <w:szCs w:val="18"/>
              </w:rPr>
              <w:t>3,8</w:t>
            </w:r>
          </w:p>
        </w:tc>
        <w:tc>
          <w:tcPr>
            <w:tcW w:w="851" w:type="dxa"/>
          </w:tcPr>
          <w:p w:rsidR="003D19C4" w:rsidRPr="00480342" w:rsidRDefault="003D19C4" w:rsidP="00A937A0">
            <w:pPr>
              <w:spacing w:after="0" w:line="240" w:lineRule="auto"/>
              <w:jc w:val="center"/>
              <w:rPr>
                <w:sz w:val="18"/>
                <w:szCs w:val="18"/>
              </w:rPr>
            </w:pPr>
            <w:r w:rsidRPr="00480342">
              <w:rPr>
                <w:sz w:val="18"/>
                <w:szCs w:val="18"/>
              </w:rPr>
              <w:t>4,4</w:t>
            </w:r>
          </w:p>
        </w:tc>
        <w:tc>
          <w:tcPr>
            <w:tcW w:w="850" w:type="dxa"/>
          </w:tcPr>
          <w:p w:rsidR="003D19C4" w:rsidRPr="00480342" w:rsidRDefault="003D19C4" w:rsidP="00A937A0">
            <w:pPr>
              <w:spacing w:after="0" w:line="240" w:lineRule="auto"/>
              <w:jc w:val="center"/>
              <w:rPr>
                <w:sz w:val="18"/>
                <w:szCs w:val="18"/>
              </w:rPr>
            </w:pPr>
            <w:r w:rsidRPr="00480342">
              <w:rPr>
                <w:sz w:val="18"/>
                <w:szCs w:val="18"/>
              </w:rPr>
              <w:t>3,8</w:t>
            </w:r>
          </w:p>
        </w:tc>
      </w:tr>
      <w:tr w:rsidR="003D19C4" w:rsidRPr="00A25770" w:rsidTr="00FC20A2">
        <w:trPr>
          <w:jc w:val="center"/>
        </w:trPr>
        <w:tc>
          <w:tcPr>
            <w:tcW w:w="6912" w:type="dxa"/>
            <w:gridSpan w:val="8"/>
          </w:tcPr>
          <w:p w:rsidR="003D19C4" w:rsidRPr="005F3E35" w:rsidRDefault="003D19C4" w:rsidP="00A937A0">
            <w:pPr>
              <w:spacing w:after="0" w:line="240" w:lineRule="auto"/>
              <w:jc w:val="center"/>
              <w:rPr>
                <w:b/>
                <w:sz w:val="18"/>
                <w:szCs w:val="18"/>
              </w:rPr>
            </w:pPr>
            <w:r w:rsidRPr="005F3E35">
              <w:rPr>
                <w:b/>
                <w:sz w:val="18"/>
                <w:szCs w:val="18"/>
              </w:rPr>
              <w:t>МАОУ СОШ № 76</w:t>
            </w:r>
          </w:p>
        </w:tc>
      </w:tr>
      <w:tr w:rsidR="003D19C4" w:rsidRPr="00A25770" w:rsidTr="00FC20A2">
        <w:trPr>
          <w:jc w:val="center"/>
        </w:trPr>
        <w:tc>
          <w:tcPr>
            <w:tcW w:w="959" w:type="dxa"/>
          </w:tcPr>
          <w:p w:rsidR="003D19C4" w:rsidRPr="00A25770" w:rsidRDefault="003D19C4" w:rsidP="00A937A0">
            <w:pPr>
              <w:spacing w:after="0" w:line="240" w:lineRule="auto"/>
              <w:ind w:firstLine="142"/>
              <w:jc w:val="center"/>
              <w:rPr>
                <w:sz w:val="18"/>
                <w:szCs w:val="18"/>
              </w:rPr>
            </w:pPr>
            <w:r>
              <w:rPr>
                <w:sz w:val="18"/>
                <w:szCs w:val="18"/>
              </w:rPr>
              <w:t>4,0</w:t>
            </w:r>
          </w:p>
        </w:tc>
        <w:tc>
          <w:tcPr>
            <w:tcW w:w="850" w:type="dxa"/>
          </w:tcPr>
          <w:p w:rsidR="003D19C4" w:rsidRPr="00A25770" w:rsidRDefault="003D19C4" w:rsidP="00A937A0">
            <w:pPr>
              <w:spacing w:after="0" w:line="240" w:lineRule="auto"/>
              <w:jc w:val="center"/>
              <w:rPr>
                <w:sz w:val="18"/>
                <w:szCs w:val="18"/>
              </w:rPr>
            </w:pPr>
            <w:r>
              <w:rPr>
                <w:sz w:val="18"/>
                <w:szCs w:val="18"/>
              </w:rPr>
              <w:t>3,7</w:t>
            </w:r>
          </w:p>
        </w:tc>
        <w:tc>
          <w:tcPr>
            <w:tcW w:w="851" w:type="dxa"/>
          </w:tcPr>
          <w:p w:rsidR="003D19C4" w:rsidRPr="00A25770" w:rsidRDefault="003D19C4" w:rsidP="00A937A0">
            <w:pPr>
              <w:spacing w:after="0" w:line="240" w:lineRule="auto"/>
              <w:ind w:firstLine="34"/>
              <w:jc w:val="center"/>
              <w:rPr>
                <w:sz w:val="18"/>
                <w:szCs w:val="18"/>
              </w:rPr>
            </w:pPr>
            <w:r>
              <w:rPr>
                <w:sz w:val="18"/>
                <w:szCs w:val="18"/>
              </w:rPr>
              <w:t>3,3</w:t>
            </w:r>
          </w:p>
        </w:tc>
        <w:tc>
          <w:tcPr>
            <w:tcW w:w="850" w:type="dxa"/>
          </w:tcPr>
          <w:p w:rsidR="003D19C4" w:rsidRPr="00A25770" w:rsidRDefault="003D19C4" w:rsidP="00A937A0">
            <w:pPr>
              <w:spacing w:after="0" w:line="240" w:lineRule="auto"/>
              <w:ind w:firstLine="33"/>
              <w:jc w:val="center"/>
              <w:rPr>
                <w:sz w:val="18"/>
                <w:szCs w:val="18"/>
              </w:rPr>
            </w:pPr>
            <w:r>
              <w:rPr>
                <w:sz w:val="18"/>
                <w:szCs w:val="18"/>
              </w:rPr>
              <w:t>4,0</w:t>
            </w:r>
          </w:p>
        </w:tc>
        <w:tc>
          <w:tcPr>
            <w:tcW w:w="851" w:type="dxa"/>
          </w:tcPr>
          <w:p w:rsidR="003D19C4" w:rsidRPr="00A25770" w:rsidRDefault="003D19C4" w:rsidP="00A937A0">
            <w:pPr>
              <w:spacing w:after="0" w:line="240" w:lineRule="auto"/>
              <w:jc w:val="center"/>
              <w:rPr>
                <w:sz w:val="18"/>
                <w:szCs w:val="18"/>
              </w:rPr>
            </w:pPr>
            <w:r>
              <w:rPr>
                <w:sz w:val="18"/>
                <w:szCs w:val="18"/>
              </w:rPr>
              <w:t>3,3</w:t>
            </w:r>
          </w:p>
        </w:tc>
        <w:tc>
          <w:tcPr>
            <w:tcW w:w="850" w:type="dxa"/>
          </w:tcPr>
          <w:p w:rsidR="003D19C4" w:rsidRPr="00A834E4" w:rsidRDefault="003D19C4" w:rsidP="00A937A0">
            <w:pPr>
              <w:spacing w:after="0" w:line="240" w:lineRule="auto"/>
              <w:jc w:val="center"/>
              <w:rPr>
                <w:sz w:val="18"/>
                <w:szCs w:val="18"/>
              </w:rPr>
            </w:pPr>
            <w:r>
              <w:rPr>
                <w:sz w:val="18"/>
                <w:szCs w:val="18"/>
              </w:rPr>
              <w:t>3,8</w:t>
            </w:r>
          </w:p>
        </w:tc>
        <w:tc>
          <w:tcPr>
            <w:tcW w:w="851" w:type="dxa"/>
          </w:tcPr>
          <w:p w:rsidR="003D19C4" w:rsidRPr="00A834E4" w:rsidRDefault="003D19C4" w:rsidP="00A937A0">
            <w:pPr>
              <w:spacing w:after="0" w:line="240" w:lineRule="auto"/>
              <w:jc w:val="center"/>
              <w:rPr>
                <w:sz w:val="18"/>
                <w:szCs w:val="18"/>
              </w:rPr>
            </w:pPr>
            <w:r>
              <w:rPr>
                <w:sz w:val="18"/>
                <w:szCs w:val="18"/>
              </w:rPr>
              <w:t>4,3</w:t>
            </w:r>
          </w:p>
        </w:tc>
        <w:tc>
          <w:tcPr>
            <w:tcW w:w="850" w:type="dxa"/>
          </w:tcPr>
          <w:p w:rsidR="003D19C4" w:rsidRPr="00A834E4" w:rsidRDefault="003D19C4" w:rsidP="00A937A0">
            <w:pPr>
              <w:spacing w:after="0" w:line="240" w:lineRule="auto"/>
              <w:jc w:val="center"/>
              <w:rPr>
                <w:sz w:val="18"/>
                <w:szCs w:val="18"/>
              </w:rPr>
            </w:pPr>
            <w:r>
              <w:rPr>
                <w:sz w:val="18"/>
                <w:szCs w:val="18"/>
              </w:rPr>
              <w:t>4,0</w:t>
            </w:r>
          </w:p>
        </w:tc>
      </w:tr>
    </w:tbl>
    <w:p w:rsidR="003D19C4" w:rsidRDefault="003D19C4" w:rsidP="00A937A0">
      <w:pPr>
        <w:rPr>
          <w:szCs w:val="24"/>
        </w:rPr>
      </w:pPr>
    </w:p>
    <w:p w:rsidR="003D19C4" w:rsidRPr="00A937A0" w:rsidRDefault="003D19C4" w:rsidP="00A937A0">
      <w:pPr>
        <w:rPr>
          <w:rFonts w:ascii="Times New Roman" w:hAnsi="Times New Roman"/>
          <w:sz w:val="24"/>
          <w:szCs w:val="24"/>
        </w:rPr>
      </w:pPr>
      <w:r w:rsidRPr="00A937A0">
        <w:rPr>
          <w:rFonts w:ascii="Times New Roman" w:hAnsi="Times New Roman"/>
          <w:sz w:val="24"/>
          <w:szCs w:val="24"/>
        </w:rPr>
        <w:t xml:space="preserve">Средний балл сдачи ОГЭ по русскому языку и математики в школе превышает результаты ОГЭ по городу.  По общеобразовательным предметам средний балл выше городского по </w:t>
      </w:r>
      <w:proofErr w:type="spellStart"/>
      <w:r w:rsidRPr="00A937A0">
        <w:rPr>
          <w:rFonts w:ascii="Times New Roman" w:hAnsi="Times New Roman"/>
          <w:sz w:val="24"/>
          <w:szCs w:val="24"/>
        </w:rPr>
        <w:t>по</w:t>
      </w:r>
      <w:proofErr w:type="spellEnd"/>
      <w:r w:rsidRPr="00A937A0">
        <w:rPr>
          <w:rFonts w:ascii="Times New Roman" w:hAnsi="Times New Roman"/>
          <w:sz w:val="24"/>
          <w:szCs w:val="24"/>
        </w:rPr>
        <w:t xml:space="preserve"> физике.</w:t>
      </w:r>
    </w:p>
    <w:p w:rsidR="003D19C4" w:rsidRPr="00480342" w:rsidRDefault="003D19C4" w:rsidP="00A937A0">
      <w:pPr>
        <w:pStyle w:val="a6"/>
        <w:jc w:val="both"/>
        <w:rPr>
          <w:bCs/>
        </w:rPr>
      </w:pPr>
    </w:p>
    <w:p w:rsidR="003D19C4" w:rsidRPr="009F24D1" w:rsidRDefault="003D19C4" w:rsidP="00A937A0">
      <w:pPr>
        <w:tabs>
          <w:tab w:val="left" w:pos="900"/>
        </w:tabs>
        <w:spacing w:after="0" w:line="240" w:lineRule="auto"/>
        <w:rPr>
          <w:rFonts w:ascii="Times New Roman" w:hAnsi="Times New Roman"/>
          <w:b/>
          <w:bCs/>
          <w:sz w:val="24"/>
          <w:szCs w:val="24"/>
        </w:rPr>
      </w:pPr>
      <w:r w:rsidRPr="009F24D1">
        <w:rPr>
          <w:rFonts w:ascii="Times New Roman" w:hAnsi="Times New Roman"/>
          <w:b/>
          <w:bCs/>
          <w:sz w:val="24"/>
          <w:szCs w:val="24"/>
        </w:rPr>
        <w:t xml:space="preserve">Результаты   государственной (итоговой) аттестации выпускников </w:t>
      </w:r>
      <w:r>
        <w:rPr>
          <w:rFonts w:ascii="Times New Roman" w:hAnsi="Times New Roman"/>
          <w:b/>
          <w:bCs/>
          <w:sz w:val="24"/>
          <w:szCs w:val="24"/>
        </w:rPr>
        <w:t>средней</w:t>
      </w:r>
      <w:r w:rsidRPr="009F24D1">
        <w:rPr>
          <w:rFonts w:ascii="Times New Roman" w:hAnsi="Times New Roman"/>
          <w:b/>
          <w:bCs/>
          <w:sz w:val="24"/>
          <w:szCs w:val="24"/>
        </w:rPr>
        <w:t xml:space="preserve"> школы</w:t>
      </w:r>
    </w:p>
    <w:p w:rsidR="003D19C4" w:rsidRPr="007349B8" w:rsidRDefault="003D19C4" w:rsidP="00A937A0">
      <w:pPr>
        <w:pStyle w:val="a6"/>
        <w:jc w:val="both"/>
      </w:pPr>
    </w:p>
    <w:p w:rsidR="003D19C4" w:rsidRPr="007349B8" w:rsidRDefault="003D19C4" w:rsidP="00A937A0">
      <w:pPr>
        <w:pStyle w:val="a6"/>
        <w:ind w:firstLine="720"/>
        <w:jc w:val="both"/>
      </w:pPr>
      <w:r w:rsidRPr="007349B8">
        <w:t xml:space="preserve">Учащиеся 11-х классов в полном составе: </w:t>
      </w:r>
      <w:r>
        <w:t>49</w:t>
      </w:r>
      <w:r w:rsidRPr="007349B8">
        <w:t xml:space="preserve"> человек были допущены к итоговой аттестации и успешно сдали экзамены в форме ЕГЭ.</w:t>
      </w:r>
    </w:p>
    <w:p w:rsidR="003D19C4" w:rsidRDefault="003D19C4" w:rsidP="00A937A0">
      <w:pPr>
        <w:pStyle w:val="a6"/>
        <w:jc w:val="both"/>
      </w:pPr>
      <w:r w:rsidRPr="007349B8">
        <w:t xml:space="preserve">   </w:t>
      </w:r>
      <w:r>
        <w:t xml:space="preserve"> -   4</w:t>
      </w:r>
      <w:r w:rsidRPr="007349B8">
        <w:t xml:space="preserve"> выпускника окончили школу с </w:t>
      </w:r>
      <w:r>
        <w:t>аттестатом с отличием:</w:t>
      </w:r>
    </w:p>
    <w:p w:rsidR="003D19C4" w:rsidRPr="00A937A0" w:rsidRDefault="003D19C4" w:rsidP="00A937A0">
      <w:pPr>
        <w:pStyle w:val="af2"/>
        <w:jc w:val="left"/>
        <w:rPr>
          <w:b w:val="0"/>
          <w:bCs w:val="0"/>
          <w:sz w:val="24"/>
          <w:szCs w:val="24"/>
        </w:rPr>
      </w:pPr>
      <w:proofErr w:type="spellStart"/>
      <w:r w:rsidRPr="00A937A0">
        <w:rPr>
          <w:b w:val="0"/>
          <w:bCs w:val="0"/>
          <w:sz w:val="24"/>
          <w:szCs w:val="24"/>
        </w:rPr>
        <w:t>Забелова</w:t>
      </w:r>
      <w:proofErr w:type="spellEnd"/>
      <w:r w:rsidRPr="00A937A0">
        <w:rPr>
          <w:b w:val="0"/>
          <w:bCs w:val="0"/>
          <w:sz w:val="24"/>
          <w:szCs w:val="24"/>
        </w:rPr>
        <w:t xml:space="preserve"> Елизавета Сергеевна, 11б</w:t>
      </w:r>
    </w:p>
    <w:p w:rsidR="003D19C4" w:rsidRPr="00A937A0" w:rsidRDefault="003D19C4" w:rsidP="00A937A0">
      <w:pPr>
        <w:pStyle w:val="af2"/>
        <w:jc w:val="left"/>
        <w:rPr>
          <w:b w:val="0"/>
          <w:bCs w:val="0"/>
          <w:sz w:val="24"/>
          <w:szCs w:val="24"/>
        </w:rPr>
      </w:pPr>
      <w:r w:rsidRPr="00A937A0">
        <w:rPr>
          <w:b w:val="0"/>
          <w:bCs w:val="0"/>
          <w:sz w:val="24"/>
          <w:szCs w:val="24"/>
        </w:rPr>
        <w:t>Литвиненко Валентина Юрьевна, 11б</w:t>
      </w:r>
    </w:p>
    <w:p w:rsidR="003D19C4" w:rsidRDefault="003D19C4" w:rsidP="00A937A0">
      <w:pPr>
        <w:pStyle w:val="a6"/>
      </w:pPr>
      <w:r w:rsidRPr="00A937A0">
        <w:t>Анциферов Андрей Алексеевич, 11б</w:t>
      </w:r>
    </w:p>
    <w:p w:rsidR="003D19C4" w:rsidRDefault="003D19C4" w:rsidP="00A937A0">
      <w:pPr>
        <w:pStyle w:val="a6"/>
        <w:jc w:val="both"/>
        <w:rPr>
          <w:b/>
        </w:rPr>
      </w:pPr>
      <w:r w:rsidRPr="0061444C">
        <w:rPr>
          <w:b/>
        </w:rPr>
        <w:t xml:space="preserve">Результаты ЕГЭ </w:t>
      </w:r>
      <w:r>
        <w:rPr>
          <w:b/>
        </w:rPr>
        <w:t>отличников</w:t>
      </w:r>
      <w:r w:rsidRPr="0061444C">
        <w:rPr>
          <w:b/>
        </w:rPr>
        <w:t>.</w:t>
      </w:r>
    </w:p>
    <w:p w:rsidR="003D19C4" w:rsidRPr="0061444C" w:rsidRDefault="003D19C4" w:rsidP="00A937A0">
      <w:pPr>
        <w:pStyle w:val="ad"/>
        <w:rPr>
          <w:rFonts w:ascii="Times New Roman" w:hAnsi="Times New Roman"/>
          <w:b/>
          <w:sz w:val="24"/>
          <w:szCs w:val="24"/>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951"/>
        <w:gridCol w:w="1305"/>
        <w:gridCol w:w="881"/>
        <w:gridCol w:w="1255"/>
        <w:gridCol w:w="1059"/>
        <w:gridCol w:w="1462"/>
        <w:gridCol w:w="225"/>
        <w:gridCol w:w="223"/>
      </w:tblGrid>
      <w:tr w:rsidR="003D19C4" w:rsidRPr="007C2E79" w:rsidTr="00FC20A2">
        <w:trPr>
          <w:jc w:val="center"/>
        </w:trPr>
        <w:tc>
          <w:tcPr>
            <w:tcW w:w="2277" w:type="dxa"/>
            <w:vMerge w:val="restart"/>
          </w:tcPr>
          <w:p w:rsidR="003D19C4" w:rsidRPr="007C2E79" w:rsidRDefault="003D19C4" w:rsidP="00FC20A2">
            <w:pPr>
              <w:pStyle w:val="ad"/>
              <w:ind w:left="0" w:firstLine="79"/>
              <w:jc w:val="center"/>
              <w:rPr>
                <w:rFonts w:ascii="Times New Roman" w:hAnsi="Times New Roman"/>
                <w:b/>
                <w:sz w:val="20"/>
                <w:szCs w:val="20"/>
              </w:rPr>
            </w:pPr>
            <w:r w:rsidRPr="007C2E79">
              <w:rPr>
                <w:rFonts w:ascii="Times New Roman" w:hAnsi="Times New Roman"/>
                <w:b/>
                <w:sz w:val="20"/>
                <w:szCs w:val="20"/>
              </w:rPr>
              <w:t xml:space="preserve">Ф.И.О. </w:t>
            </w:r>
            <w:r>
              <w:rPr>
                <w:rFonts w:ascii="Times New Roman" w:hAnsi="Times New Roman"/>
                <w:b/>
                <w:sz w:val="20"/>
                <w:szCs w:val="20"/>
              </w:rPr>
              <w:t>отличника</w:t>
            </w:r>
          </w:p>
        </w:tc>
        <w:tc>
          <w:tcPr>
            <w:tcW w:w="6671" w:type="dxa"/>
            <w:gridSpan w:val="8"/>
          </w:tcPr>
          <w:p w:rsidR="003D19C4" w:rsidRPr="007C2E79" w:rsidRDefault="003D19C4" w:rsidP="00FC20A2">
            <w:pPr>
              <w:pStyle w:val="ad"/>
              <w:ind w:left="0" w:firstLine="720"/>
              <w:jc w:val="center"/>
              <w:rPr>
                <w:rFonts w:ascii="Times New Roman" w:hAnsi="Times New Roman"/>
                <w:b/>
                <w:sz w:val="20"/>
                <w:szCs w:val="20"/>
              </w:rPr>
            </w:pPr>
            <w:r w:rsidRPr="007C2E79">
              <w:rPr>
                <w:rFonts w:ascii="Times New Roman" w:hAnsi="Times New Roman"/>
                <w:b/>
                <w:sz w:val="20"/>
                <w:szCs w:val="20"/>
              </w:rPr>
              <w:t>Баллы, полученные на ЕГЭ</w:t>
            </w:r>
          </w:p>
        </w:tc>
      </w:tr>
      <w:tr w:rsidR="003D19C4" w:rsidRPr="007C2E79" w:rsidTr="00FC20A2">
        <w:trPr>
          <w:jc w:val="center"/>
        </w:trPr>
        <w:tc>
          <w:tcPr>
            <w:tcW w:w="2277" w:type="dxa"/>
            <w:vMerge/>
          </w:tcPr>
          <w:p w:rsidR="003D19C4" w:rsidRPr="007C2E79" w:rsidRDefault="003D19C4" w:rsidP="00FC20A2">
            <w:pPr>
              <w:pStyle w:val="ad"/>
              <w:ind w:left="0" w:firstLine="720"/>
              <w:rPr>
                <w:rFonts w:ascii="Times New Roman" w:hAnsi="Times New Roman"/>
                <w:b/>
                <w:sz w:val="20"/>
                <w:szCs w:val="20"/>
              </w:rPr>
            </w:pPr>
          </w:p>
        </w:tc>
        <w:tc>
          <w:tcPr>
            <w:tcW w:w="247" w:type="dxa"/>
            <w:vMerge w:val="restart"/>
          </w:tcPr>
          <w:p w:rsidR="003D19C4" w:rsidRPr="007C2E79" w:rsidRDefault="003D19C4" w:rsidP="00FC20A2">
            <w:pPr>
              <w:pStyle w:val="ad"/>
              <w:ind w:left="0"/>
              <w:rPr>
                <w:rFonts w:ascii="Times New Roman" w:hAnsi="Times New Roman"/>
                <w:b/>
                <w:sz w:val="20"/>
                <w:szCs w:val="20"/>
              </w:rPr>
            </w:pPr>
            <w:r w:rsidRPr="007C2E79">
              <w:rPr>
                <w:rFonts w:ascii="Times New Roman" w:hAnsi="Times New Roman"/>
                <w:b/>
                <w:sz w:val="20"/>
                <w:szCs w:val="20"/>
              </w:rPr>
              <w:t>русский язык</w:t>
            </w:r>
          </w:p>
        </w:tc>
        <w:tc>
          <w:tcPr>
            <w:tcW w:w="1304" w:type="dxa"/>
            <w:vMerge w:val="restart"/>
          </w:tcPr>
          <w:p w:rsidR="003D19C4" w:rsidRPr="007C2E79" w:rsidRDefault="003D19C4" w:rsidP="00FC20A2">
            <w:pPr>
              <w:pStyle w:val="ad"/>
              <w:ind w:left="0"/>
              <w:rPr>
                <w:rFonts w:ascii="Times New Roman" w:hAnsi="Times New Roman"/>
                <w:b/>
                <w:sz w:val="20"/>
                <w:szCs w:val="20"/>
              </w:rPr>
            </w:pPr>
            <w:r w:rsidRPr="007C2E79">
              <w:rPr>
                <w:rFonts w:ascii="Times New Roman" w:hAnsi="Times New Roman"/>
                <w:b/>
                <w:sz w:val="20"/>
                <w:szCs w:val="20"/>
              </w:rPr>
              <w:t>математика</w:t>
            </w:r>
          </w:p>
        </w:tc>
        <w:tc>
          <w:tcPr>
            <w:tcW w:w="5120" w:type="dxa"/>
            <w:gridSpan w:val="6"/>
          </w:tcPr>
          <w:p w:rsidR="003D19C4" w:rsidRPr="007C2E79" w:rsidRDefault="003D19C4" w:rsidP="00FC20A2">
            <w:pPr>
              <w:pStyle w:val="ad"/>
              <w:ind w:left="0" w:firstLine="720"/>
              <w:jc w:val="center"/>
              <w:rPr>
                <w:rFonts w:ascii="Times New Roman" w:hAnsi="Times New Roman"/>
                <w:b/>
                <w:sz w:val="20"/>
                <w:szCs w:val="20"/>
              </w:rPr>
            </w:pPr>
            <w:r w:rsidRPr="007C2E79">
              <w:rPr>
                <w:rFonts w:ascii="Times New Roman" w:hAnsi="Times New Roman"/>
                <w:b/>
                <w:sz w:val="20"/>
                <w:szCs w:val="20"/>
              </w:rPr>
              <w:t>Предметы по выбору</w:t>
            </w:r>
          </w:p>
        </w:tc>
      </w:tr>
      <w:tr w:rsidR="003D19C4" w:rsidRPr="0061444C" w:rsidTr="00FC20A2">
        <w:trPr>
          <w:jc w:val="center"/>
        </w:trPr>
        <w:tc>
          <w:tcPr>
            <w:tcW w:w="2277" w:type="dxa"/>
            <w:vMerge/>
          </w:tcPr>
          <w:p w:rsidR="003D19C4" w:rsidRPr="007C2E79" w:rsidRDefault="003D19C4" w:rsidP="00FC20A2">
            <w:pPr>
              <w:pStyle w:val="ad"/>
              <w:ind w:left="0" w:firstLine="720"/>
              <w:rPr>
                <w:rFonts w:ascii="Times New Roman" w:hAnsi="Times New Roman"/>
                <w:b/>
                <w:sz w:val="20"/>
                <w:szCs w:val="20"/>
              </w:rPr>
            </w:pPr>
          </w:p>
        </w:tc>
        <w:tc>
          <w:tcPr>
            <w:tcW w:w="247" w:type="dxa"/>
            <w:vMerge/>
          </w:tcPr>
          <w:p w:rsidR="003D19C4" w:rsidRPr="007C2E79" w:rsidRDefault="003D19C4" w:rsidP="00FC20A2">
            <w:pPr>
              <w:pStyle w:val="ad"/>
              <w:ind w:left="0" w:firstLine="720"/>
              <w:rPr>
                <w:rFonts w:ascii="Times New Roman" w:hAnsi="Times New Roman"/>
                <w:b/>
                <w:sz w:val="20"/>
                <w:szCs w:val="20"/>
              </w:rPr>
            </w:pPr>
          </w:p>
        </w:tc>
        <w:tc>
          <w:tcPr>
            <w:tcW w:w="1304" w:type="dxa"/>
            <w:vMerge/>
          </w:tcPr>
          <w:p w:rsidR="003D19C4" w:rsidRPr="007C2E79" w:rsidRDefault="003D19C4" w:rsidP="00FC20A2">
            <w:pPr>
              <w:pStyle w:val="ad"/>
              <w:ind w:left="0" w:firstLine="720"/>
              <w:rPr>
                <w:rFonts w:ascii="Times New Roman" w:hAnsi="Times New Roman"/>
                <w:b/>
                <w:sz w:val="20"/>
                <w:szCs w:val="20"/>
              </w:rPr>
            </w:pPr>
          </w:p>
        </w:tc>
        <w:tc>
          <w:tcPr>
            <w:tcW w:w="881" w:type="dxa"/>
          </w:tcPr>
          <w:p w:rsidR="003D19C4" w:rsidRPr="007C2E79" w:rsidRDefault="003D19C4" w:rsidP="00FC20A2">
            <w:pPr>
              <w:pStyle w:val="ad"/>
              <w:ind w:left="0"/>
              <w:rPr>
                <w:rFonts w:ascii="Times New Roman" w:hAnsi="Times New Roman"/>
                <w:b/>
                <w:sz w:val="20"/>
                <w:szCs w:val="20"/>
              </w:rPr>
            </w:pPr>
            <w:r>
              <w:rPr>
                <w:rFonts w:ascii="Times New Roman" w:hAnsi="Times New Roman"/>
                <w:b/>
                <w:sz w:val="20"/>
                <w:szCs w:val="20"/>
              </w:rPr>
              <w:t>физика</w:t>
            </w:r>
          </w:p>
        </w:tc>
        <w:tc>
          <w:tcPr>
            <w:tcW w:w="1255" w:type="dxa"/>
          </w:tcPr>
          <w:p w:rsidR="003D19C4" w:rsidRPr="007C2E79" w:rsidRDefault="003D19C4" w:rsidP="00FC20A2">
            <w:pPr>
              <w:pStyle w:val="ad"/>
              <w:ind w:left="0"/>
              <w:rPr>
                <w:rFonts w:ascii="Times New Roman" w:hAnsi="Times New Roman"/>
                <w:b/>
                <w:sz w:val="20"/>
                <w:szCs w:val="20"/>
              </w:rPr>
            </w:pPr>
            <w:proofErr w:type="spellStart"/>
            <w:r w:rsidRPr="007C2E79">
              <w:rPr>
                <w:rFonts w:ascii="Times New Roman" w:hAnsi="Times New Roman"/>
                <w:b/>
                <w:sz w:val="20"/>
                <w:szCs w:val="20"/>
              </w:rPr>
              <w:t>Обществоз</w:t>
            </w:r>
            <w:proofErr w:type="spellEnd"/>
            <w:r w:rsidRPr="007C2E79">
              <w:rPr>
                <w:rFonts w:ascii="Times New Roman" w:hAnsi="Times New Roman"/>
                <w:b/>
                <w:sz w:val="20"/>
                <w:szCs w:val="20"/>
              </w:rPr>
              <w:t>.</w:t>
            </w:r>
          </w:p>
        </w:tc>
        <w:tc>
          <w:tcPr>
            <w:tcW w:w="1063" w:type="dxa"/>
          </w:tcPr>
          <w:p w:rsidR="003D19C4" w:rsidRPr="007C2E79" w:rsidRDefault="003D19C4" w:rsidP="00FC20A2">
            <w:pPr>
              <w:pStyle w:val="ad"/>
              <w:ind w:left="0" w:firstLine="71"/>
              <w:rPr>
                <w:rFonts w:ascii="Times New Roman" w:hAnsi="Times New Roman"/>
                <w:b/>
                <w:sz w:val="20"/>
                <w:szCs w:val="20"/>
              </w:rPr>
            </w:pPr>
            <w:r w:rsidRPr="007C2E79">
              <w:rPr>
                <w:rFonts w:ascii="Times New Roman" w:hAnsi="Times New Roman"/>
                <w:b/>
                <w:sz w:val="20"/>
                <w:szCs w:val="20"/>
              </w:rPr>
              <w:t>биология</w:t>
            </w:r>
          </w:p>
        </w:tc>
        <w:tc>
          <w:tcPr>
            <w:tcW w:w="1461" w:type="dxa"/>
          </w:tcPr>
          <w:p w:rsidR="003D19C4" w:rsidRPr="007C2E79" w:rsidRDefault="003D19C4" w:rsidP="00FC20A2">
            <w:pPr>
              <w:pStyle w:val="ad"/>
              <w:ind w:left="0"/>
              <w:rPr>
                <w:rFonts w:ascii="Times New Roman" w:hAnsi="Times New Roman"/>
                <w:b/>
                <w:sz w:val="20"/>
                <w:szCs w:val="20"/>
              </w:rPr>
            </w:pPr>
            <w:r w:rsidRPr="007C2E79">
              <w:rPr>
                <w:rFonts w:ascii="Times New Roman" w:hAnsi="Times New Roman"/>
                <w:b/>
                <w:sz w:val="20"/>
                <w:szCs w:val="20"/>
              </w:rPr>
              <w:t>информатика</w:t>
            </w:r>
          </w:p>
        </w:tc>
        <w:tc>
          <w:tcPr>
            <w:tcW w:w="233" w:type="dxa"/>
          </w:tcPr>
          <w:p w:rsidR="003D19C4" w:rsidRPr="007C2E79" w:rsidRDefault="003D19C4" w:rsidP="00FC20A2">
            <w:pPr>
              <w:pStyle w:val="ad"/>
              <w:ind w:left="0"/>
              <w:rPr>
                <w:rFonts w:ascii="Times New Roman" w:hAnsi="Times New Roman"/>
                <w:b/>
                <w:sz w:val="20"/>
                <w:szCs w:val="20"/>
              </w:rPr>
            </w:pPr>
          </w:p>
        </w:tc>
        <w:tc>
          <w:tcPr>
            <w:tcW w:w="227" w:type="dxa"/>
          </w:tcPr>
          <w:p w:rsidR="003D19C4" w:rsidRPr="007C2E79" w:rsidRDefault="003D19C4" w:rsidP="00FC20A2">
            <w:pPr>
              <w:pStyle w:val="ad"/>
              <w:ind w:left="0"/>
              <w:rPr>
                <w:rFonts w:ascii="Times New Roman" w:hAnsi="Times New Roman"/>
                <w:b/>
                <w:sz w:val="20"/>
                <w:szCs w:val="20"/>
              </w:rPr>
            </w:pPr>
          </w:p>
        </w:tc>
      </w:tr>
      <w:tr w:rsidR="003D19C4" w:rsidRPr="0061444C" w:rsidTr="00FC20A2">
        <w:trPr>
          <w:trHeight w:val="590"/>
          <w:jc w:val="center"/>
        </w:trPr>
        <w:tc>
          <w:tcPr>
            <w:tcW w:w="2277" w:type="dxa"/>
          </w:tcPr>
          <w:p w:rsidR="003D19C4" w:rsidRPr="00A937A0" w:rsidRDefault="003D19C4" w:rsidP="00FC20A2">
            <w:pPr>
              <w:pStyle w:val="af2"/>
              <w:jc w:val="left"/>
              <w:rPr>
                <w:b w:val="0"/>
                <w:bCs w:val="0"/>
                <w:sz w:val="22"/>
                <w:szCs w:val="22"/>
              </w:rPr>
            </w:pPr>
            <w:proofErr w:type="spellStart"/>
            <w:r w:rsidRPr="00A937A0">
              <w:rPr>
                <w:b w:val="0"/>
                <w:bCs w:val="0"/>
                <w:sz w:val="22"/>
                <w:szCs w:val="22"/>
              </w:rPr>
              <w:t>Забелова</w:t>
            </w:r>
            <w:proofErr w:type="spellEnd"/>
            <w:r w:rsidRPr="00A937A0">
              <w:rPr>
                <w:b w:val="0"/>
                <w:bCs w:val="0"/>
                <w:sz w:val="22"/>
                <w:szCs w:val="22"/>
              </w:rPr>
              <w:t xml:space="preserve"> Елизавета Сергеевна, 11б</w:t>
            </w:r>
          </w:p>
        </w:tc>
        <w:tc>
          <w:tcPr>
            <w:tcW w:w="247" w:type="dxa"/>
          </w:tcPr>
          <w:p w:rsidR="003D19C4" w:rsidRPr="00A937A0" w:rsidRDefault="003D19C4" w:rsidP="00FC20A2">
            <w:pPr>
              <w:pStyle w:val="ad"/>
              <w:spacing w:after="0"/>
              <w:ind w:left="0" w:firstLine="3"/>
              <w:jc w:val="center"/>
              <w:rPr>
                <w:rFonts w:ascii="Times New Roman" w:hAnsi="Times New Roman"/>
              </w:rPr>
            </w:pPr>
            <w:r w:rsidRPr="00A937A0">
              <w:rPr>
                <w:rFonts w:ascii="Times New Roman" w:hAnsi="Times New Roman"/>
              </w:rPr>
              <w:t>82</w:t>
            </w:r>
          </w:p>
        </w:tc>
        <w:tc>
          <w:tcPr>
            <w:tcW w:w="1304" w:type="dxa"/>
          </w:tcPr>
          <w:p w:rsidR="003D19C4" w:rsidRPr="00A937A0" w:rsidRDefault="003D19C4" w:rsidP="00FC20A2">
            <w:pPr>
              <w:pStyle w:val="ad"/>
              <w:spacing w:after="0"/>
              <w:ind w:left="0" w:firstLine="59"/>
              <w:jc w:val="center"/>
              <w:rPr>
                <w:rFonts w:ascii="Times New Roman" w:hAnsi="Times New Roman"/>
              </w:rPr>
            </w:pPr>
            <w:r w:rsidRPr="00A937A0">
              <w:rPr>
                <w:rFonts w:ascii="Times New Roman" w:hAnsi="Times New Roman"/>
              </w:rPr>
              <w:t>70</w:t>
            </w:r>
          </w:p>
        </w:tc>
        <w:tc>
          <w:tcPr>
            <w:tcW w:w="881" w:type="dxa"/>
          </w:tcPr>
          <w:p w:rsidR="003D19C4" w:rsidRPr="00A937A0" w:rsidRDefault="003D19C4" w:rsidP="00FC20A2">
            <w:pPr>
              <w:pStyle w:val="ad"/>
              <w:spacing w:after="0"/>
              <w:ind w:left="0"/>
              <w:jc w:val="center"/>
              <w:rPr>
                <w:rFonts w:ascii="Times New Roman" w:hAnsi="Times New Roman"/>
              </w:rPr>
            </w:pPr>
          </w:p>
        </w:tc>
        <w:tc>
          <w:tcPr>
            <w:tcW w:w="1255" w:type="dxa"/>
          </w:tcPr>
          <w:p w:rsidR="003D19C4" w:rsidRPr="00A937A0" w:rsidRDefault="003D19C4" w:rsidP="00FC20A2">
            <w:pPr>
              <w:pStyle w:val="ad"/>
              <w:spacing w:after="0"/>
              <w:ind w:left="0" w:firstLine="108"/>
              <w:jc w:val="center"/>
              <w:rPr>
                <w:rFonts w:ascii="Times New Roman" w:hAnsi="Times New Roman"/>
              </w:rPr>
            </w:pPr>
            <w:r w:rsidRPr="00A937A0">
              <w:rPr>
                <w:rFonts w:ascii="Times New Roman" w:hAnsi="Times New Roman"/>
              </w:rPr>
              <w:t>71</w:t>
            </w:r>
          </w:p>
        </w:tc>
        <w:tc>
          <w:tcPr>
            <w:tcW w:w="1063" w:type="dxa"/>
          </w:tcPr>
          <w:p w:rsidR="003D19C4" w:rsidRPr="00A937A0" w:rsidRDefault="003D19C4" w:rsidP="00FC20A2">
            <w:pPr>
              <w:pStyle w:val="ad"/>
              <w:spacing w:after="0"/>
              <w:ind w:left="0" w:firstLine="27"/>
              <w:jc w:val="center"/>
              <w:rPr>
                <w:rFonts w:ascii="Times New Roman" w:hAnsi="Times New Roman"/>
              </w:rPr>
            </w:pPr>
            <w:r w:rsidRPr="00A937A0">
              <w:rPr>
                <w:rFonts w:ascii="Times New Roman" w:hAnsi="Times New Roman"/>
              </w:rPr>
              <w:t>68</w:t>
            </w:r>
          </w:p>
        </w:tc>
        <w:tc>
          <w:tcPr>
            <w:tcW w:w="1461" w:type="dxa"/>
          </w:tcPr>
          <w:p w:rsidR="003D19C4" w:rsidRPr="00A937A0" w:rsidRDefault="003D19C4" w:rsidP="00FC20A2">
            <w:pPr>
              <w:pStyle w:val="ad"/>
              <w:spacing w:after="0"/>
              <w:ind w:left="0" w:firstLine="720"/>
              <w:jc w:val="center"/>
              <w:rPr>
                <w:rFonts w:ascii="Times New Roman" w:hAnsi="Times New Roman"/>
              </w:rPr>
            </w:pPr>
          </w:p>
        </w:tc>
        <w:tc>
          <w:tcPr>
            <w:tcW w:w="233" w:type="dxa"/>
          </w:tcPr>
          <w:p w:rsidR="003D19C4" w:rsidRPr="007C2E79" w:rsidRDefault="003D19C4" w:rsidP="00FC20A2">
            <w:pPr>
              <w:pStyle w:val="ad"/>
              <w:spacing w:after="0"/>
              <w:ind w:left="0" w:firstLine="720"/>
              <w:rPr>
                <w:rFonts w:ascii="Times New Roman" w:hAnsi="Times New Roman"/>
                <w:b/>
                <w:sz w:val="24"/>
                <w:szCs w:val="24"/>
              </w:rPr>
            </w:pPr>
          </w:p>
        </w:tc>
        <w:tc>
          <w:tcPr>
            <w:tcW w:w="227" w:type="dxa"/>
          </w:tcPr>
          <w:p w:rsidR="003D19C4" w:rsidRPr="007C2E79" w:rsidRDefault="003D19C4" w:rsidP="00FC20A2">
            <w:pPr>
              <w:pStyle w:val="ad"/>
              <w:spacing w:after="0"/>
              <w:ind w:left="0" w:firstLine="720"/>
              <w:rPr>
                <w:rFonts w:ascii="Times New Roman" w:hAnsi="Times New Roman"/>
                <w:b/>
                <w:sz w:val="24"/>
                <w:szCs w:val="24"/>
              </w:rPr>
            </w:pPr>
          </w:p>
        </w:tc>
      </w:tr>
      <w:tr w:rsidR="003D19C4" w:rsidRPr="0061444C" w:rsidTr="004B6122">
        <w:trPr>
          <w:trHeight w:val="750"/>
          <w:jc w:val="center"/>
        </w:trPr>
        <w:tc>
          <w:tcPr>
            <w:tcW w:w="2277" w:type="dxa"/>
          </w:tcPr>
          <w:p w:rsidR="003D19C4" w:rsidRPr="004B6122" w:rsidRDefault="003D19C4" w:rsidP="004B6122">
            <w:pPr>
              <w:pStyle w:val="af2"/>
              <w:jc w:val="left"/>
              <w:rPr>
                <w:b w:val="0"/>
                <w:bCs w:val="0"/>
                <w:sz w:val="22"/>
                <w:szCs w:val="22"/>
              </w:rPr>
            </w:pPr>
            <w:r w:rsidRPr="00A937A0">
              <w:rPr>
                <w:b w:val="0"/>
                <w:bCs w:val="0"/>
                <w:sz w:val="22"/>
                <w:szCs w:val="22"/>
              </w:rPr>
              <w:t>Литвиненко Валентина Юрьевна, 11б</w:t>
            </w:r>
          </w:p>
        </w:tc>
        <w:tc>
          <w:tcPr>
            <w:tcW w:w="247" w:type="dxa"/>
          </w:tcPr>
          <w:p w:rsidR="003D19C4" w:rsidRPr="00A937A0" w:rsidRDefault="003D19C4" w:rsidP="00FC20A2">
            <w:pPr>
              <w:pStyle w:val="ad"/>
              <w:spacing w:after="0"/>
              <w:ind w:left="0" w:firstLine="3"/>
              <w:jc w:val="center"/>
              <w:rPr>
                <w:rFonts w:ascii="Times New Roman" w:hAnsi="Times New Roman"/>
              </w:rPr>
            </w:pPr>
            <w:r w:rsidRPr="00A937A0">
              <w:rPr>
                <w:rFonts w:ascii="Times New Roman" w:hAnsi="Times New Roman"/>
              </w:rPr>
              <w:t>90</w:t>
            </w:r>
          </w:p>
        </w:tc>
        <w:tc>
          <w:tcPr>
            <w:tcW w:w="1304" w:type="dxa"/>
          </w:tcPr>
          <w:p w:rsidR="003D19C4" w:rsidRPr="00A937A0" w:rsidRDefault="003D19C4" w:rsidP="00FC20A2">
            <w:pPr>
              <w:pStyle w:val="ad"/>
              <w:spacing w:after="0"/>
              <w:ind w:left="0" w:firstLine="59"/>
              <w:jc w:val="center"/>
              <w:rPr>
                <w:rFonts w:ascii="Times New Roman" w:hAnsi="Times New Roman"/>
              </w:rPr>
            </w:pPr>
            <w:r w:rsidRPr="00A937A0">
              <w:rPr>
                <w:rFonts w:ascii="Times New Roman" w:hAnsi="Times New Roman"/>
              </w:rPr>
              <w:t>68</w:t>
            </w:r>
          </w:p>
        </w:tc>
        <w:tc>
          <w:tcPr>
            <w:tcW w:w="881" w:type="dxa"/>
          </w:tcPr>
          <w:p w:rsidR="003D19C4" w:rsidRPr="00A937A0" w:rsidRDefault="003D19C4" w:rsidP="00FC20A2">
            <w:pPr>
              <w:pStyle w:val="ad"/>
              <w:spacing w:after="0"/>
              <w:ind w:left="0" w:firstLine="720"/>
              <w:jc w:val="center"/>
              <w:rPr>
                <w:rFonts w:ascii="Times New Roman" w:hAnsi="Times New Roman"/>
              </w:rPr>
            </w:pPr>
          </w:p>
        </w:tc>
        <w:tc>
          <w:tcPr>
            <w:tcW w:w="1255" w:type="dxa"/>
          </w:tcPr>
          <w:p w:rsidR="003D19C4" w:rsidRPr="00A937A0" w:rsidRDefault="003D19C4" w:rsidP="00FC20A2">
            <w:pPr>
              <w:pStyle w:val="ad"/>
              <w:spacing w:after="0"/>
              <w:ind w:left="0" w:hanging="34"/>
              <w:jc w:val="center"/>
              <w:rPr>
                <w:rFonts w:ascii="Times New Roman" w:hAnsi="Times New Roman"/>
              </w:rPr>
            </w:pPr>
            <w:r w:rsidRPr="00A937A0">
              <w:rPr>
                <w:rFonts w:ascii="Times New Roman" w:hAnsi="Times New Roman"/>
              </w:rPr>
              <w:t>57</w:t>
            </w:r>
          </w:p>
        </w:tc>
        <w:tc>
          <w:tcPr>
            <w:tcW w:w="1063" w:type="dxa"/>
          </w:tcPr>
          <w:p w:rsidR="003D19C4" w:rsidRPr="00A937A0" w:rsidRDefault="003D19C4" w:rsidP="00FC20A2">
            <w:pPr>
              <w:pStyle w:val="ad"/>
              <w:spacing w:after="0"/>
              <w:ind w:left="0" w:firstLine="2"/>
              <w:jc w:val="center"/>
              <w:rPr>
                <w:rFonts w:ascii="Times New Roman" w:hAnsi="Times New Roman"/>
              </w:rPr>
            </w:pPr>
          </w:p>
        </w:tc>
        <w:tc>
          <w:tcPr>
            <w:tcW w:w="1461" w:type="dxa"/>
          </w:tcPr>
          <w:p w:rsidR="003D19C4" w:rsidRPr="00A937A0" w:rsidRDefault="003D19C4" w:rsidP="00FC20A2">
            <w:pPr>
              <w:pStyle w:val="ad"/>
              <w:spacing w:after="0"/>
              <w:ind w:left="0" w:firstLine="7"/>
              <w:jc w:val="center"/>
              <w:rPr>
                <w:rFonts w:ascii="Times New Roman" w:hAnsi="Times New Roman"/>
              </w:rPr>
            </w:pPr>
            <w:r w:rsidRPr="00A937A0">
              <w:rPr>
                <w:rFonts w:ascii="Times New Roman" w:hAnsi="Times New Roman"/>
              </w:rPr>
              <w:t>67</w:t>
            </w:r>
          </w:p>
        </w:tc>
        <w:tc>
          <w:tcPr>
            <w:tcW w:w="233" w:type="dxa"/>
          </w:tcPr>
          <w:p w:rsidR="003D19C4" w:rsidRPr="007C2E79" w:rsidRDefault="003D19C4" w:rsidP="00FC20A2">
            <w:pPr>
              <w:pStyle w:val="ad"/>
              <w:spacing w:after="0"/>
              <w:ind w:left="0" w:firstLine="720"/>
              <w:rPr>
                <w:rFonts w:ascii="Times New Roman" w:hAnsi="Times New Roman"/>
                <w:b/>
                <w:sz w:val="24"/>
                <w:szCs w:val="24"/>
              </w:rPr>
            </w:pPr>
          </w:p>
        </w:tc>
        <w:tc>
          <w:tcPr>
            <w:tcW w:w="227" w:type="dxa"/>
          </w:tcPr>
          <w:p w:rsidR="003D19C4" w:rsidRPr="007C2E79" w:rsidRDefault="003D19C4" w:rsidP="00FC20A2">
            <w:pPr>
              <w:pStyle w:val="ad"/>
              <w:spacing w:after="0"/>
              <w:ind w:left="0" w:firstLine="720"/>
              <w:rPr>
                <w:rFonts w:ascii="Times New Roman" w:hAnsi="Times New Roman"/>
                <w:b/>
                <w:sz w:val="24"/>
                <w:szCs w:val="24"/>
              </w:rPr>
            </w:pPr>
          </w:p>
        </w:tc>
      </w:tr>
      <w:tr w:rsidR="003D19C4" w:rsidRPr="0061444C" w:rsidTr="00FC20A2">
        <w:trPr>
          <w:trHeight w:val="576"/>
          <w:jc w:val="center"/>
        </w:trPr>
        <w:tc>
          <w:tcPr>
            <w:tcW w:w="2277" w:type="dxa"/>
          </w:tcPr>
          <w:p w:rsidR="003D19C4" w:rsidRPr="00A937A0" w:rsidRDefault="003D19C4" w:rsidP="00FC20A2">
            <w:pPr>
              <w:pStyle w:val="a6"/>
              <w:rPr>
                <w:sz w:val="22"/>
                <w:szCs w:val="22"/>
              </w:rPr>
            </w:pPr>
            <w:r>
              <w:rPr>
                <w:sz w:val="22"/>
                <w:szCs w:val="22"/>
              </w:rPr>
              <w:t>Анциферов Андрей Алексеевич, 11б</w:t>
            </w:r>
          </w:p>
        </w:tc>
        <w:tc>
          <w:tcPr>
            <w:tcW w:w="247" w:type="dxa"/>
          </w:tcPr>
          <w:p w:rsidR="003D19C4" w:rsidRPr="00A937A0" w:rsidRDefault="003D19C4" w:rsidP="00FC20A2">
            <w:pPr>
              <w:pStyle w:val="ad"/>
              <w:spacing w:after="0"/>
              <w:ind w:hanging="575"/>
              <w:jc w:val="center"/>
              <w:rPr>
                <w:rFonts w:ascii="Times New Roman" w:hAnsi="Times New Roman"/>
              </w:rPr>
            </w:pPr>
            <w:r w:rsidRPr="00A937A0">
              <w:rPr>
                <w:rFonts w:ascii="Times New Roman" w:hAnsi="Times New Roman"/>
              </w:rPr>
              <w:t>84</w:t>
            </w:r>
          </w:p>
        </w:tc>
        <w:tc>
          <w:tcPr>
            <w:tcW w:w="1304" w:type="dxa"/>
          </w:tcPr>
          <w:p w:rsidR="003D19C4" w:rsidRPr="00A937A0" w:rsidRDefault="003D19C4" w:rsidP="00FC20A2">
            <w:pPr>
              <w:pStyle w:val="ad"/>
              <w:spacing w:after="0"/>
              <w:ind w:left="0" w:firstLine="59"/>
              <w:jc w:val="center"/>
              <w:rPr>
                <w:rFonts w:ascii="Times New Roman" w:hAnsi="Times New Roman"/>
              </w:rPr>
            </w:pPr>
            <w:r w:rsidRPr="00A937A0">
              <w:rPr>
                <w:rFonts w:ascii="Times New Roman" w:hAnsi="Times New Roman"/>
              </w:rPr>
              <w:t>60</w:t>
            </w:r>
          </w:p>
        </w:tc>
        <w:tc>
          <w:tcPr>
            <w:tcW w:w="881" w:type="dxa"/>
          </w:tcPr>
          <w:p w:rsidR="003D19C4" w:rsidRPr="00A937A0" w:rsidRDefault="003D19C4" w:rsidP="00FC20A2">
            <w:pPr>
              <w:pStyle w:val="ad"/>
              <w:spacing w:after="0"/>
              <w:ind w:left="0" w:firstLine="152"/>
              <w:jc w:val="center"/>
              <w:rPr>
                <w:rFonts w:ascii="Times New Roman" w:hAnsi="Times New Roman"/>
              </w:rPr>
            </w:pPr>
            <w:r w:rsidRPr="00A937A0">
              <w:rPr>
                <w:rFonts w:ascii="Times New Roman" w:hAnsi="Times New Roman"/>
              </w:rPr>
              <w:t>48</w:t>
            </w:r>
          </w:p>
        </w:tc>
        <w:tc>
          <w:tcPr>
            <w:tcW w:w="1255" w:type="dxa"/>
          </w:tcPr>
          <w:p w:rsidR="003D19C4" w:rsidRPr="00A937A0" w:rsidRDefault="003D19C4" w:rsidP="00FC20A2">
            <w:pPr>
              <w:pStyle w:val="ad"/>
              <w:spacing w:after="0"/>
              <w:ind w:left="0" w:firstLine="720"/>
              <w:jc w:val="center"/>
              <w:rPr>
                <w:rFonts w:ascii="Times New Roman" w:hAnsi="Times New Roman"/>
              </w:rPr>
            </w:pPr>
          </w:p>
        </w:tc>
        <w:tc>
          <w:tcPr>
            <w:tcW w:w="1063" w:type="dxa"/>
          </w:tcPr>
          <w:p w:rsidR="003D19C4" w:rsidRPr="00A937A0" w:rsidRDefault="003D19C4" w:rsidP="00FC20A2">
            <w:pPr>
              <w:pStyle w:val="ad"/>
              <w:spacing w:after="0"/>
              <w:ind w:left="0" w:firstLine="720"/>
              <w:jc w:val="center"/>
              <w:rPr>
                <w:rFonts w:ascii="Times New Roman" w:hAnsi="Times New Roman"/>
              </w:rPr>
            </w:pPr>
          </w:p>
        </w:tc>
        <w:tc>
          <w:tcPr>
            <w:tcW w:w="1461" w:type="dxa"/>
          </w:tcPr>
          <w:p w:rsidR="003D19C4" w:rsidRPr="00A937A0" w:rsidRDefault="003D19C4" w:rsidP="00FC20A2">
            <w:pPr>
              <w:pStyle w:val="ad"/>
              <w:spacing w:after="0"/>
              <w:ind w:left="0"/>
              <w:jc w:val="center"/>
              <w:rPr>
                <w:rFonts w:ascii="Times New Roman" w:hAnsi="Times New Roman"/>
              </w:rPr>
            </w:pPr>
            <w:r w:rsidRPr="00A937A0">
              <w:rPr>
                <w:rFonts w:ascii="Times New Roman" w:hAnsi="Times New Roman"/>
              </w:rPr>
              <w:t>63</w:t>
            </w:r>
          </w:p>
        </w:tc>
        <w:tc>
          <w:tcPr>
            <w:tcW w:w="233" w:type="dxa"/>
          </w:tcPr>
          <w:p w:rsidR="003D19C4" w:rsidRPr="007C2E79" w:rsidRDefault="003D19C4" w:rsidP="00FC20A2">
            <w:pPr>
              <w:pStyle w:val="ad"/>
              <w:spacing w:after="0"/>
              <w:ind w:left="0"/>
              <w:jc w:val="center"/>
              <w:rPr>
                <w:rFonts w:ascii="Times New Roman" w:hAnsi="Times New Roman"/>
                <w:b/>
                <w:sz w:val="24"/>
                <w:szCs w:val="24"/>
              </w:rPr>
            </w:pPr>
          </w:p>
        </w:tc>
        <w:tc>
          <w:tcPr>
            <w:tcW w:w="227" w:type="dxa"/>
          </w:tcPr>
          <w:p w:rsidR="003D19C4" w:rsidRPr="007C2E79" w:rsidRDefault="003D19C4" w:rsidP="00FC20A2">
            <w:pPr>
              <w:pStyle w:val="ad"/>
              <w:spacing w:after="0"/>
              <w:ind w:left="0"/>
              <w:jc w:val="center"/>
              <w:rPr>
                <w:rFonts w:ascii="Times New Roman" w:hAnsi="Times New Roman"/>
                <w:b/>
                <w:sz w:val="24"/>
                <w:szCs w:val="24"/>
              </w:rPr>
            </w:pPr>
          </w:p>
        </w:tc>
      </w:tr>
    </w:tbl>
    <w:p w:rsidR="003D19C4" w:rsidRDefault="003D19C4" w:rsidP="00A937A0">
      <w:pPr>
        <w:pStyle w:val="a6"/>
        <w:jc w:val="both"/>
      </w:pPr>
    </w:p>
    <w:p w:rsidR="003D19C4" w:rsidRPr="004B6122" w:rsidRDefault="003D19C4" w:rsidP="004B6122">
      <w:pPr>
        <w:pStyle w:val="a6"/>
        <w:jc w:val="both"/>
        <w:rPr>
          <w:bCs/>
        </w:rPr>
      </w:pPr>
      <w:r>
        <w:t>- 19</w:t>
      </w:r>
      <w:r w:rsidRPr="00C87CF5">
        <w:t xml:space="preserve"> человек имеют в аттестатах отметки «4» и «5» </w:t>
      </w:r>
      <w:r w:rsidRPr="00C87CF5">
        <w:rPr>
          <w:bCs/>
        </w:rPr>
        <w:t>(</w:t>
      </w:r>
      <w:r>
        <w:rPr>
          <w:bCs/>
        </w:rPr>
        <w:t>39</w:t>
      </w:r>
      <w:r w:rsidRPr="00C87CF5">
        <w:rPr>
          <w:bCs/>
        </w:rPr>
        <w:t xml:space="preserve">%,  </w:t>
      </w:r>
      <w:r>
        <w:rPr>
          <w:bCs/>
        </w:rPr>
        <w:t xml:space="preserve">59% - 2012-13, </w:t>
      </w:r>
      <w:r w:rsidRPr="00C87CF5">
        <w:rPr>
          <w:bCs/>
        </w:rPr>
        <w:t xml:space="preserve">47% </w:t>
      </w:r>
      <w:r>
        <w:rPr>
          <w:bCs/>
        </w:rPr>
        <w:t>-2011-12</w:t>
      </w:r>
      <w:r w:rsidRPr="00C87CF5">
        <w:rPr>
          <w:bCs/>
        </w:rPr>
        <w:t>)</w:t>
      </w:r>
    </w:p>
    <w:p w:rsidR="003D19C4" w:rsidRDefault="003D19C4" w:rsidP="00A937A0">
      <w:pPr>
        <w:pStyle w:val="a6"/>
        <w:rPr>
          <w:b/>
          <w:bCs/>
        </w:rPr>
      </w:pPr>
      <w:r w:rsidRPr="00C87CF5">
        <w:rPr>
          <w:b/>
          <w:bCs/>
        </w:rPr>
        <w:t>Процент учащихся закончивших школу на «4 и 5»</w:t>
      </w:r>
    </w:p>
    <w:p w:rsidR="003D19C4" w:rsidRDefault="003D19C4" w:rsidP="00A937A0">
      <w:pPr>
        <w:pStyle w:val="a6"/>
        <w:rPr>
          <w:b/>
          <w:bCs/>
        </w:rPr>
      </w:pPr>
    </w:p>
    <w:p w:rsidR="003D19C4" w:rsidRPr="00A937A0" w:rsidRDefault="001D5E56" w:rsidP="00A937A0">
      <w:pPr>
        <w:pStyle w:val="a6"/>
        <w:rPr>
          <w:b/>
        </w:rPr>
      </w:pPr>
      <w:r w:rsidRPr="00136E67">
        <w:rPr>
          <w:b/>
          <w:noProof/>
        </w:rPr>
        <w:drawing>
          <wp:inline distT="0" distB="0" distL="0" distR="0">
            <wp:extent cx="3496945" cy="23336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9C4" w:rsidRPr="000F1C31" w:rsidRDefault="003D19C4" w:rsidP="00A937A0">
      <w:pPr>
        <w:pStyle w:val="a6"/>
        <w:jc w:val="both"/>
      </w:pPr>
      <w:r w:rsidRPr="000F1C31">
        <w:rPr>
          <w:bCs/>
        </w:rPr>
        <w:t xml:space="preserve"> Выдано  18  грамот  «За особые успехи в изучении отдельных предметов».</w:t>
      </w:r>
    </w:p>
    <w:p w:rsidR="003D19C4" w:rsidRPr="00AC7B0E" w:rsidRDefault="003D19C4" w:rsidP="00A937A0">
      <w:pPr>
        <w:pStyle w:val="a6"/>
        <w:ind w:firstLine="720"/>
        <w:jc w:val="both"/>
      </w:pPr>
      <w:r w:rsidRPr="00AC7B0E">
        <w:t xml:space="preserve">По результатам обязательных письменных экзаменов прошли минимальный порог по русскому языку и математике  все выпускники.  </w:t>
      </w:r>
    </w:p>
    <w:p w:rsidR="003D19C4" w:rsidRPr="00514EE0" w:rsidRDefault="003D19C4" w:rsidP="00A937A0">
      <w:pPr>
        <w:pStyle w:val="a6"/>
        <w:ind w:firstLine="720"/>
        <w:jc w:val="both"/>
      </w:pPr>
      <w:r w:rsidRPr="00C30596">
        <w:t xml:space="preserve">Средний балл выполнения работы по русскому языку – </w:t>
      </w:r>
      <w:r>
        <w:t>69</w:t>
      </w:r>
      <w:r w:rsidRPr="00C30596">
        <w:t xml:space="preserve"> (</w:t>
      </w:r>
      <w:r>
        <w:t xml:space="preserve"> 76 -2013</w:t>
      </w:r>
      <w:r w:rsidRPr="00C30596">
        <w:t xml:space="preserve"> )(учитель </w:t>
      </w:r>
      <w:proofErr w:type="spellStart"/>
      <w:r w:rsidRPr="00C30596">
        <w:t>С.В.Шишацкая</w:t>
      </w:r>
      <w:proofErr w:type="spellEnd"/>
      <w:r w:rsidRPr="00C30596">
        <w:t xml:space="preserve">, </w:t>
      </w:r>
      <w:proofErr w:type="spellStart"/>
      <w:r w:rsidRPr="00C30596">
        <w:t>Н.В.Пашкова</w:t>
      </w:r>
      <w:proofErr w:type="spellEnd"/>
      <w:r w:rsidRPr="00C30596">
        <w:t xml:space="preserve">),  </w:t>
      </w:r>
      <w:r w:rsidRPr="00514EE0">
        <w:t>по математике -</w:t>
      </w:r>
      <w:r>
        <w:t xml:space="preserve"> </w:t>
      </w:r>
      <w:r w:rsidRPr="00514EE0">
        <w:t>45 (52 – 2013, 45 - 2012) (у</w:t>
      </w:r>
      <w:r>
        <w:t>читель</w:t>
      </w:r>
      <w:r w:rsidRPr="00514EE0">
        <w:t xml:space="preserve"> </w:t>
      </w:r>
      <w:proofErr w:type="spellStart"/>
      <w:r w:rsidRPr="00514EE0">
        <w:t>Канашевская</w:t>
      </w:r>
      <w:proofErr w:type="spellEnd"/>
      <w:r w:rsidRPr="00514EE0">
        <w:t xml:space="preserve"> М.С.). </w:t>
      </w:r>
    </w:p>
    <w:p w:rsidR="003D19C4" w:rsidRPr="00DA7A92" w:rsidRDefault="003D19C4" w:rsidP="00A937A0">
      <w:pPr>
        <w:pStyle w:val="a6"/>
        <w:ind w:firstLine="720"/>
        <w:jc w:val="both"/>
      </w:pPr>
      <w:r w:rsidRPr="00DA7A92">
        <w:t>Рейтинг выбора предметов выпускниками 11-х классов выглядит следующим образом:</w:t>
      </w:r>
    </w:p>
    <w:p w:rsidR="003D19C4" w:rsidRPr="00DA7A92" w:rsidRDefault="003D19C4" w:rsidP="00A937A0">
      <w:pPr>
        <w:pStyle w:val="a6"/>
        <w:spacing w:after="0"/>
        <w:ind w:left="720"/>
        <w:jc w:val="both"/>
      </w:pPr>
      <w:r>
        <w:t>Обществознание – 43</w:t>
      </w:r>
      <w:r w:rsidRPr="00DA7A92">
        <w:t>%</w:t>
      </w:r>
    </w:p>
    <w:p w:rsidR="003D19C4" w:rsidRPr="00DA7A92" w:rsidRDefault="003D19C4" w:rsidP="00A937A0">
      <w:pPr>
        <w:pStyle w:val="a6"/>
        <w:spacing w:after="0"/>
        <w:ind w:left="720"/>
        <w:jc w:val="both"/>
      </w:pPr>
      <w:r>
        <w:t>Физика – 33</w:t>
      </w:r>
      <w:r w:rsidRPr="00DA7A92">
        <w:t>%</w:t>
      </w:r>
    </w:p>
    <w:p w:rsidR="003D19C4" w:rsidRPr="00DA7A92" w:rsidRDefault="003D19C4" w:rsidP="00A937A0">
      <w:pPr>
        <w:pStyle w:val="a6"/>
        <w:spacing w:after="0"/>
        <w:ind w:left="720"/>
        <w:jc w:val="both"/>
      </w:pPr>
      <w:r>
        <w:t>Биология – 20</w:t>
      </w:r>
      <w:r w:rsidRPr="00DA7A92">
        <w:t>%</w:t>
      </w:r>
    </w:p>
    <w:p w:rsidR="003D19C4" w:rsidRPr="00DA7A92" w:rsidRDefault="003D19C4" w:rsidP="00A937A0">
      <w:pPr>
        <w:pStyle w:val="a6"/>
        <w:spacing w:after="0"/>
        <w:ind w:left="720"/>
        <w:jc w:val="both"/>
      </w:pPr>
      <w:r w:rsidRPr="00DA7A92">
        <w:t>химия -12%</w:t>
      </w:r>
    </w:p>
    <w:p w:rsidR="003D19C4" w:rsidRPr="00DA7A92" w:rsidRDefault="003D19C4" w:rsidP="00A937A0">
      <w:pPr>
        <w:pStyle w:val="a6"/>
        <w:spacing w:after="0"/>
        <w:ind w:left="720"/>
        <w:jc w:val="both"/>
      </w:pPr>
      <w:r w:rsidRPr="00DA7A92">
        <w:t>История</w:t>
      </w:r>
      <w:r>
        <w:t xml:space="preserve"> – 12</w:t>
      </w:r>
      <w:r w:rsidRPr="00DA7A92">
        <w:t xml:space="preserve">%, </w:t>
      </w:r>
    </w:p>
    <w:p w:rsidR="003D19C4" w:rsidRPr="00DA7A92" w:rsidRDefault="003D19C4" w:rsidP="00A937A0">
      <w:pPr>
        <w:pStyle w:val="a6"/>
        <w:spacing w:after="0"/>
        <w:ind w:left="720"/>
        <w:jc w:val="both"/>
      </w:pPr>
      <w:r>
        <w:t>литература – 10</w:t>
      </w:r>
      <w:r w:rsidRPr="00DA7A92">
        <w:t>%</w:t>
      </w:r>
    </w:p>
    <w:p w:rsidR="003D19C4" w:rsidRPr="00DA7A92" w:rsidRDefault="003D19C4" w:rsidP="00A937A0">
      <w:pPr>
        <w:pStyle w:val="a6"/>
        <w:spacing w:after="0"/>
        <w:ind w:left="720"/>
        <w:jc w:val="both"/>
      </w:pPr>
      <w:r>
        <w:t>Информатика – 10</w:t>
      </w:r>
      <w:r w:rsidRPr="00DA7A92">
        <w:t>%</w:t>
      </w:r>
    </w:p>
    <w:p w:rsidR="003D19C4" w:rsidRPr="00DA7A92" w:rsidRDefault="003D19C4" w:rsidP="00A937A0">
      <w:pPr>
        <w:pStyle w:val="a6"/>
        <w:spacing w:after="0"/>
        <w:ind w:left="720"/>
        <w:jc w:val="both"/>
      </w:pPr>
      <w:r>
        <w:t>иностранный язык – 6</w:t>
      </w:r>
      <w:r w:rsidRPr="00DA7A92">
        <w:t>%</w:t>
      </w:r>
    </w:p>
    <w:p w:rsidR="003D19C4" w:rsidRPr="00DA7A92" w:rsidRDefault="003D19C4" w:rsidP="00A937A0">
      <w:pPr>
        <w:pStyle w:val="a6"/>
        <w:ind w:firstLine="142"/>
        <w:jc w:val="both"/>
      </w:pPr>
      <w:r w:rsidRPr="00DA7A92">
        <w:t>Лидирующие позиции в выборе предметов для сдачи ЕГЭ занимают обществознание, физика.</w:t>
      </w:r>
    </w:p>
    <w:p w:rsidR="003D19C4" w:rsidRDefault="003D19C4" w:rsidP="00A937A0">
      <w:pPr>
        <w:pStyle w:val="a6"/>
        <w:ind w:firstLine="142"/>
        <w:jc w:val="both"/>
        <w:rPr>
          <w:i/>
        </w:rPr>
      </w:pPr>
    </w:p>
    <w:p w:rsidR="003D19C4" w:rsidRPr="00514EE0" w:rsidRDefault="003D19C4" w:rsidP="00A937A0">
      <w:pPr>
        <w:pStyle w:val="a6"/>
        <w:ind w:firstLine="142"/>
        <w:jc w:val="both"/>
        <w:rPr>
          <w:i/>
        </w:rPr>
      </w:pPr>
      <w:r w:rsidRPr="00514EE0">
        <w:rPr>
          <w:i/>
        </w:rPr>
        <w:t>Прошли минимальный порог по</w:t>
      </w:r>
    </w:p>
    <w:p w:rsidR="003D19C4" w:rsidRPr="00C25AD0" w:rsidRDefault="003D19C4" w:rsidP="00A937A0">
      <w:pPr>
        <w:pStyle w:val="a6"/>
        <w:spacing w:after="0"/>
        <w:ind w:left="720"/>
        <w:jc w:val="both"/>
      </w:pPr>
      <w:r w:rsidRPr="00C25AD0">
        <w:t xml:space="preserve">Информатика – 100% </w:t>
      </w:r>
    </w:p>
    <w:p w:rsidR="003D19C4" w:rsidRPr="00C25AD0" w:rsidRDefault="003D19C4" w:rsidP="00A937A0">
      <w:pPr>
        <w:pStyle w:val="a6"/>
        <w:spacing w:after="0"/>
        <w:ind w:left="720"/>
        <w:jc w:val="both"/>
      </w:pPr>
      <w:r w:rsidRPr="00C25AD0">
        <w:t>Биология – 100%</w:t>
      </w:r>
    </w:p>
    <w:p w:rsidR="003D19C4" w:rsidRPr="00C25AD0" w:rsidRDefault="003D19C4" w:rsidP="00A937A0">
      <w:pPr>
        <w:pStyle w:val="a6"/>
        <w:spacing w:after="0"/>
        <w:ind w:left="720"/>
        <w:jc w:val="both"/>
      </w:pPr>
      <w:r w:rsidRPr="00C25AD0">
        <w:t>Литература – 100%</w:t>
      </w:r>
    </w:p>
    <w:p w:rsidR="003D19C4" w:rsidRPr="00C25AD0" w:rsidRDefault="003D19C4" w:rsidP="00A937A0">
      <w:pPr>
        <w:pStyle w:val="a6"/>
        <w:spacing w:after="0"/>
        <w:ind w:left="720"/>
        <w:jc w:val="both"/>
      </w:pPr>
      <w:r w:rsidRPr="00C25AD0">
        <w:t>иностранный язык – 100%</w:t>
      </w:r>
    </w:p>
    <w:p w:rsidR="003D19C4" w:rsidRPr="00C25AD0" w:rsidRDefault="003D19C4" w:rsidP="00A937A0">
      <w:pPr>
        <w:pStyle w:val="a6"/>
        <w:spacing w:after="0"/>
        <w:ind w:left="720"/>
        <w:jc w:val="both"/>
      </w:pPr>
      <w:r w:rsidRPr="00C25AD0">
        <w:t xml:space="preserve">Обществознание – 90% </w:t>
      </w:r>
    </w:p>
    <w:p w:rsidR="003D19C4" w:rsidRPr="00C25AD0" w:rsidRDefault="003D19C4" w:rsidP="00A937A0">
      <w:pPr>
        <w:pStyle w:val="a6"/>
        <w:spacing w:after="0"/>
        <w:ind w:left="720"/>
        <w:jc w:val="both"/>
      </w:pPr>
      <w:r w:rsidRPr="00C25AD0">
        <w:t xml:space="preserve">Физика – 95%  </w:t>
      </w:r>
    </w:p>
    <w:p w:rsidR="003D19C4" w:rsidRPr="00C25AD0" w:rsidRDefault="003D19C4" w:rsidP="00A937A0">
      <w:pPr>
        <w:pStyle w:val="a6"/>
        <w:spacing w:after="0"/>
        <w:ind w:left="720"/>
        <w:jc w:val="both"/>
      </w:pPr>
      <w:r w:rsidRPr="00C25AD0">
        <w:t>Химия – 71%</w:t>
      </w:r>
    </w:p>
    <w:p w:rsidR="003D19C4" w:rsidRPr="00C25AD0" w:rsidRDefault="003D19C4" w:rsidP="00A937A0">
      <w:pPr>
        <w:pStyle w:val="a6"/>
        <w:spacing w:after="0"/>
        <w:ind w:left="720"/>
        <w:jc w:val="both"/>
      </w:pPr>
      <w:r w:rsidRPr="00C25AD0">
        <w:t>История – 83%</w:t>
      </w:r>
    </w:p>
    <w:p w:rsidR="003D19C4" w:rsidRDefault="003D19C4" w:rsidP="00A937A0">
      <w:pPr>
        <w:rPr>
          <w:szCs w:val="24"/>
        </w:rPr>
      </w:pPr>
    </w:p>
    <w:p w:rsidR="003D19C4" w:rsidRDefault="003D19C4" w:rsidP="00A937A0">
      <w:pPr>
        <w:pStyle w:val="ad"/>
        <w:jc w:val="center"/>
        <w:rPr>
          <w:rFonts w:ascii="Times New Roman" w:hAnsi="Times New Roman"/>
          <w:b/>
          <w:sz w:val="24"/>
          <w:szCs w:val="24"/>
        </w:rPr>
      </w:pPr>
      <w:r>
        <w:rPr>
          <w:rFonts w:ascii="Times New Roman" w:hAnsi="Times New Roman"/>
          <w:b/>
          <w:sz w:val="24"/>
          <w:szCs w:val="24"/>
        </w:rPr>
        <w:t>Р</w:t>
      </w:r>
      <w:r w:rsidRPr="008571C1">
        <w:rPr>
          <w:rFonts w:ascii="Times New Roman" w:hAnsi="Times New Roman"/>
          <w:b/>
          <w:sz w:val="24"/>
          <w:szCs w:val="24"/>
        </w:rPr>
        <w:t xml:space="preserve">езультаты сдачи ЕГЭ по </w:t>
      </w:r>
      <w:r>
        <w:rPr>
          <w:rFonts w:ascii="Times New Roman" w:hAnsi="Times New Roman"/>
          <w:b/>
          <w:sz w:val="24"/>
          <w:szCs w:val="24"/>
        </w:rPr>
        <w:t>предметам</w:t>
      </w:r>
    </w:p>
    <w:p w:rsidR="003D19C4" w:rsidRDefault="003D19C4" w:rsidP="00A937A0">
      <w:pPr>
        <w:pStyle w:val="ad"/>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850"/>
        <w:gridCol w:w="709"/>
        <w:gridCol w:w="709"/>
        <w:gridCol w:w="850"/>
        <w:gridCol w:w="851"/>
        <w:gridCol w:w="850"/>
        <w:gridCol w:w="851"/>
        <w:gridCol w:w="850"/>
        <w:gridCol w:w="709"/>
        <w:gridCol w:w="567"/>
      </w:tblGrid>
      <w:tr w:rsidR="003D19C4" w:rsidRPr="00514EE0" w:rsidTr="00A937A0">
        <w:tc>
          <w:tcPr>
            <w:tcW w:w="817" w:type="dxa"/>
          </w:tcPr>
          <w:p w:rsidR="003D19C4" w:rsidRPr="00514EE0" w:rsidRDefault="003D19C4" w:rsidP="00FC20A2">
            <w:pPr>
              <w:rPr>
                <w:b/>
                <w:sz w:val="18"/>
                <w:szCs w:val="18"/>
              </w:rPr>
            </w:pPr>
            <w:r w:rsidRPr="00514EE0">
              <w:rPr>
                <w:b/>
                <w:sz w:val="18"/>
                <w:szCs w:val="18"/>
              </w:rPr>
              <w:t>Русский язык</w:t>
            </w:r>
          </w:p>
        </w:tc>
        <w:tc>
          <w:tcPr>
            <w:tcW w:w="709" w:type="dxa"/>
          </w:tcPr>
          <w:p w:rsidR="003D19C4" w:rsidRPr="00514EE0" w:rsidRDefault="003D19C4" w:rsidP="00FC20A2">
            <w:pPr>
              <w:rPr>
                <w:b/>
                <w:sz w:val="18"/>
                <w:szCs w:val="18"/>
              </w:rPr>
            </w:pPr>
            <w:r w:rsidRPr="00514EE0">
              <w:rPr>
                <w:b/>
                <w:sz w:val="18"/>
                <w:szCs w:val="18"/>
              </w:rPr>
              <w:t>Мат-ка</w:t>
            </w:r>
          </w:p>
        </w:tc>
        <w:tc>
          <w:tcPr>
            <w:tcW w:w="850" w:type="dxa"/>
          </w:tcPr>
          <w:p w:rsidR="003D19C4" w:rsidRPr="00514EE0" w:rsidRDefault="003D19C4" w:rsidP="00FC20A2">
            <w:pPr>
              <w:rPr>
                <w:b/>
                <w:sz w:val="18"/>
                <w:szCs w:val="18"/>
              </w:rPr>
            </w:pPr>
            <w:proofErr w:type="spellStart"/>
            <w:r w:rsidRPr="00514EE0">
              <w:rPr>
                <w:b/>
                <w:sz w:val="18"/>
                <w:szCs w:val="18"/>
              </w:rPr>
              <w:t>Инфор</w:t>
            </w:r>
            <w:proofErr w:type="spellEnd"/>
            <w:r w:rsidRPr="00514EE0">
              <w:rPr>
                <w:b/>
                <w:sz w:val="18"/>
                <w:szCs w:val="18"/>
              </w:rPr>
              <w:t>-ка</w:t>
            </w:r>
          </w:p>
        </w:tc>
        <w:tc>
          <w:tcPr>
            <w:tcW w:w="709" w:type="dxa"/>
          </w:tcPr>
          <w:p w:rsidR="003D19C4" w:rsidRPr="00514EE0" w:rsidRDefault="003D19C4" w:rsidP="00FC20A2">
            <w:pPr>
              <w:rPr>
                <w:b/>
                <w:sz w:val="18"/>
                <w:szCs w:val="18"/>
              </w:rPr>
            </w:pPr>
            <w:r w:rsidRPr="00514EE0">
              <w:rPr>
                <w:b/>
                <w:sz w:val="18"/>
                <w:szCs w:val="18"/>
              </w:rPr>
              <w:t>география</w:t>
            </w:r>
          </w:p>
        </w:tc>
        <w:tc>
          <w:tcPr>
            <w:tcW w:w="709" w:type="dxa"/>
          </w:tcPr>
          <w:p w:rsidR="003D19C4" w:rsidRPr="00514EE0" w:rsidRDefault="003D19C4" w:rsidP="00FC20A2">
            <w:pPr>
              <w:rPr>
                <w:b/>
                <w:sz w:val="18"/>
                <w:szCs w:val="18"/>
              </w:rPr>
            </w:pPr>
            <w:r w:rsidRPr="00514EE0">
              <w:rPr>
                <w:b/>
                <w:sz w:val="18"/>
                <w:szCs w:val="18"/>
              </w:rPr>
              <w:t>Обществ</w:t>
            </w:r>
          </w:p>
        </w:tc>
        <w:tc>
          <w:tcPr>
            <w:tcW w:w="850" w:type="dxa"/>
          </w:tcPr>
          <w:p w:rsidR="003D19C4" w:rsidRPr="00514EE0" w:rsidRDefault="003D19C4" w:rsidP="00FC20A2">
            <w:pPr>
              <w:rPr>
                <w:b/>
                <w:sz w:val="18"/>
                <w:szCs w:val="18"/>
              </w:rPr>
            </w:pPr>
            <w:proofErr w:type="spellStart"/>
            <w:r w:rsidRPr="00514EE0">
              <w:rPr>
                <w:b/>
                <w:sz w:val="18"/>
                <w:szCs w:val="18"/>
              </w:rPr>
              <w:t>Англ.яз</w:t>
            </w:r>
            <w:proofErr w:type="spellEnd"/>
            <w:r w:rsidRPr="00514EE0">
              <w:rPr>
                <w:b/>
                <w:sz w:val="18"/>
                <w:szCs w:val="18"/>
              </w:rPr>
              <w:t>.</w:t>
            </w:r>
          </w:p>
        </w:tc>
        <w:tc>
          <w:tcPr>
            <w:tcW w:w="851" w:type="dxa"/>
          </w:tcPr>
          <w:p w:rsidR="003D19C4" w:rsidRPr="00514EE0" w:rsidRDefault="003D19C4" w:rsidP="00FC20A2">
            <w:pPr>
              <w:rPr>
                <w:b/>
                <w:sz w:val="18"/>
                <w:szCs w:val="18"/>
              </w:rPr>
            </w:pPr>
            <w:r w:rsidRPr="00514EE0">
              <w:rPr>
                <w:b/>
                <w:sz w:val="18"/>
                <w:szCs w:val="18"/>
              </w:rPr>
              <w:t>история</w:t>
            </w:r>
          </w:p>
        </w:tc>
        <w:tc>
          <w:tcPr>
            <w:tcW w:w="850" w:type="dxa"/>
          </w:tcPr>
          <w:p w:rsidR="003D19C4" w:rsidRPr="00514EE0" w:rsidRDefault="003D19C4" w:rsidP="00FC20A2">
            <w:pPr>
              <w:rPr>
                <w:b/>
                <w:sz w:val="18"/>
                <w:szCs w:val="18"/>
              </w:rPr>
            </w:pPr>
            <w:proofErr w:type="spellStart"/>
            <w:r w:rsidRPr="00514EE0">
              <w:rPr>
                <w:b/>
                <w:sz w:val="18"/>
                <w:szCs w:val="18"/>
              </w:rPr>
              <w:t>Нем.яз</w:t>
            </w:r>
            <w:proofErr w:type="spellEnd"/>
          </w:p>
        </w:tc>
        <w:tc>
          <w:tcPr>
            <w:tcW w:w="851" w:type="dxa"/>
          </w:tcPr>
          <w:p w:rsidR="003D19C4" w:rsidRPr="00514EE0" w:rsidRDefault="003D19C4" w:rsidP="00FC20A2">
            <w:pPr>
              <w:rPr>
                <w:b/>
                <w:sz w:val="18"/>
                <w:szCs w:val="18"/>
              </w:rPr>
            </w:pPr>
            <w:r w:rsidRPr="00514EE0">
              <w:rPr>
                <w:b/>
                <w:sz w:val="18"/>
                <w:szCs w:val="18"/>
              </w:rPr>
              <w:t>Лит-</w:t>
            </w:r>
            <w:proofErr w:type="spellStart"/>
            <w:r w:rsidRPr="00514EE0">
              <w:rPr>
                <w:b/>
                <w:sz w:val="18"/>
                <w:szCs w:val="18"/>
              </w:rPr>
              <w:t>ра</w:t>
            </w:r>
            <w:proofErr w:type="spellEnd"/>
          </w:p>
        </w:tc>
        <w:tc>
          <w:tcPr>
            <w:tcW w:w="850" w:type="dxa"/>
          </w:tcPr>
          <w:p w:rsidR="003D19C4" w:rsidRPr="00514EE0" w:rsidRDefault="003D19C4" w:rsidP="00FC20A2">
            <w:pPr>
              <w:rPr>
                <w:b/>
                <w:sz w:val="18"/>
                <w:szCs w:val="18"/>
              </w:rPr>
            </w:pPr>
            <w:r w:rsidRPr="00514EE0">
              <w:rPr>
                <w:b/>
                <w:sz w:val="18"/>
                <w:szCs w:val="18"/>
              </w:rPr>
              <w:t>биология</w:t>
            </w:r>
          </w:p>
        </w:tc>
        <w:tc>
          <w:tcPr>
            <w:tcW w:w="709" w:type="dxa"/>
          </w:tcPr>
          <w:p w:rsidR="003D19C4" w:rsidRPr="00514EE0" w:rsidRDefault="003D19C4" w:rsidP="00FC20A2">
            <w:pPr>
              <w:rPr>
                <w:b/>
                <w:sz w:val="18"/>
                <w:szCs w:val="18"/>
              </w:rPr>
            </w:pPr>
            <w:r w:rsidRPr="00514EE0">
              <w:rPr>
                <w:b/>
                <w:sz w:val="18"/>
                <w:szCs w:val="18"/>
              </w:rPr>
              <w:t>химия</w:t>
            </w:r>
          </w:p>
        </w:tc>
        <w:tc>
          <w:tcPr>
            <w:tcW w:w="567" w:type="dxa"/>
          </w:tcPr>
          <w:p w:rsidR="003D19C4" w:rsidRPr="00514EE0" w:rsidRDefault="003D19C4" w:rsidP="00FC20A2">
            <w:pPr>
              <w:rPr>
                <w:b/>
                <w:sz w:val="18"/>
                <w:szCs w:val="18"/>
              </w:rPr>
            </w:pPr>
            <w:r w:rsidRPr="00514EE0">
              <w:rPr>
                <w:b/>
                <w:sz w:val="18"/>
                <w:szCs w:val="18"/>
              </w:rPr>
              <w:t>физика</w:t>
            </w:r>
          </w:p>
        </w:tc>
      </w:tr>
      <w:tr w:rsidR="003D19C4" w:rsidRPr="00A834E4" w:rsidTr="00A937A0">
        <w:tc>
          <w:tcPr>
            <w:tcW w:w="9322" w:type="dxa"/>
            <w:gridSpan w:val="12"/>
          </w:tcPr>
          <w:p w:rsidR="003D19C4" w:rsidRPr="00E10C8B" w:rsidRDefault="003D19C4" w:rsidP="00FC20A2">
            <w:pPr>
              <w:ind w:firstLine="34"/>
              <w:jc w:val="center"/>
              <w:rPr>
                <w:b/>
                <w:sz w:val="18"/>
                <w:szCs w:val="18"/>
              </w:rPr>
            </w:pPr>
            <w:r>
              <w:rPr>
                <w:b/>
                <w:sz w:val="18"/>
                <w:szCs w:val="18"/>
              </w:rPr>
              <w:t>Свердловская область</w:t>
            </w:r>
          </w:p>
        </w:tc>
      </w:tr>
      <w:tr w:rsidR="003D19C4" w:rsidRPr="00A937A0" w:rsidTr="00A937A0">
        <w:tc>
          <w:tcPr>
            <w:tcW w:w="817" w:type="dxa"/>
          </w:tcPr>
          <w:p w:rsidR="003D19C4" w:rsidRPr="00A937A0" w:rsidRDefault="003D19C4" w:rsidP="00FC20A2">
            <w:pPr>
              <w:ind w:firstLine="142"/>
              <w:jc w:val="center"/>
              <w:rPr>
                <w:rFonts w:ascii="Times New Roman" w:hAnsi="Times New Roman"/>
                <w:sz w:val="18"/>
                <w:szCs w:val="18"/>
              </w:rPr>
            </w:pPr>
            <w:r w:rsidRPr="00A937A0">
              <w:rPr>
                <w:rFonts w:ascii="Times New Roman" w:hAnsi="Times New Roman"/>
                <w:sz w:val="18"/>
                <w:szCs w:val="18"/>
              </w:rPr>
              <w:t>65,5</w:t>
            </w:r>
          </w:p>
        </w:tc>
        <w:tc>
          <w:tcPr>
            <w:tcW w:w="709"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44,8</w:t>
            </w:r>
          </w:p>
        </w:tc>
        <w:tc>
          <w:tcPr>
            <w:tcW w:w="850"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62</w:t>
            </w:r>
          </w:p>
        </w:tc>
        <w:tc>
          <w:tcPr>
            <w:tcW w:w="709" w:type="dxa"/>
          </w:tcPr>
          <w:p w:rsidR="003D19C4" w:rsidRPr="00A937A0" w:rsidRDefault="003D19C4" w:rsidP="00FC20A2">
            <w:pPr>
              <w:ind w:firstLine="33"/>
              <w:jc w:val="center"/>
              <w:rPr>
                <w:rFonts w:ascii="Times New Roman" w:hAnsi="Times New Roman"/>
                <w:sz w:val="18"/>
                <w:szCs w:val="18"/>
              </w:rPr>
            </w:pPr>
            <w:r w:rsidRPr="00A937A0">
              <w:rPr>
                <w:rFonts w:ascii="Times New Roman" w:hAnsi="Times New Roman"/>
                <w:sz w:val="18"/>
                <w:szCs w:val="18"/>
              </w:rPr>
              <w:t>54</w:t>
            </w:r>
          </w:p>
        </w:tc>
        <w:tc>
          <w:tcPr>
            <w:tcW w:w="709"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54</w:t>
            </w:r>
          </w:p>
        </w:tc>
        <w:tc>
          <w:tcPr>
            <w:tcW w:w="850" w:type="dxa"/>
          </w:tcPr>
          <w:p w:rsidR="003D19C4" w:rsidRPr="00A937A0" w:rsidRDefault="003D19C4" w:rsidP="00FC20A2">
            <w:pPr>
              <w:ind w:firstLine="33"/>
              <w:jc w:val="center"/>
              <w:rPr>
                <w:rFonts w:ascii="Times New Roman" w:hAnsi="Times New Roman"/>
                <w:sz w:val="18"/>
                <w:szCs w:val="18"/>
              </w:rPr>
            </w:pPr>
            <w:r w:rsidRPr="00A937A0">
              <w:rPr>
                <w:rFonts w:ascii="Times New Roman" w:hAnsi="Times New Roman"/>
                <w:sz w:val="18"/>
                <w:szCs w:val="18"/>
              </w:rPr>
              <w:t>62</w:t>
            </w:r>
          </w:p>
        </w:tc>
        <w:tc>
          <w:tcPr>
            <w:tcW w:w="851"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49</w:t>
            </w:r>
          </w:p>
        </w:tc>
        <w:tc>
          <w:tcPr>
            <w:tcW w:w="850" w:type="dxa"/>
          </w:tcPr>
          <w:p w:rsidR="003D19C4" w:rsidRPr="00A937A0" w:rsidRDefault="003D19C4" w:rsidP="00FC20A2">
            <w:pPr>
              <w:ind w:right="-108" w:firstLine="33"/>
              <w:jc w:val="center"/>
              <w:rPr>
                <w:rFonts w:ascii="Times New Roman" w:hAnsi="Times New Roman"/>
                <w:sz w:val="18"/>
                <w:szCs w:val="18"/>
              </w:rPr>
            </w:pPr>
            <w:r w:rsidRPr="00A937A0">
              <w:rPr>
                <w:rFonts w:ascii="Times New Roman" w:hAnsi="Times New Roman"/>
                <w:sz w:val="18"/>
                <w:szCs w:val="18"/>
              </w:rPr>
              <w:t>60</w:t>
            </w:r>
          </w:p>
        </w:tc>
        <w:tc>
          <w:tcPr>
            <w:tcW w:w="851"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60</w:t>
            </w:r>
          </w:p>
        </w:tc>
        <w:tc>
          <w:tcPr>
            <w:tcW w:w="850"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54,4</w:t>
            </w:r>
          </w:p>
        </w:tc>
        <w:tc>
          <w:tcPr>
            <w:tcW w:w="709"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61,3</w:t>
            </w:r>
          </w:p>
        </w:tc>
        <w:tc>
          <w:tcPr>
            <w:tcW w:w="567"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48</w:t>
            </w:r>
          </w:p>
        </w:tc>
      </w:tr>
      <w:tr w:rsidR="003D19C4" w:rsidRPr="00A834E4" w:rsidTr="00A937A0">
        <w:tc>
          <w:tcPr>
            <w:tcW w:w="9322" w:type="dxa"/>
            <w:gridSpan w:val="12"/>
          </w:tcPr>
          <w:p w:rsidR="003D19C4" w:rsidRPr="00E10C8B" w:rsidRDefault="003D19C4" w:rsidP="00FC20A2">
            <w:pPr>
              <w:ind w:firstLine="34"/>
              <w:jc w:val="center"/>
              <w:rPr>
                <w:b/>
                <w:sz w:val="18"/>
                <w:szCs w:val="18"/>
              </w:rPr>
            </w:pPr>
            <w:proofErr w:type="spellStart"/>
            <w:r>
              <w:rPr>
                <w:b/>
                <w:sz w:val="18"/>
                <w:szCs w:val="18"/>
              </w:rPr>
              <w:t>Г.Лесной</w:t>
            </w:r>
            <w:proofErr w:type="spellEnd"/>
          </w:p>
        </w:tc>
      </w:tr>
      <w:tr w:rsidR="003D19C4" w:rsidRPr="00A25770" w:rsidTr="00A937A0">
        <w:tc>
          <w:tcPr>
            <w:tcW w:w="817" w:type="dxa"/>
          </w:tcPr>
          <w:p w:rsidR="003D19C4" w:rsidRPr="00A937A0" w:rsidRDefault="003D19C4" w:rsidP="00FC20A2">
            <w:pPr>
              <w:ind w:firstLine="142"/>
              <w:jc w:val="center"/>
              <w:rPr>
                <w:rFonts w:ascii="Times New Roman" w:hAnsi="Times New Roman"/>
                <w:sz w:val="18"/>
                <w:szCs w:val="18"/>
              </w:rPr>
            </w:pPr>
            <w:r w:rsidRPr="00A937A0">
              <w:rPr>
                <w:rFonts w:ascii="Times New Roman" w:hAnsi="Times New Roman"/>
                <w:sz w:val="18"/>
                <w:szCs w:val="18"/>
              </w:rPr>
              <w:t>63,3</w:t>
            </w:r>
          </w:p>
        </w:tc>
        <w:tc>
          <w:tcPr>
            <w:tcW w:w="709"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41,5</w:t>
            </w:r>
          </w:p>
        </w:tc>
        <w:tc>
          <w:tcPr>
            <w:tcW w:w="850"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63,8</w:t>
            </w:r>
          </w:p>
        </w:tc>
        <w:tc>
          <w:tcPr>
            <w:tcW w:w="709" w:type="dxa"/>
          </w:tcPr>
          <w:p w:rsidR="003D19C4" w:rsidRPr="00A937A0" w:rsidRDefault="003D19C4" w:rsidP="00FC20A2">
            <w:pPr>
              <w:ind w:firstLine="33"/>
              <w:jc w:val="center"/>
              <w:rPr>
                <w:rFonts w:ascii="Times New Roman" w:hAnsi="Times New Roman"/>
                <w:sz w:val="18"/>
                <w:szCs w:val="18"/>
              </w:rPr>
            </w:pPr>
            <w:r w:rsidRPr="00A937A0">
              <w:rPr>
                <w:rFonts w:ascii="Times New Roman" w:hAnsi="Times New Roman"/>
                <w:sz w:val="18"/>
                <w:szCs w:val="18"/>
              </w:rPr>
              <w:t>57</w:t>
            </w:r>
          </w:p>
        </w:tc>
        <w:tc>
          <w:tcPr>
            <w:tcW w:w="709"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51,3</w:t>
            </w:r>
          </w:p>
        </w:tc>
        <w:tc>
          <w:tcPr>
            <w:tcW w:w="850" w:type="dxa"/>
          </w:tcPr>
          <w:p w:rsidR="003D19C4" w:rsidRPr="00A937A0" w:rsidRDefault="003D19C4" w:rsidP="00FC20A2">
            <w:pPr>
              <w:ind w:firstLine="33"/>
              <w:jc w:val="center"/>
              <w:rPr>
                <w:rFonts w:ascii="Times New Roman" w:hAnsi="Times New Roman"/>
                <w:sz w:val="18"/>
                <w:szCs w:val="18"/>
              </w:rPr>
            </w:pPr>
            <w:r w:rsidRPr="00A937A0">
              <w:rPr>
                <w:rFonts w:ascii="Times New Roman" w:hAnsi="Times New Roman"/>
                <w:sz w:val="18"/>
                <w:szCs w:val="18"/>
              </w:rPr>
              <w:t>59,8</w:t>
            </w:r>
          </w:p>
        </w:tc>
        <w:tc>
          <w:tcPr>
            <w:tcW w:w="851"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51,6</w:t>
            </w:r>
          </w:p>
        </w:tc>
        <w:tc>
          <w:tcPr>
            <w:tcW w:w="850" w:type="dxa"/>
          </w:tcPr>
          <w:p w:rsidR="003D19C4" w:rsidRPr="00A937A0" w:rsidRDefault="003D19C4" w:rsidP="00FC20A2">
            <w:pPr>
              <w:ind w:right="-250" w:firstLine="33"/>
              <w:rPr>
                <w:rFonts w:ascii="Times New Roman" w:hAnsi="Times New Roman"/>
                <w:sz w:val="18"/>
                <w:szCs w:val="18"/>
              </w:rPr>
            </w:pPr>
            <w:r w:rsidRPr="00A937A0">
              <w:rPr>
                <w:rFonts w:ascii="Times New Roman" w:hAnsi="Times New Roman"/>
                <w:sz w:val="18"/>
                <w:szCs w:val="18"/>
              </w:rPr>
              <w:t>67</w:t>
            </w:r>
          </w:p>
        </w:tc>
        <w:tc>
          <w:tcPr>
            <w:tcW w:w="851"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69,8</w:t>
            </w:r>
          </w:p>
        </w:tc>
        <w:tc>
          <w:tcPr>
            <w:tcW w:w="850"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54,8</w:t>
            </w:r>
          </w:p>
        </w:tc>
        <w:tc>
          <w:tcPr>
            <w:tcW w:w="709"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54,8</w:t>
            </w:r>
          </w:p>
        </w:tc>
        <w:tc>
          <w:tcPr>
            <w:tcW w:w="567"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46,8</w:t>
            </w:r>
          </w:p>
        </w:tc>
      </w:tr>
      <w:tr w:rsidR="003D19C4" w:rsidRPr="00A25770" w:rsidTr="00A937A0">
        <w:tc>
          <w:tcPr>
            <w:tcW w:w="9322" w:type="dxa"/>
            <w:gridSpan w:val="12"/>
          </w:tcPr>
          <w:p w:rsidR="003D19C4" w:rsidRPr="006E1F8B" w:rsidRDefault="003D19C4" w:rsidP="00FC20A2">
            <w:pPr>
              <w:jc w:val="center"/>
              <w:rPr>
                <w:b/>
                <w:sz w:val="18"/>
                <w:szCs w:val="18"/>
              </w:rPr>
            </w:pPr>
            <w:r>
              <w:rPr>
                <w:b/>
                <w:sz w:val="18"/>
                <w:szCs w:val="18"/>
              </w:rPr>
              <w:t>МАОУ СОШ № 76</w:t>
            </w:r>
          </w:p>
        </w:tc>
      </w:tr>
      <w:tr w:rsidR="003D19C4" w:rsidRPr="00A25770" w:rsidTr="00A937A0">
        <w:tc>
          <w:tcPr>
            <w:tcW w:w="817" w:type="dxa"/>
          </w:tcPr>
          <w:p w:rsidR="003D19C4" w:rsidRPr="00A937A0" w:rsidRDefault="003D19C4" w:rsidP="00FC20A2">
            <w:pPr>
              <w:ind w:firstLine="142"/>
              <w:jc w:val="center"/>
              <w:rPr>
                <w:rFonts w:ascii="Times New Roman" w:hAnsi="Times New Roman"/>
                <w:sz w:val="18"/>
                <w:szCs w:val="18"/>
              </w:rPr>
            </w:pPr>
            <w:r w:rsidRPr="00A937A0">
              <w:rPr>
                <w:rFonts w:ascii="Times New Roman" w:hAnsi="Times New Roman"/>
                <w:sz w:val="18"/>
                <w:szCs w:val="18"/>
              </w:rPr>
              <w:t>69</w:t>
            </w:r>
          </w:p>
        </w:tc>
        <w:tc>
          <w:tcPr>
            <w:tcW w:w="709"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45</w:t>
            </w:r>
          </w:p>
        </w:tc>
        <w:tc>
          <w:tcPr>
            <w:tcW w:w="850"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61</w:t>
            </w:r>
          </w:p>
        </w:tc>
        <w:tc>
          <w:tcPr>
            <w:tcW w:w="709" w:type="dxa"/>
          </w:tcPr>
          <w:p w:rsidR="003D19C4" w:rsidRPr="00A937A0" w:rsidRDefault="003D19C4" w:rsidP="00FC20A2">
            <w:pPr>
              <w:ind w:firstLine="33"/>
              <w:jc w:val="center"/>
              <w:rPr>
                <w:rFonts w:ascii="Times New Roman" w:hAnsi="Times New Roman"/>
                <w:sz w:val="18"/>
                <w:szCs w:val="18"/>
              </w:rPr>
            </w:pPr>
            <w:r w:rsidRPr="00A937A0">
              <w:rPr>
                <w:rFonts w:ascii="Times New Roman" w:hAnsi="Times New Roman"/>
                <w:sz w:val="18"/>
                <w:szCs w:val="18"/>
              </w:rPr>
              <w:t>-</w:t>
            </w:r>
          </w:p>
        </w:tc>
        <w:tc>
          <w:tcPr>
            <w:tcW w:w="709"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50</w:t>
            </w:r>
          </w:p>
        </w:tc>
        <w:tc>
          <w:tcPr>
            <w:tcW w:w="850" w:type="dxa"/>
          </w:tcPr>
          <w:p w:rsidR="003D19C4" w:rsidRPr="00A937A0" w:rsidRDefault="003D19C4" w:rsidP="00FC20A2">
            <w:pPr>
              <w:ind w:firstLine="33"/>
              <w:jc w:val="center"/>
              <w:rPr>
                <w:rFonts w:ascii="Times New Roman" w:hAnsi="Times New Roman"/>
                <w:sz w:val="18"/>
                <w:szCs w:val="18"/>
              </w:rPr>
            </w:pPr>
            <w:r w:rsidRPr="00A937A0">
              <w:rPr>
                <w:rFonts w:ascii="Times New Roman" w:hAnsi="Times New Roman"/>
                <w:sz w:val="18"/>
                <w:szCs w:val="18"/>
              </w:rPr>
              <w:t>-</w:t>
            </w:r>
          </w:p>
        </w:tc>
        <w:tc>
          <w:tcPr>
            <w:tcW w:w="851"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51</w:t>
            </w:r>
          </w:p>
        </w:tc>
        <w:tc>
          <w:tcPr>
            <w:tcW w:w="850"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67</w:t>
            </w:r>
          </w:p>
        </w:tc>
        <w:tc>
          <w:tcPr>
            <w:tcW w:w="851" w:type="dxa"/>
          </w:tcPr>
          <w:p w:rsidR="003D19C4" w:rsidRPr="00A937A0" w:rsidRDefault="003D19C4" w:rsidP="00FC20A2">
            <w:pPr>
              <w:ind w:firstLine="34"/>
              <w:jc w:val="center"/>
              <w:rPr>
                <w:rFonts w:ascii="Times New Roman" w:hAnsi="Times New Roman"/>
                <w:sz w:val="18"/>
                <w:szCs w:val="18"/>
              </w:rPr>
            </w:pPr>
            <w:r w:rsidRPr="00A937A0">
              <w:rPr>
                <w:rFonts w:ascii="Times New Roman" w:hAnsi="Times New Roman"/>
                <w:sz w:val="18"/>
                <w:szCs w:val="18"/>
              </w:rPr>
              <w:t>68</w:t>
            </w:r>
          </w:p>
        </w:tc>
        <w:tc>
          <w:tcPr>
            <w:tcW w:w="850"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57</w:t>
            </w:r>
          </w:p>
        </w:tc>
        <w:tc>
          <w:tcPr>
            <w:tcW w:w="709"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42</w:t>
            </w:r>
          </w:p>
        </w:tc>
        <w:tc>
          <w:tcPr>
            <w:tcW w:w="567" w:type="dxa"/>
          </w:tcPr>
          <w:p w:rsidR="003D19C4" w:rsidRPr="00A937A0" w:rsidRDefault="003D19C4" w:rsidP="00FC20A2">
            <w:pPr>
              <w:jc w:val="center"/>
              <w:rPr>
                <w:rFonts w:ascii="Times New Roman" w:hAnsi="Times New Roman"/>
                <w:sz w:val="18"/>
                <w:szCs w:val="18"/>
              </w:rPr>
            </w:pPr>
            <w:r w:rsidRPr="00A937A0">
              <w:rPr>
                <w:rFonts w:ascii="Times New Roman" w:hAnsi="Times New Roman"/>
                <w:sz w:val="18"/>
                <w:szCs w:val="18"/>
              </w:rPr>
              <w:t>48</w:t>
            </w:r>
          </w:p>
        </w:tc>
      </w:tr>
    </w:tbl>
    <w:p w:rsidR="003D19C4" w:rsidRDefault="003D19C4" w:rsidP="00A937A0">
      <w:pPr>
        <w:rPr>
          <w:szCs w:val="24"/>
        </w:rPr>
      </w:pPr>
    </w:p>
    <w:p w:rsidR="003D19C4" w:rsidRDefault="003D19C4" w:rsidP="00A937A0">
      <w:pPr>
        <w:pStyle w:val="a6"/>
        <w:spacing w:after="0"/>
      </w:pPr>
      <w:r>
        <w:t xml:space="preserve">      Средний балл сдачи ЕГЭ по общеобразовательным предметам в школе превышает результаты ЕГЭ по области  по всем предметам, кроме информатики и химии,  по городу – информатики, обществознанию, литературе, химии.  11 человек на итоговой аттестации получили высокие баллы (80 баллов и выше).</w:t>
      </w:r>
    </w:p>
    <w:p w:rsidR="003D19C4" w:rsidRDefault="003D19C4" w:rsidP="00A937A0">
      <w:pPr>
        <w:pStyle w:val="ad"/>
        <w:ind w:left="0"/>
        <w:rPr>
          <w:rFonts w:ascii="Times New Roman" w:hAnsi="Times New Roman"/>
          <w:b/>
          <w:sz w:val="24"/>
          <w:szCs w:val="24"/>
        </w:rPr>
      </w:pPr>
    </w:p>
    <w:p w:rsidR="003D19C4" w:rsidRDefault="003D19C4" w:rsidP="00A937A0">
      <w:pPr>
        <w:pStyle w:val="ad"/>
        <w:jc w:val="center"/>
        <w:rPr>
          <w:rFonts w:ascii="Times New Roman" w:hAnsi="Times New Roman"/>
          <w:b/>
          <w:sz w:val="24"/>
          <w:szCs w:val="24"/>
        </w:rPr>
      </w:pPr>
      <w:r w:rsidRPr="008571C1">
        <w:rPr>
          <w:rFonts w:ascii="Times New Roman" w:hAnsi="Times New Roman"/>
          <w:b/>
          <w:sz w:val="24"/>
          <w:szCs w:val="24"/>
        </w:rPr>
        <w:t>Список выпускников 201</w:t>
      </w:r>
      <w:r>
        <w:rPr>
          <w:rFonts w:ascii="Times New Roman" w:hAnsi="Times New Roman"/>
          <w:b/>
          <w:sz w:val="24"/>
          <w:szCs w:val="24"/>
        </w:rPr>
        <w:t>4</w:t>
      </w:r>
      <w:r w:rsidRPr="008571C1">
        <w:rPr>
          <w:rFonts w:ascii="Times New Roman" w:hAnsi="Times New Roman"/>
          <w:b/>
          <w:sz w:val="24"/>
          <w:szCs w:val="24"/>
        </w:rPr>
        <w:t xml:space="preserve"> года, получивших на ЕГЭ высокий балл (указываются только результаты 80 баллов и выше) по общеобразовательным предметам, в том числе, выпускников </w:t>
      </w:r>
      <w:r>
        <w:rPr>
          <w:rFonts w:ascii="Times New Roman" w:hAnsi="Times New Roman"/>
          <w:b/>
          <w:sz w:val="24"/>
          <w:szCs w:val="24"/>
        </w:rPr>
        <w:t xml:space="preserve">получивших </w:t>
      </w:r>
      <w:r w:rsidRPr="008571C1">
        <w:rPr>
          <w:rFonts w:ascii="Times New Roman" w:hAnsi="Times New Roman"/>
          <w:b/>
          <w:sz w:val="24"/>
          <w:szCs w:val="24"/>
        </w:rPr>
        <w:t xml:space="preserve">в </w:t>
      </w:r>
      <w:r>
        <w:rPr>
          <w:rFonts w:ascii="Times New Roman" w:hAnsi="Times New Roman"/>
          <w:b/>
          <w:sz w:val="24"/>
          <w:szCs w:val="24"/>
        </w:rPr>
        <w:t>2014</w:t>
      </w:r>
      <w:r w:rsidRPr="008571C1">
        <w:rPr>
          <w:rFonts w:ascii="Times New Roman" w:hAnsi="Times New Roman"/>
          <w:b/>
          <w:sz w:val="24"/>
          <w:szCs w:val="24"/>
        </w:rPr>
        <w:t xml:space="preserve"> году </w:t>
      </w:r>
      <w:r>
        <w:rPr>
          <w:rFonts w:ascii="Times New Roman" w:hAnsi="Times New Roman"/>
          <w:b/>
          <w:sz w:val="24"/>
          <w:szCs w:val="24"/>
        </w:rPr>
        <w:t>аттестат с отличием</w:t>
      </w:r>
    </w:p>
    <w:p w:rsidR="003D19C4" w:rsidRDefault="003D19C4" w:rsidP="00A937A0">
      <w:pPr>
        <w:pStyle w:val="ad"/>
        <w:jc w:val="center"/>
        <w:rPr>
          <w:rFonts w:ascii="Times New Roman" w:hAnsi="Times New Roman"/>
          <w:b/>
          <w:sz w:val="24"/>
          <w:szCs w:val="24"/>
        </w:rPr>
      </w:pP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2528"/>
        <w:gridCol w:w="831"/>
        <w:gridCol w:w="517"/>
        <w:gridCol w:w="766"/>
        <w:gridCol w:w="23"/>
      </w:tblGrid>
      <w:tr w:rsidR="003D19C4" w:rsidRPr="007A152E" w:rsidTr="00FC20A2">
        <w:trPr>
          <w:jc w:val="center"/>
        </w:trPr>
        <w:tc>
          <w:tcPr>
            <w:tcW w:w="688" w:type="dxa"/>
            <w:vMerge w:val="restart"/>
          </w:tcPr>
          <w:p w:rsidR="003D19C4" w:rsidRPr="007A152E" w:rsidRDefault="003D19C4" w:rsidP="00FC20A2">
            <w:pPr>
              <w:pStyle w:val="ad"/>
              <w:ind w:left="0"/>
              <w:jc w:val="center"/>
              <w:rPr>
                <w:rFonts w:ascii="Times New Roman" w:hAnsi="Times New Roman"/>
                <w:b/>
                <w:sz w:val="24"/>
                <w:szCs w:val="24"/>
              </w:rPr>
            </w:pPr>
            <w:r w:rsidRPr="007A152E">
              <w:rPr>
                <w:rFonts w:ascii="Times New Roman" w:hAnsi="Times New Roman"/>
                <w:b/>
                <w:sz w:val="24"/>
                <w:szCs w:val="24"/>
              </w:rPr>
              <w:t>№</w:t>
            </w:r>
          </w:p>
        </w:tc>
        <w:tc>
          <w:tcPr>
            <w:tcW w:w="2528" w:type="dxa"/>
            <w:vMerge w:val="restart"/>
          </w:tcPr>
          <w:p w:rsidR="003D19C4" w:rsidRPr="007A152E" w:rsidRDefault="003D19C4" w:rsidP="00FC20A2">
            <w:pPr>
              <w:pStyle w:val="ad"/>
              <w:ind w:left="0"/>
              <w:jc w:val="center"/>
              <w:rPr>
                <w:rFonts w:ascii="Times New Roman" w:hAnsi="Times New Roman"/>
                <w:b/>
                <w:sz w:val="24"/>
                <w:szCs w:val="24"/>
              </w:rPr>
            </w:pPr>
            <w:r w:rsidRPr="007A152E">
              <w:rPr>
                <w:rFonts w:ascii="Times New Roman" w:hAnsi="Times New Roman"/>
                <w:b/>
                <w:sz w:val="16"/>
                <w:szCs w:val="16"/>
              </w:rPr>
              <w:t>Ф.И.О. выпускника</w:t>
            </w:r>
          </w:p>
        </w:tc>
        <w:tc>
          <w:tcPr>
            <w:tcW w:w="2137" w:type="dxa"/>
            <w:gridSpan w:val="4"/>
          </w:tcPr>
          <w:p w:rsidR="003D19C4" w:rsidRPr="007A152E" w:rsidRDefault="003D19C4" w:rsidP="00FC20A2">
            <w:pPr>
              <w:pStyle w:val="ad"/>
              <w:ind w:left="0"/>
              <w:jc w:val="center"/>
              <w:rPr>
                <w:rFonts w:ascii="Times New Roman" w:hAnsi="Times New Roman"/>
                <w:b/>
                <w:sz w:val="24"/>
                <w:szCs w:val="24"/>
              </w:rPr>
            </w:pPr>
            <w:r w:rsidRPr="007A152E">
              <w:rPr>
                <w:rFonts w:ascii="Times New Roman" w:hAnsi="Times New Roman"/>
                <w:b/>
                <w:sz w:val="24"/>
                <w:szCs w:val="24"/>
              </w:rPr>
              <w:t>Результаты ЕГЭ по предметам в баллах</w:t>
            </w:r>
          </w:p>
        </w:tc>
      </w:tr>
      <w:tr w:rsidR="003D19C4" w:rsidRPr="007A152E" w:rsidTr="00FC20A2">
        <w:trPr>
          <w:gridAfter w:val="1"/>
          <w:wAfter w:w="23" w:type="dxa"/>
          <w:jc w:val="center"/>
        </w:trPr>
        <w:tc>
          <w:tcPr>
            <w:tcW w:w="688" w:type="dxa"/>
            <w:vMerge/>
          </w:tcPr>
          <w:p w:rsidR="003D19C4" w:rsidRPr="007A152E" w:rsidRDefault="003D19C4" w:rsidP="00FC20A2">
            <w:pPr>
              <w:pStyle w:val="ad"/>
              <w:ind w:left="0"/>
              <w:jc w:val="center"/>
              <w:rPr>
                <w:rFonts w:ascii="Times New Roman" w:hAnsi="Times New Roman"/>
                <w:b/>
                <w:sz w:val="24"/>
                <w:szCs w:val="24"/>
              </w:rPr>
            </w:pPr>
          </w:p>
        </w:tc>
        <w:tc>
          <w:tcPr>
            <w:tcW w:w="2528" w:type="dxa"/>
            <w:vMerge/>
          </w:tcPr>
          <w:p w:rsidR="003D19C4" w:rsidRPr="007A152E" w:rsidRDefault="003D19C4" w:rsidP="00FC20A2">
            <w:pPr>
              <w:pStyle w:val="ad"/>
              <w:ind w:left="0"/>
              <w:jc w:val="center"/>
              <w:rPr>
                <w:rFonts w:ascii="Times New Roman" w:hAnsi="Times New Roman"/>
                <w:b/>
                <w:sz w:val="16"/>
                <w:szCs w:val="16"/>
              </w:rPr>
            </w:pPr>
          </w:p>
        </w:tc>
        <w:tc>
          <w:tcPr>
            <w:tcW w:w="831" w:type="dxa"/>
          </w:tcPr>
          <w:p w:rsidR="003D19C4" w:rsidRPr="007A152E" w:rsidRDefault="003D19C4" w:rsidP="00FC20A2">
            <w:pPr>
              <w:pStyle w:val="ad"/>
              <w:ind w:left="0"/>
              <w:jc w:val="center"/>
              <w:rPr>
                <w:rFonts w:ascii="Times New Roman" w:hAnsi="Times New Roman"/>
                <w:b/>
                <w:sz w:val="16"/>
                <w:szCs w:val="16"/>
              </w:rPr>
            </w:pPr>
            <w:r w:rsidRPr="007A152E">
              <w:rPr>
                <w:rFonts w:ascii="Times New Roman" w:hAnsi="Times New Roman"/>
                <w:b/>
                <w:sz w:val="16"/>
                <w:szCs w:val="16"/>
              </w:rPr>
              <w:t>Русский язык</w:t>
            </w:r>
          </w:p>
        </w:tc>
        <w:tc>
          <w:tcPr>
            <w:tcW w:w="517" w:type="dxa"/>
          </w:tcPr>
          <w:p w:rsidR="003D19C4" w:rsidRPr="007A152E" w:rsidRDefault="003D19C4" w:rsidP="00FC20A2">
            <w:pPr>
              <w:pStyle w:val="ad"/>
              <w:ind w:left="0"/>
              <w:jc w:val="center"/>
              <w:rPr>
                <w:rFonts w:ascii="Times New Roman" w:hAnsi="Times New Roman"/>
                <w:b/>
                <w:sz w:val="16"/>
                <w:szCs w:val="16"/>
              </w:rPr>
            </w:pPr>
            <w:r>
              <w:rPr>
                <w:rFonts w:ascii="Times New Roman" w:hAnsi="Times New Roman"/>
                <w:b/>
                <w:sz w:val="16"/>
                <w:szCs w:val="16"/>
              </w:rPr>
              <w:t>литер</w:t>
            </w:r>
          </w:p>
        </w:tc>
        <w:tc>
          <w:tcPr>
            <w:tcW w:w="766" w:type="dxa"/>
          </w:tcPr>
          <w:p w:rsidR="003D19C4" w:rsidRPr="007A152E" w:rsidRDefault="003D19C4" w:rsidP="00FC20A2">
            <w:pPr>
              <w:pStyle w:val="ad"/>
              <w:ind w:left="0"/>
              <w:jc w:val="center"/>
              <w:rPr>
                <w:rFonts w:ascii="Times New Roman" w:hAnsi="Times New Roman"/>
                <w:b/>
                <w:sz w:val="16"/>
                <w:szCs w:val="16"/>
              </w:rPr>
            </w:pPr>
            <w:proofErr w:type="spellStart"/>
            <w:r>
              <w:rPr>
                <w:rFonts w:ascii="Times New Roman" w:hAnsi="Times New Roman"/>
                <w:b/>
                <w:sz w:val="16"/>
                <w:szCs w:val="16"/>
              </w:rPr>
              <w:t>Нем.яз</w:t>
            </w:r>
            <w:proofErr w:type="spellEnd"/>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r w:rsidRPr="00A937A0">
              <w:rPr>
                <w:rFonts w:ascii="Times New Roman" w:hAnsi="Times New Roman"/>
              </w:rPr>
              <w:t>Аксенов Н</w:t>
            </w:r>
          </w:p>
        </w:tc>
        <w:tc>
          <w:tcPr>
            <w:tcW w:w="831" w:type="dxa"/>
            <w:vAlign w:val="bottom"/>
          </w:tcPr>
          <w:p w:rsidR="003D19C4" w:rsidRPr="00514EE0" w:rsidRDefault="003D19C4" w:rsidP="00FC20A2">
            <w:pPr>
              <w:jc w:val="center"/>
            </w:pPr>
            <w:r w:rsidRPr="00514EE0">
              <w:t>82</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r w:rsidRPr="00514EE0">
              <w:rPr>
                <w:rFonts w:ascii="Times New Roman" w:hAnsi="Times New Roman"/>
                <w:color w:val="000000"/>
                <w:spacing w:val="-5"/>
                <w:sz w:val="24"/>
                <w:szCs w:val="20"/>
              </w:rPr>
              <w:t>96</w:t>
            </w: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r w:rsidRPr="00A937A0">
              <w:rPr>
                <w:rFonts w:ascii="Times New Roman" w:hAnsi="Times New Roman"/>
              </w:rPr>
              <w:t>Грачева Н</w:t>
            </w:r>
          </w:p>
        </w:tc>
        <w:tc>
          <w:tcPr>
            <w:tcW w:w="831" w:type="dxa"/>
            <w:vAlign w:val="bottom"/>
          </w:tcPr>
          <w:p w:rsidR="003D19C4" w:rsidRPr="00514EE0" w:rsidRDefault="003D19C4" w:rsidP="00FC20A2">
            <w:pPr>
              <w:jc w:val="center"/>
            </w:pPr>
            <w:r w:rsidRPr="00514EE0">
              <w:t>87</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proofErr w:type="spellStart"/>
            <w:r w:rsidRPr="00A937A0">
              <w:rPr>
                <w:rFonts w:ascii="Times New Roman" w:hAnsi="Times New Roman"/>
              </w:rPr>
              <w:t>Замошникова</w:t>
            </w:r>
            <w:proofErr w:type="spellEnd"/>
            <w:r w:rsidRPr="00A937A0">
              <w:rPr>
                <w:rFonts w:ascii="Times New Roman" w:hAnsi="Times New Roman"/>
              </w:rPr>
              <w:t xml:space="preserve"> Д</w:t>
            </w:r>
          </w:p>
        </w:tc>
        <w:tc>
          <w:tcPr>
            <w:tcW w:w="831" w:type="dxa"/>
            <w:vAlign w:val="bottom"/>
          </w:tcPr>
          <w:p w:rsidR="003D19C4" w:rsidRPr="00514EE0" w:rsidRDefault="003D19C4" w:rsidP="00FC20A2">
            <w:pPr>
              <w:jc w:val="center"/>
            </w:pPr>
            <w:r w:rsidRPr="00514EE0">
              <w:t>98</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b/>
              </w:rPr>
            </w:pPr>
            <w:r w:rsidRPr="00A937A0">
              <w:rPr>
                <w:rFonts w:ascii="Times New Roman" w:hAnsi="Times New Roman"/>
                <w:b/>
              </w:rPr>
              <w:t>Анциферов А</w:t>
            </w:r>
          </w:p>
        </w:tc>
        <w:tc>
          <w:tcPr>
            <w:tcW w:w="831" w:type="dxa"/>
            <w:vAlign w:val="bottom"/>
          </w:tcPr>
          <w:p w:rsidR="003D19C4" w:rsidRPr="00514EE0" w:rsidRDefault="003D19C4" w:rsidP="00FC20A2">
            <w:pPr>
              <w:jc w:val="center"/>
            </w:pPr>
            <w:r w:rsidRPr="00514EE0">
              <w:t>84</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proofErr w:type="spellStart"/>
            <w:r w:rsidRPr="00A937A0">
              <w:rPr>
                <w:rFonts w:ascii="Times New Roman" w:hAnsi="Times New Roman"/>
              </w:rPr>
              <w:t>Бушухина</w:t>
            </w:r>
            <w:proofErr w:type="spellEnd"/>
            <w:r w:rsidRPr="00A937A0">
              <w:rPr>
                <w:rFonts w:ascii="Times New Roman" w:hAnsi="Times New Roman"/>
              </w:rPr>
              <w:t xml:space="preserve"> Ю</w:t>
            </w:r>
          </w:p>
        </w:tc>
        <w:tc>
          <w:tcPr>
            <w:tcW w:w="831" w:type="dxa"/>
            <w:vAlign w:val="bottom"/>
          </w:tcPr>
          <w:p w:rsidR="003D19C4" w:rsidRPr="00514EE0" w:rsidRDefault="003D19C4" w:rsidP="00FC20A2">
            <w:pPr>
              <w:jc w:val="center"/>
            </w:pPr>
            <w:r w:rsidRPr="00514EE0">
              <w:t>90</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b/>
              </w:rPr>
            </w:pPr>
            <w:proofErr w:type="spellStart"/>
            <w:r w:rsidRPr="00A937A0">
              <w:rPr>
                <w:rFonts w:ascii="Times New Roman" w:hAnsi="Times New Roman"/>
                <w:b/>
              </w:rPr>
              <w:t>Забелова</w:t>
            </w:r>
            <w:proofErr w:type="spellEnd"/>
            <w:r w:rsidRPr="00A937A0">
              <w:rPr>
                <w:rFonts w:ascii="Times New Roman" w:hAnsi="Times New Roman"/>
                <w:b/>
              </w:rPr>
              <w:t xml:space="preserve"> Е</w:t>
            </w:r>
          </w:p>
        </w:tc>
        <w:tc>
          <w:tcPr>
            <w:tcW w:w="831" w:type="dxa"/>
            <w:vAlign w:val="bottom"/>
          </w:tcPr>
          <w:p w:rsidR="003D19C4" w:rsidRPr="00514EE0" w:rsidRDefault="003D19C4" w:rsidP="00FC20A2">
            <w:pPr>
              <w:jc w:val="center"/>
            </w:pPr>
            <w:r w:rsidRPr="00514EE0">
              <w:t>82</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proofErr w:type="spellStart"/>
            <w:r w:rsidRPr="00A937A0">
              <w:rPr>
                <w:rFonts w:ascii="Times New Roman" w:hAnsi="Times New Roman"/>
              </w:rPr>
              <w:t>Иманов</w:t>
            </w:r>
            <w:proofErr w:type="spellEnd"/>
            <w:r w:rsidRPr="00A937A0">
              <w:rPr>
                <w:rFonts w:ascii="Times New Roman" w:hAnsi="Times New Roman"/>
              </w:rPr>
              <w:t xml:space="preserve"> Р</w:t>
            </w:r>
          </w:p>
        </w:tc>
        <w:tc>
          <w:tcPr>
            <w:tcW w:w="831" w:type="dxa"/>
            <w:vAlign w:val="bottom"/>
          </w:tcPr>
          <w:p w:rsidR="003D19C4" w:rsidRPr="00514EE0" w:rsidRDefault="003D19C4" w:rsidP="00FC20A2">
            <w:pPr>
              <w:jc w:val="center"/>
            </w:pPr>
            <w:r w:rsidRPr="00514EE0">
              <w:t>84</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proofErr w:type="spellStart"/>
            <w:r w:rsidRPr="00A937A0">
              <w:rPr>
                <w:rFonts w:ascii="Times New Roman" w:hAnsi="Times New Roman"/>
              </w:rPr>
              <w:t>Ладыгина</w:t>
            </w:r>
            <w:proofErr w:type="spellEnd"/>
            <w:r w:rsidRPr="00A937A0">
              <w:rPr>
                <w:rFonts w:ascii="Times New Roman" w:hAnsi="Times New Roman"/>
              </w:rPr>
              <w:t xml:space="preserve"> К</w:t>
            </w:r>
          </w:p>
        </w:tc>
        <w:tc>
          <w:tcPr>
            <w:tcW w:w="831" w:type="dxa"/>
            <w:vAlign w:val="bottom"/>
          </w:tcPr>
          <w:p w:rsidR="003D19C4" w:rsidRPr="00514EE0" w:rsidRDefault="003D19C4" w:rsidP="00FC20A2">
            <w:pPr>
              <w:jc w:val="center"/>
            </w:pPr>
            <w:r w:rsidRPr="00514EE0">
              <w:t>82</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r w:rsidRPr="00514EE0">
              <w:rPr>
                <w:rFonts w:ascii="Times New Roman" w:hAnsi="Times New Roman"/>
                <w:color w:val="000000"/>
                <w:spacing w:val="-5"/>
                <w:sz w:val="24"/>
                <w:szCs w:val="20"/>
              </w:rPr>
              <w:t>89</w:t>
            </w: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r w:rsidRPr="00A937A0">
              <w:rPr>
                <w:rFonts w:ascii="Times New Roman" w:hAnsi="Times New Roman"/>
              </w:rPr>
              <w:t>Левитских Е</w:t>
            </w:r>
          </w:p>
        </w:tc>
        <w:tc>
          <w:tcPr>
            <w:tcW w:w="831" w:type="dxa"/>
            <w:vAlign w:val="bottom"/>
          </w:tcPr>
          <w:p w:rsidR="003D19C4" w:rsidRPr="00514EE0" w:rsidRDefault="003D19C4" w:rsidP="00FC20A2">
            <w:pPr>
              <w:jc w:val="center"/>
            </w:pPr>
            <w:r w:rsidRPr="00514EE0">
              <w:t>92</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b/>
              </w:rPr>
            </w:pPr>
            <w:proofErr w:type="spellStart"/>
            <w:r w:rsidRPr="00A937A0">
              <w:rPr>
                <w:rFonts w:ascii="Times New Roman" w:hAnsi="Times New Roman"/>
                <w:b/>
              </w:rPr>
              <w:t>Литвененко</w:t>
            </w:r>
            <w:proofErr w:type="spellEnd"/>
            <w:r w:rsidRPr="00A937A0">
              <w:rPr>
                <w:rFonts w:ascii="Times New Roman" w:hAnsi="Times New Roman"/>
                <w:b/>
              </w:rPr>
              <w:t xml:space="preserve"> В</w:t>
            </w:r>
          </w:p>
        </w:tc>
        <w:tc>
          <w:tcPr>
            <w:tcW w:w="831" w:type="dxa"/>
            <w:vAlign w:val="bottom"/>
          </w:tcPr>
          <w:p w:rsidR="003D19C4" w:rsidRPr="00514EE0" w:rsidRDefault="003D19C4" w:rsidP="00FC20A2">
            <w:pPr>
              <w:jc w:val="center"/>
            </w:pPr>
            <w:r w:rsidRPr="00514EE0">
              <w:t>90</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r w:rsidR="003D19C4" w:rsidRPr="007A152E" w:rsidTr="00FC20A2">
        <w:trPr>
          <w:gridAfter w:val="1"/>
          <w:wAfter w:w="23" w:type="dxa"/>
          <w:jc w:val="center"/>
        </w:trPr>
        <w:tc>
          <w:tcPr>
            <w:tcW w:w="688" w:type="dxa"/>
          </w:tcPr>
          <w:p w:rsidR="003D19C4" w:rsidRPr="00387F79" w:rsidRDefault="003D19C4" w:rsidP="005125FA">
            <w:pPr>
              <w:pStyle w:val="ad"/>
              <w:numPr>
                <w:ilvl w:val="0"/>
                <w:numId w:val="17"/>
              </w:numPr>
              <w:jc w:val="center"/>
              <w:rPr>
                <w:rFonts w:ascii="Times New Roman" w:hAnsi="Times New Roman"/>
                <w:sz w:val="24"/>
                <w:szCs w:val="24"/>
              </w:rPr>
            </w:pPr>
          </w:p>
        </w:tc>
        <w:tc>
          <w:tcPr>
            <w:tcW w:w="2528" w:type="dxa"/>
            <w:vAlign w:val="bottom"/>
          </w:tcPr>
          <w:p w:rsidR="003D19C4" w:rsidRPr="00A937A0" w:rsidRDefault="003D19C4" w:rsidP="00FC20A2">
            <w:pPr>
              <w:rPr>
                <w:rFonts w:ascii="Times New Roman" w:hAnsi="Times New Roman"/>
              </w:rPr>
            </w:pPr>
            <w:r w:rsidRPr="00A937A0">
              <w:rPr>
                <w:rFonts w:ascii="Times New Roman" w:hAnsi="Times New Roman"/>
              </w:rPr>
              <w:t>Сарафанов Д</w:t>
            </w:r>
          </w:p>
        </w:tc>
        <w:tc>
          <w:tcPr>
            <w:tcW w:w="831" w:type="dxa"/>
            <w:vAlign w:val="bottom"/>
          </w:tcPr>
          <w:p w:rsidR="003D19C4" w:rsidRPr="00514EE0" w:rsidRDefault="003D19C4" w:rsidP="00FC20A2">
            <w:pPr>
              <w:jc w:val="center"/>
            </w:pPr>
            <w:r w:rsidRPr="00514EE0">
              <w:t>84</w:t>
            </w:r>
          </w:p>
        </w:tc>
        <w:tc>
          <w:tcPr>
            <w:tcW w:w="517" w:type="dxa"/>
          </w:tcPr>
          <w:p w:rsidR="003D19C4" w:rsidRPr="00514EE0" w:rsidRDefault="003D19C4" w:rsidP="00FC20A2">
            <w:pPr>
              <w:pStyle w:val="ad"/>
              <w:ind w:left="0"/>
              <w:jc w:val="center"/>
              <w:rPr>
                <w:rFonts w:ascii="Times New Roman" w:hAnsi="Times New Roman"/>
                <w:color w:val="000000"/>
                <w:spacing w:val="-5"/>
                <w:sz w:val="24"/>
                <w:szCs w:val="20"/>
              </w:rPr>
            </w:pPr>
          </w:p>
        </w:tc>
        <w:tc>
          <w:tcPr>
            <w:tcW w:w="766" w:type="dxa"/>
          </w:tcPr>
          <w:p w:rsidR="003D19C4" w:rsidRPr="00514EE0" w:rsidRDefault="003D19C4" w:rsidP="00FC20A2">
            <w:pPr>
              <w:pStyle w:val="ad"/>
              <w:ind w:left="0"/>
              <w:jc w:val="center"/>
              <w:rPr>
                <w:rFonts w:ascii="Times New Roman" w:hAnsi="Times New Roman"/>
                <w:color w:val="000000"/>
                <w:spacing w:val="-5"/>
                <w:sz w:val="24"/>
                <w:szCs w:val="20"/>
              </w:rPr>
            </w:pPr>
          </w:p>
        </w:tc>
      </w:tr>
    </w:tbl>
    <w:p w:rsidR="003D19C4" w:rsidRDefault="003D19C4" w:rsidP="00A937A0">
      <w:pPr>
        <w:pStyle w:val="ad"/>
        <w:ind w:left="0"/>
        <w:rPr>
          <w:rFonts w:ascii="Times New Roman" w:hAnsi="Times New Roman"/>
          <w:b/>
          <w:sz w:val="24"/>
          <w:szCs w:val="24"/>
        </w:rPr>
      </w:pPr>
    </w:p>
    <w:p w:rsidR="003D19C4" w:rsidRDefault="003D19C4" w:rsidP="00A937A0">
      <w:pPr>
        <w:pStyle w:val="ad"/>
        <w:ind w:left="0"/>
        <w:rPr>
          <w:rFonts w:ascii="Times New Roman" w:hAnsi="Times New Roman"/>
          <w:b/>
          <w:sz w:val="24"/>
          <w:szCs w:val="24"/>
        </w:rPr>
      </w:pPr>
    </w:p>
    <w:p w:rsidR="003D19C4" w:rsidRPr="008571C1" w:rsidRDefault="003D19C4" w:rsidP="00A937A0">
      <w:pPr>
        <w:pStyle w:val="ad"/>
        <w:ind w:left="0"/>
        <w:rPr>
          <w:rFonts w:ascii="Times New Roman" w:hAnsi="Times New Roman"/>
          <w:b/>
          <w:sz w:val="24"/>
          <w:szCs w:val="24"/>
        </w:rPr>
      </w:pPr>
    </w:p>
    <w:p w:rsidR="003D19C4" w:rsidRPr="008571C1" w:rsidRDefault="003D19C4" w:rsidP="00A937A0">
      <w:pPr>
        <w:pStyle w:val="ad"/>
        <w:jc w:val="center"/>
        <w:rPr>
          <w:rFonts w:ascii="Times New Roman" w:hAnsi="Times New Roman"/>
          <w:b/>
          <w:sz w:val="24"/>
          <w:szCs w:val="24"/>
        </w:rPr>
      </w:pPr>
      <w:r w:rsidRPr="008571C1">
        <w:rPr>
          <w:rFonts w:ascii="Times New Roman" w:hAnsi="Times New Roman"/>
          <w:b/>
          <w:sz w:val="24"/>
          <w:szCs w:val="24"/>
        </w:rPr>
        <w:t>Анализ результатов итоговой аттестации (ЕГЭ) по предметам за три учебных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851"/>
        <w:gridCol w:w="567"/>
        <w:gridCol w:w="709"/>
        <w:gridCol w:w="850"/>
        <w:gridCol w:w="709"/>
        <w:gridCol w:w="850"/>
        <w:gridCol w:w="851"/>
        <w:gridCol w:w="850"/>
        <w:gridCol w:w="851"/>
        <w:gridCol w:w="850"/>
      </w:tblGrid>
      <w:tr w:rsidR="003D19C4" w:rsidRPr="00A834E4" w:rsidTr="006E5B7D">
        <w:tc>
          <w:tcPr>
            <w:tcW w:w="675" w:type="dxa"/>
          </w:tcPr>
          <w:p w:rsidR="003D19C4" w:rsidRPr="00E10C8B" w:rsidRDefault="003D19C4" w:rsidP="00FC20A2">
            <w:pPr>
              <w:rPr>
                <w:b/>
                <w:sz w:val="18"/>
                <w:szCs w:val="18"/>
              </w:rPr>
            </w:pPr>
            <w:r w:rsidRPr="00E10C8B">
              <w:rPr>
                <w:b/>
                <w:sz w:val="18"/>
                <w:szCs w:val="18"/>
              </w:rPr>
              <w:t>Русский язык</w:t>
            </w:r>
          </w:p>
        </w:tc>
        <w:tc>
          <w:tcPr>
            <w:tcW w:w="567" w:type="dxa"/>
          </w:tcPr>
          <w:p w:rsidR="003D19C4" w:rsidRPr="00E10C8B" w:rsidRDefault="003D19C4" w:rsidP="00FC20A2">
            <w:pPr>
              <w:rPr>
                <w:b/>
                <w:sz w:val="18"/>
                <w:szCs w:val="18"/>
              </w:rPr>
            </w:pPr>
            <w:r w:rsidRPr="00E10C8B">
              <w:rPr>
                <w:b/>
                <w:sz w:val="18"/>
                <w:szCs w:val="18"/>
              </w:rPr>
              <w:t>Мат-ка</w:t>
            </w:r>
          </w:p>
        </w:tc>
        <w:tc>
          <w:tcPr>
            <w:tcW w:w="851" w:type="dxa"/>
          </w:tcPr>
          <w:p w:rsidR="003D19C4" w:rsidRPr="00E10C8B" w:rsidRDefault="003D19C4" w:rsidP="00FC20A2">
            <w:pPr>
              <w:rPr>
                <w:b/>
                <w:sz w:val="18"/>
                <w:szCs w:val="18"/>
              </w:rPr>
            </w:pPr>
            <w:proofErr w:type="spellStart"/>
            <w:r w:rsidRPr="00E10C8B">
              <w:rPr>
                <w:b/>
                <w:sz w:val="18"/>
                <w:szCs w:val="18"/>
              </w:rPr>
              <w:t>Инфор</w:t>
            </w:r>
            <w:proofErr w:type="spellEnd"/>
            <w:r w:rsidRPr="00E10C8B">
              <w:rPr>
                <w:b/>
                <w:sz w:val="18"/>
                <w:szCs w:val="18"/>
              </w:rPr>
              <w:t>-ка</w:t>
            </w:r>
          </w:p>
        </w:tc>
        <w:tc>
          <w:tcPr>
            <w:tcW w:w="567" w:type="dxa"/>
          </w:tcPr>
          <w:p w:rsidR="003D19C4" w:rsidRPr="00E10C8B" w:rsidRDefault="003D19C4" w:rsidP="00FC20A2">
            <w:pPr>
              <w:rPr>
                <w:b/>
                <w:sz w:val="18"/>
                <w:szCs w:val="18"/>
              </w:rPr>
            </w:pPr>
            <w:r w:rsidRPr="00E10C8B">
              <w:rPr>
                <w:b/>
                <w:sz w:val="18"/>
                <w:szCs w:val="18"/>
              </w:rPr>
              <w:t>география</w:t>
            </w:r>
          </w:p>
        </w:tc>
        <w:tc>
          <w:tcPr>
            <w:tcW w:w="709" w:type="dxa"/>
          </w:tcPr>
          <w:p w:rsidR="003D19C4" w:rsidRPr="00E10C8B" w:rsidRDefault="003D19C4" w:rsidP="00FC20A2">
            <w:pPr>
              <w:rPr>
                <w:b/>
                <w:sz w:val="18"/>
                <w:szCs w:val="18"/>
              </w:rPr>
            </w:pPr>
            <w:r w:rsidRPr="00E10C8B">
              <w:rPr>
                <w:b/>
                <w:sz w:val="18"/>
                <w:szCs w:val="18"/>
              </w:rPr>
              <w:t>Обществ</w:t>
            </w:r>
          </w:p>
        </w:tc>
        <w:tc>
          <w:tcPr>
            <w:tcW w:w="850" w:type="dxa"/>
          </w:tcPr>
          <w:p w:rsidR="003D19C4" w:rsidRPr="00E10C8B" w:rsidRDefault="003D19C4" w:rsidP="00FC20A2">
            <w:pPr>
              <w:rPr>
                <w:b/>
                <w:sz w:val="18"/>
                <w:szCs w:val="18"/>
              </w:rPr>
            </w:pPr>
            <w:proofErr w:type="spellStart"/>
            <w:r w:rsidRPr="00E10C8B">
              <w:rPr>
                <w:b/>
                <w:sz w:val="18"/>
                <w:szCs w:val="18"/>
              </w:rPr>
              <w:t>Англ.яз</w:t>
            </w:r>
            <w:proofErr w:type="spellEnd"/>
            <w:r w:rsidRPr="00E10C8B">
              <w:rPr>
                <w:b/>
                <w:sz w:val="18"/>
                <w:szCs w:val="18"/>
              </w:rPr>
              <w:t>.</w:t>
            </w:r>
          </w:p>
        </w:tc>
        <w:tc>
          <w:tcPr>
            <w:tcW w:w="709" w:type="dxa"/>
          </w:tcPr>
          <w:p w:rsidR="003D19C4" w:rsidRPr="00E10C8B" w:rsidRDefault="003D19C4" w:rsidP="00FC20A2">
            <w:pPr>
              <w:rPr>
                <w:b/>
                <w:sz w:val="18"/>
                <w:szCs w:val="18"/>
              </w:rPr>
            </w:pPr>
            <w:r w:rsidRPr="00E10C8B">
              <w:rPr>
                <w:b/>
                <w:sz w:val="18"/>
                <w:szCs w:val="18"/>
              </w:rPr>
              <w:t>история</w:t>
            </w:r>
          </w:p>
        </w:tc>
        <w:tc>
          <w:tcPr>
            <w:tcW w:w="850" w:type="dxa"/>
          </w:tcPr>
          <w:p w:rsidR="003D19C4" w:rsidRPr="00E10C8B" w:rsidRDefault="003D19C4" w:rsidP="00FC20A2">
            <w:pPr>
              <w:rPr>
                <w:b/>
                <w:sz w:val="18"/>
                <w:szCs w:val="18"/>
              </w:rPr>
            </w:pPr>
            <w:proofErr w:type="spellStart"/>
            <w:r w:rsidRPr="00E10C8B">
              <w:rPr>
                <w:b/>
                <w:sz w:val="18"/>
                <w:szCs w:val="18"/>
              </w:rPr>
              <w:t>Нем.</w:t>
            </w:r>
            <w:r>
              <w:rPr>
                <w:b/>
                <w:sz w:val="18"/>
                <w:szCs w:val="18"/>
              </w:rPr>
              <w:t>яз</w:t>
            </w:r>
            <w:proofErr w:type="spellEnd"/>
          </w:p>
        </w:tc>
        <w:tc>
          <w:tcPr>
            <w:tcW w:w="851" w:type="dxa"/>
          </w:tcPr>
          <w:p w:rsidR="003D19C4" w:rsidRPr="00E10C8B" w:rsidRDefault="003D19C4" w:rsidP="00FC20A2">
            <w:pPr>
              <w:rPr>
                <w:b/>
                <w:sz w:val="18"/>
                <w:szCs w:val="18"/>
              </w:rPr>
            </w:pPr>
            <w:r w:rsidRPr="00E10C8B">
              <w:rPr>
                <w:b/>
                <w:sz w:val="18"/>
                <w:szCs w:val="18"/>
              </w:rPr>
              <w:t>Лит-</w:t>
            </w:r>
            <w:proofErr w:type="spellStart"/>
            <w:r w:rsidRPr="00E10C8B">
              <w:rPr>
                <w:b/>
                <w:sz w:val="18"/>
                <w:szCs w:val="18"/>
              </w:rPr>
              <w:t>ра</w:t>
            </w:r>
            <w:proofErr w:type="spellEnd"/>
          </w:p>
        </w:tc>
        <w:tc>
          <w:tcPr>
            <w:tcW w:w="850" w:type="dxa"/>
          </w:tcPr>
          <w:p w:rsidR="003D19C4" w:rsidRPr="00A834E4" w:rsidRDefault="003D19C4" w:rsidP="00FC20A2">
            <w:pPr>
              <w:rPr>
                <w:b/>
                <w:sz w:val="18"/>
                <w:szCs w:val="18"/>
              </w:rPr>
            </w:pPr>
            <w:r w:rsidRPr="00A834E4">
              <w:rPr>
                <w:b/>
                <w:sz w:val="18"/>
                <w:szCs w:val="18"/>
              </w:rPr>
              <w:t>биология</w:t>
            </w:r>
          </w:p>
        </w:tc>
        <w:tc>
          <w:tcPr>
            <w:tcW w:w="851" w:type="dxa"/>
          </w:tcPr>
          <w:p w:rsidR="003D19C4" w:rsidRPr="00A834E4" w:rsidRDefault="003D19C4" w:rsidP="00FC20A2">
            <w:pPr>
              <w:rPr>
                <w:b/>
                <w:sz w:val="18"/>
                <w:szCs w:val="18"/>
              </w:rPr>
            </w:pPr>
            <w:r w:rsidRPr="00A834E4">
              <w:rPr>
                <w:b/>
                <w:sz w:val="18"/>
                <w:szCs w:val="18"/>
              </w:rPr>
              <w:t>химия</w:t>
            </w:r>
          </w:p>
        </w:tc>
        <w:tc>
          <w:tcPr>
            <w:tcW w:w="850" w:type="dxa"/>
          </w:tcPr>
          <w:p w:rsidR="003D19C4" w:rsidRPr="00A834E4" w:rsidRDefault="003D19C4" w:rsidP="00FC20A2">
            <w:pPr>
              <w:rPr>
                <w:b/>
                <w:sz w:val="18"/>
                <w:szCs w:val="18"/>
              </w:rPr>
            </w:pPr>
            <w:r w:rsidRPr="00A834E4">
              <w:rPr>
                <w:b/>
                <w:sz w:val="18"/>
                <w:szCs w:val="18"/>
              </w:rPr>
              <w:t>физика</w:t>
            </w:r>
          </w:p>
        </w:tc>
      </w:tr>
      <w:tr w:rsidR="003D19C4" w:rsidRPr="00A834E4" w:rsidTr="006E5B7D">
        <w:tc>
          <w:tcPr>
            <w:tcW w:w="9180" w:type="dxa"/>
            <w:gridSpan w:val="12"/>
          </w:tcPr>
          <w:p w:rsidR="003D19C4" w:rsidRPr="00E10C8B" w:rsidRDefault="003D19C4" w:rsidP="00FC20A2">
            <w:pPr>
              <w:ind w:firstLine="34"/>
              <w:jc w:val="center"/>
              <w:rPr>
                <w:b/>
                <w:sz w:val="18"/>
                <w:szCs w:val="18"/>
              </w:rPr>
            </w:pPr>
            <w:r w:rsidRPr="00E10C8B">
              <w:rPr>
                <w:b/>
                <w:sz w:val="18"/>
                <w:szCs w:val="18"/>
              </w:rPr>
              <w:t>2011-12</w:t>
            </w:r>
          </w:p>
        </w:tc>
      </w:tr>
      <w:tr w:rsidR="003D19C4" w:rsidRPr="006E5B7D" w:rsidTr="00B0035B">
        <w:trPr>
          <w:trHeight w:val="393"/>
        </w:trPr>
        <w:tc>
          <w:tcPr>
            <w:tcW w:w="675" w:type="dxa"/>
          </w:tcPr>
          <w:p w:rsidR="003D19C4" w:rsidRPr="006E5B7D" w:rsidRDefault="003D19C4" w:rsidP="00FC20A2">
            <w:pPr>
              <w:ind w:firstLine="142"/>
              <w:jc w:val="center"/>
              <w:rPr>
                <w:rFonts w:ascii="Times New Roman" w:hAnsi="Times New Roman"/>
                <w:sz w:val="18"/>
                <w:szCs w:val="18"/>
              </w:rPr>
            </w:pPr>
            <w:r w:rsidRPr="006E5B7D">
              <w:rPr>
                <w:rFonts w:ascii="Times New Roman" w:hAnsi="Times New Roman"/>
                <w:sz w:val="18"/>
                <w:szCs w:val="18"/>
              </w:rPr>
              <w:t>68</w:t>
            </w:r>
          </w:p>
        </w:tc>
        <w:tc>
          <w:tcPr>
            <w:tcW w:w="567"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45</w:t>
            </w:r>
          </w:p>
        </w:tc>
        <w:tc>
          <w:tcPr>
            <w:tcW w:w="851"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63</w:t>
            </w:r>
          </w:p>
        </w:tc>
        <w:tc>
          <w:tcPr>
            <w:tcW w:w="567" w:type="dxa"/>
          </w:tcPr>
          <w:p w:rsidR="003D19C4" w:rsidRPr="006E5B7D" w:rsidRDefault="003D19C4" w:rsidP="00FC20A2">
            <w:pPr>
              <w:ind w:firstLine="33"/>
              <w:jc w:val="center"/>
              <w:rPr>
                <w:rFonts w:ascii="Times New Roman" w:hAnsi="Times New Roman"/>
                <w:sz w:val="18"/>
                <w:szCs w:val="18"/>
              </w:rPr>
            </w:pPr>
            <w:r w:rsidRPr="006E5B7D">
              <w:rPr>
                <w:rFonts w:ascii="Times New Roman" w:hAnsi="Times New Roman"/>
                <w:sz w:val="18"/>
                <w:szCs w:val="18"/>
              </w:rPr>
              <w:t>84</w:t>
            </w:r>
          </w:p>
        </w:tc>
        <w:tc>
          <w:tcPr>
            <w:tcW w:w="709"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58</w:t>
            </w:r>
          </w:p>
        </w:tc>
        <w:tc>
          <w:tcPr>
            <w:tcW w:w="850" w:type="dxa"/>
          </w:tcPr>
          <w:p w:rsidR="003D19C4" w:rsidRPr="006E5B7D" w:rsidRDefault="003D19C4" w:rsidP="00FC20A2">
            <w:pPr>
              <w:ind w:firstLine="33"/>
              <w:jc w:val="center"/>
              <w:rPr>
                <w:rFonts w:ascii="Times New Roman" w:hAnsi="Times New Roman"/>
                <w:sz w:val="18"/>
                <w:szCs w:val="18"/>
              </w:rPr>
            </w:pPr>
            <w:r w:rsidRPr="006E5B7D">
              <w:rPr>
                <w:rFonts w:ascii="Times New Roman" w:hAnsi="Times New Roman"/>
                <w:sz w:val="18"/>
                <w:szCs w:val="18"/>
              </w:rPr>
              <w:t>67</w:t>
            </w:r>
          </w:p>
        </w:tc>
        <w:tc>
          <w:tcPr>
            <w:tcW w:w="709"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60</w:t>
            </w:r>
          </w:p>
        </w:tc>
        <w:tc>
          <w:tcPr>
            <w:tcW w:w="850" w:type="dxa"/>
          </w:tcPr>
          <w:p w:rsidR="003D19C4" w:rsidRPr="006E5B7D" w:rsidRDefault="003D19C4" w:rsidP="00FC20A2">
            <w:pPr>
              <w:ind w:firstLine="720"/>
              <w:jc w:val="center"/>
              <w:rPr>
                <w:rFonts w:ascii="Times New Roman" w:hAnsi="Times New Roman"/>
                <w:sz w:val="18"/>
                <w:szCs w:val="18"/>
              </w:rPr>
            </w:pPr>
            <w:r w:rsidRPr="006E5B7D">
              <w:rPr>
                <w:rFonts w:ascii="Times New Roman" w:hAnsi="Times New Roman"/>
                <w:sz w:val="18"/>
                <w:szCs w:val="18"/>
              </w:rPr>
              <w:t>884</w:t>
            </w:r>
          </w:p>
        </w:tc>
        <w:tc>
          <w:tcPr>
            <w:tcW w:w="851"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82,3</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49</w:t>
            </w:r>
          </w:p>
        </w:tc>
        <w:tc>
          <w:tcPr>
            <w:tcW w:w="851"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52</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42</w:t>
            </w:r>
          </w:p>
        </w:tc>
      </w:tr>
      <w:tr w:rsidR="003D19C4" w:rsidRPr="00A25770" w:rsidTr="006E5B7D">
        <w:tc>
          <w:tcPr>
            <w:tcW w:w="9180" w:type="dxa"/>
            <w:gridSpan w:val="12"/>
          </w:tcPr>
          <w:p w:rsidR="003D19C4" w:rsidRPr="006E1F8B" w:rsidRDefault="003D19C4" w:rsidP="00FC20A2">
            <w:pPr>
              <w:jc w:val="center"/>
              <w:rPr>
                <w:b/>
                <w:sz w:val="18"/>
                <w:szCs w:val="18"/>
              </w:rPr>
            </w:pPr>
            <w:r w:rsidRPr="006E1F8B">
              <w:rPr>
                <w:b/>
                <w:sz w:val="18"/>
                <w:szCs w:val="18"/>
              </w:rPr>
              <w:t>2012-2013</w:t>
            </w:r>
          </w:p>
        </w:tc>
      </w:tr>
      <w:tr w:rsidR="003D19C4" w:rsidRPr="00A25770" w:rsidTr="006E5B7D">
        <w:tc>
          <w:tcPr>
            <w:tcW w:w="675" w:type="dxa"/>
          </w:tcPr>
          <w:p w:rsidR="003D19C4" w:rsidRPr="006E5B7D" w:rsidRDefault="003D19C4" w:rsidP="00FC20A2">
            <w:pPr>
              <w:ind w:firstLine="142"/>
              <w:jc w:val="center"/>
              <w:rPr>
                <w:rFonts w:ascii="Times New Roman" w:hAnsi="Times New Roman"/>
                <w:sz w:val="18"/>
                <w:szCs w:val="18"/>
              </w:rPr>
            </w:pPr>
            <w:r w:rsidRPr="006E5B7D">
              <w:rPr>
                <w:rFonts w:ascii="Times New Roman" w:hAnsi="Times New Roman"/>
                <w:sz w:val="18"/>
                <w:szCs w:val="18"/>
              </w:rPr>
              <w:t>76</w:t>
            </w:r>
          </w:p>
        </w:tc>
        <w:tc>
          <w:tcPr>
            <w:tcW w:w="567"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52</w:t>
            </w:r>
          </w:p>
        </w:tc>
        <w:tc>
          <w:tcPr>
            <w:tcW w:w="851"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72</w:t>
            </w:r>
          </w:p>
        </w:tc>
        <w:tc>
          <w:tcPr>
            <w:tcW w:w="567" w:type="dxa"/>
          </w:tcPr>
          <w:p w:rsidR="003D19C4" w:rsidRPr="006E5B7D" w:rsidRDefault="003D19C4" w:rsidP="00FC20A2">
            <w:pPr>
              <w:ind w:firstLine="33"/>
              <w:jc w:val="center"/>
              <w:rPr>
                <w:rFonts w:ascii="Times New Roman" w:hAnsi="Times New Roman"/>
                <w:sz w:val="18"/>
                <w:szCs w:val="18"/>
              </w:rPr>
            </w:pPr>
            <w:r w:rsidRPr="006E5B7D">
              <w:rPr>
                <w:rFonts w:ascii="Times New Roman" w:hAnsi="Times New Roman"/>
                <w:sz w:val="18"/>
                <w:szCs w:val="18"/>
              </w:rPr>
              <w:t>66</w:t>
            </w:r>
          </w:p>
        </w:tc>
        <w:tc>
          <w:tcPr>
            <w:tcW w:w="709"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64</w:t>
            </w:r>
          </w:p>
        </w:tc>
        <w:tc>
          <w:tcPr>
            <w:tcW w:w="850" w:type="dxa"/>
          </w:tcPr>
          <w:p w:rsidR="003D19C4" w:rsidRPr="006E5B7D" w:rsidRDefault="003D19C4" w:rsidP="00FC20A2">
            <w:pPr>
              <w:ind w:firstLine="33"/>
              <w:jc w:val="center"/>
              <w:rPr>
                <w:rFonts w:ascii="Times New Roman" w:hAnsi="Times New Roman"/>
                <w:sz w:val="18"/>
                <w:szCs w:val="18"/>
              </w:rPr>
            </w:pPr>
            <w:r w:rsidRPr="006E5B7D">
              <w:rPr>
                <w:rFonts w:ascii="Times New Roman" w:hAnsi="Times New Roman"/>
                <w:sz w:val="18"/>
                <w:szCs w:val="18"/>
              </w:rPr>
              <w:t>88</w:t>
            </w:r>
          </w:p>
        </w:tc>
        <w:tc>
          <w:tcPr>
            <w:tcW w:w="709"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64</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50</w:t>
            </w:r>
          </w:p>
        </w:tc>
        <w:tc>
          <w:tcPr>
            <w:tcW w:w="851"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69</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70</w:t>
            </w:r>
          </w:p>
        </w:tc>
        <w:tc>
          <w:tcPr>
            <w:tcW w:w="851"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84</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59</w:t>
            </w:r>
          </w:p>
        </w:tc>
      </w:tr>
      <w:tr w:rsidR="003D19C4" w:rsidRPr="00A25770" w:rsidTr="006E5B7D">
        <w:tc>
          <w:tcPr>
            <w:tcW w:w="9180" w:type="dxa"/>
            <w:gridSpan w:val="12"/>
          </w:tcPr>
          <w:p w:rsidR="003D19C4" w:rsidRPr="008B141C" w:rsidRDefault="003D19C4" w:rsidP="00FC20A2">
            <w:pPr>
              <w:jc w:val="center"/>
              <w:rPr>
                <w:b/>
                <w:sz w:val="18"/>
                <w:szCs w:val="18"/>
              </w:rPr>
            </w:pPr>
            <w:r w:rsidRPr="008B141C">
              <w:rPr>
                <w:b/>
                <w:sz w:val="18"/>
                <w:szCs w:val="18"/>
              </w:rPr>
              <w:t>2013-14</w:t>
            </w:r>
          </w:p>
        </w:tc>
      </w:tr>
      <w:tr w:rsidR="003D19C4" w:rsidRPr="00A25770" w:rsidTr="006E5B7D">
        <w:tc>
          <w:tcPr>
            <w:tcW w:w="675" w:type="dxa"/>
          </w:tcPr>
          <w:p w:rsidR="003D19C4" w:rsidRPr="006E5B7D" w:rsidRDefault="003D19C4" w:rsidP="00FC20A2">
            <w:pPr>
              <w:ind w:firstLine="142"/>
              <w:jc w:val="center"/>
              <w:rPr>
                <w:rFonts w:ascii="Times New Roman" w:hAnsi="Times New Roman"/>
                <w:sz w:val="18"/>
                <w:szCs w:val="18"/>
              </w:rPr>
            </w:pPr>
            <w:r w:rsidRPr="006E5B7D">
              <w:rPr>
                <w:rFonts w:ascii="Times New Roman" w:hAnsi="Times New Roman"/>
                <w:sz w:val="18"/>
                <w:szCs w:val="18"/>
              </w:rPr>
              <w:t>69</w:t>
            </w:r>
          </w:p>
        </w:tc>
        <w:tc>
          <w:tcPr>
            <w:tcW w:w="567"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45</w:t>
            </w:r>
          </w:p>
        </w:tc>
        <w:tc>
          <w:tcPr>
            <w:tcW w:w="851"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61</w:t>
            </w:r>
          </w:p>
        </w:tc>
        <w:tc>
          <w:tcPr>
            <w:tcW w:w="567" w:type="dxa"/>
          </w:tcPr>
          <w:p w:rsidR="003D19C4" w:rsidRPr="006E5B7D" w:rsidRDefault="003D19C4" w:rsidP="00FC20A2">
            <w:pPr>
              <w:ind w:firstLine="33"/>
              <w:jc w:val="center"/>
              <w:rPr>
                <w:rFonts w:ascii="Times New Roman" w:hAnsi="Times New Roman"/>
                <w:sz w:val="18"/>
                <w:szCs w:val="18"/>
              </w:rPr>
            </w:pPr>
            <w:r w:rsidRPr="006E5B7D">
              <w:rPr>
                <w:rFonts w:ascii="Times New Roman" w:hAnsi="Times New Roman"/>
                <w:sz w:val="18"/>
                <w:szCs w:val="18"/>
              </w:rPr>
              <w:t>-</w:t>
            </w:r>
          </w:p>
        </w:tc>
        <w:tc>
          <w:tcPr>
            <w:tcW w:w="709"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50</w:t>
            </w:r>
          </w:p>
        </w:tc>
        <w:tc>
          <w:tcPr>
            <w:tcW w:w="850" w:type="dxa"/>
          </w:tcPr>
          <w:p w:rsidR="003D19C4" w:rsidRPr="006E5B7D" w:rsidRDefault="003D19C4" w:rsidP="00FC20A2">
            <w:pPr>
              <w:ind w:firstLine="33"/>
              <w:jc w:val="center"/>
              <w:rPr>
                <w:rFonts w:ascii="Times New Roman" w:hAnsi="Times New Roman"/>
                <w:sz w:val="18"/>
                <w:szCs w:val="18"/>
              </w:rPr>
            </w:pPr>
            <w:r w:rsidRPr="006E5B7D">
              <w:rPr>
                <w:rFonts w:ascii="Times New Roman" w:hAnsi="Times New Roman"/>
                <w:sz w:val="18"/>
                <w:szCs w:val="18"/>
              </w:rPr>
              <w:t>-</w:t>
            </w:r>
          </w:p>
        </w:tc>
        <w:tc>
          <w:tcPr>
            <w:tcW w:w="709"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51</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67</w:t>
            </w:r>
          </w:p>
        </w:tc>
        <w:tc>
          <w:tcPr>
            <w:tcW w:w="851" w:type="dxa"/>
          </w:tcPr>
          <w:p w:rsidR="003D19C4" w:rsidRPr="006E5B7D" w:rsidRDefault="003D19C4" w:rsidP="00FC20A2">
            <w:pPr>
              <w:ind w:firstLine="34"/>
              <w:jc w:val="center"/>
              <w:rPr>
                <w:rFonts w:ascii="Times New Roman" w:hAnsi="Times New Roman"/>
                <w:sz w:val="18"/>
                <w:szCs w:val="18"/>
              </w:rPr>
            </w:pPr>
            <w:r w:rsidRPr="006E5B7D">
              <w:rPr>
                <w:rFonts w:ascii="Times New Roman" w:hAnsi="Times New Roman"/>
                <w:sz w:val="18"/>
                <w:szCs w:val="18"/>
              </w:rPr>
              <w:t>68</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57</w:t>
            </w:r>
          </w:p>
        </w:tc>
        <w:tc>
          <w:tcPr>
            <w:tcW w:w="851"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42</w:t>
            </w:r>
          </w:p>
        </w:tc>
        <w:tc>
          <w:tcPr>
            <w:tcW w:w="850" w:type="dxa"/>
          </w:tcPr>
          <w:p w:rsidR="003D19C4" w:rsidRPr="006E5B7D" w:rsidRDefault="003D19C4" w:rsidP="00FC20A2">
            <w:pPr>
              <w:jc w:val="center"/>
              <w:rPr>
                <w:rFonts w:ascii="Times New Roman" w:hAnsi="Times New Roman"/>
                <w:sz w:val="18"/>
                <w:szCs w:val="18"/>
              </w:rPr>
            </w:pPr>
            <w:r w:rsidRPr="006E5B7D">
              <w:rPr>
                <w:rFonts w:ascii="Times New Roman" w:hAnsi="Times New Roman"/>
                <w:sz w:val="18"/>
                <w:szCs w:val="18"/>
              </w:rPr>
              <w:t>48</w:t>
            </w:r>
          </w:p>
        </w:tc>
      </w:tr>
    </w:tbl>
    <w:p w:rsidR="003D19C4" w:rsidRPr="00E10BE5" w:rsidRDefault="003D19C4" w:rsidP="00A937A0">
      <w:pPr>
        <w:ind w:left="360"/>
        <w:rPr>
          <w:sz w:val="16"/>
          <w:szCs w:val="16"/>
        </w:rPr>
      </w:pPr>
    </w:p>
    <w:p w:rsidR="003D19C4" w:rsidRPr="004B6122" w:rsidRDefault="001D5E56" w:rsidP="004B6122">
      <w:pPr>
        <w:rPr>
          <w:szCs w:val="24"/>
        </w:rPr>
      </w:pPr>
      <w:r w:rsidRPr="00136E67">
        <w:rPr>
          <w:noProof/>
          <w:szCs w:val="24"/>
        </w:rPr>
        <w:drawing>
          <wp:inline distT="0" distB="0" distL="0" distR="0">
            <wp:extent cx="4732655" cy="32258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9C4" w:rsidRPr="00726139" w:rsidRDefault="003D19C4" w:rsidP="00A937A0">
      <w:pPr>
        <w:pStyle w:val="a6"/>
        <w:jc w:val="both"/>
        <w:rPr>
          <w:b/>
        </w:rPr>
      </w:pPr>
      <w:r w:rsidRPr="00726139">
        <w:rPr>
          <w:b/>
        </w:rPr>
        <w:t xml:space="preserve">                                      Выводы.</w:t>
      </w:r>
    </w:p>
    <w:p w:rsidR="003D19C4" w:rsidRPr="006E5B7D" w:rsidRDefault="003D19C4" w:rsidP="006E5B7D">
      <w:pPr>
        <w:spacing w:after="0" w:line="240" w:lineRule="auto"/>
        <w:ind w:firstLine="709"/>
        <w:jc w:val="both"/>
        <w:rPr>
          <w:rFonts w:ascii="Times New Roman" w:hAnsi="Times New Roman"/>
          <w:sz w:val="24"/>
          <w:szCs w:val="24"/>
        </w:rPr>
      </w:pPr>
      <w:r w:rsidRPr="006E5B7D">
        <w:rPr>
          <w:rFonts w:ascii="Times New Roman" w:hAnsi="Times New Roman"/>
          <w:sz w:val="24"/>
          <w:szCs w:val="24"/>
        </w:rPr>
        <w:t xml:space="preserve">В целом подготовка и итоговая аттестация в МАОУ СОШ №76 ежегодно проходят на хорошем  уровне.  Результаты ЕГЭ и ОГЭ  показывают хорошую работу учителей школы. </w:t>
      </w:r>
    </w:p>
    <w:p w:rsidR="003D19C4" w:rsidRPr="000319D0" w:rsidRDefault="003D19C4" w:rsidP="006E5B7D">
      <w:pPr>
        <w:pStyle w:val="a6"/>
        <w:spacing w:after="0"/>
        <w:ind w:firstLine="709"/>
        <w:jc w:val="both"/>
      </w:pPr>
      <w:r>
        <w:t>Большинство выпускников в течение последних трех лет показывают</w:t>
      </w:r>
      <w:r w:rsidRPr="00D172F3">
        <w:t xml:space="preserve"> достаточный уровень подготовки, хорошее освоение тестовых технологий, развитые </w:t>
      </w:r>
      <w:proofErr w:type="spellStart"/>
      <w:r w:rsidRPr="00D172F3">
        <w:t>надпредметные</w:t>
      </w:r>
      <w:proofErr w:type="spellEnd"/>
      <w:r w:rsidRPr="00D172F3">
        <w:t xml:space="preserve"> умения, методическую и психологическую подготовленность к независимой экспертизе ЕГЭ и </w:t>
      </w:r>
      <w:r>
        <w:t>ОГЭ</w:t>
      </w:r>
      <w:r w:rsidRPr="00D172F3">
        <w:t xml:space="preserve">. Большую пользу принесли диагностические работы в формате ЕГЭ  и </w:t>
      </w:r>
      <w:r>
        <w:t>ОГЭ</w:t>
      </w:r>
      <w:r w:rsidRPr="00D172F3">
        <w:t xml:space="preserve">, </w:t>
      </w:r>
      <w:r>
        <w:t>элективные курсы по предметам</w:t>
      </w:r>
      <w:r w:rsidRPr="00D172F3">
        <w:t xml:space="preserve"> проводимые в течени</w:t>
      </w:r>
      <w:r>
        <w:t>е</w:t>
      </w:r>
      <w:r w:rsidRPr="00D172F3">
        <w:t xml:space="preserve"> учебного года</w:t>
      </w:r>
      <w:r>
        <w:t xml:space="preserve">. </w:t>
      </w:r>
      <w:r w:rsidRPr="00D172F3">
        <w:t xml:space="preserve"> </w:t>
      </w:r>
      <w:r>
        <w:t>Они</w:t>
      </w:r>
      <w:r w:rsidRPr="00D172F3">
        <w:t xml:space="preserve"> позволили выяв</w:t>
      </w:r>
      <w:r>
        <w:t>лять</w:t>
      </w:r>
      <w:r w:rsidRPr="00D172F3">
        <w:t xml:space="preserve"> пробелы в</w:t>
      </w:r>
      <w:r>
        <w:t xml:space="preserve"> знаниях обучающихся и своевременно проводить </w:t>
      </w:r>
      <w:r w:rsidRPr="00D172F3">
        <w:t xml:space="preserve"> корре</w:t>
      </w:r>
      <w:r>
        <w:t>ктировку в планах работы с учащимися. Минимальный порог учащимися пройден по математике, русскому языку,  информатике, биологии, литературе, немецкому языку.</w:t>
      </w:r>
    </w:p>
    <w:p w:rsidR="003D19C4" w:rsidRPr="004C0CFD" w:rsidRDefault="003D19C4" w:rsidP="004C0CFD">
      <w:pPr>
        <w:spacing w:after="0" w:line="240" w:lineRule="auto"/>
        <w:ind w:firstLine="709"/>
        <w:jc w:val="both"/>
        <w:rPr>
          <w:rFonts w:ascii="Times New Roman" w:hAnsi="Times New Roman"/>
          <w:sz w:val="24"/>
          <w:szCs w:val="24"/>
        </w:rPr>
      </w:pPr>
      <w:r w:rsidRPr="006E5B7D">
        <w:rPr>
          <w:rFonts w:ascii="Times New Roman" w:hAnsi="Times New Roman"/>
          <w:sz w:val="24"/>
          <w:szCs w:val="24"/>
        </w:rPr>
        <w:t>Итоговая аттестация подтверждает р</w:t>
      </w:r>
      <w:r>
        <w:rPr>
          <w:rFonts w:ascii="Times New Roman" w:hAnsi="Times New Roman"/>
          <w:sz w:val="24"/>
          <w:szCs w:val="24"/>
        </w:rPr>
        <w:t>езультаты обучения выпускников, вместе с этим выявила проблемы преподавания информатики, химии, обществознанию, литературе. В связи с этим п</w:t>
      </w:r>
      <w:r w:rsidRPr="004C0CFD">
        <w:rPr>
          <w:rFonts w:ascii="Times New Roman" w:hAnsi="Times New Roman"/>
          <w:sz w:val="24"/>
          <w:szCs w:val="24"/>
        </w:rPr>
        <w:t>ровести подробный анализ результатов ИА выпускников на ШМО учителей-предметников, изучить методические рекомендации по подготовке к ЕГЭ и ОГЭ по своему предмету.</w:t>
      </w:r>
    </w:p>
    <w:p w:rsidR="003D19C4" w:rsidRPr="00726139" w:rsidRDefault="003D19C4" w:rsidP="00B0035B">
      <w:pPr>
        <w:pStyle w:val="a6"/>
        <w:jc w:val="both"/>
      </w:pPr>
      <w:r w:rsidRPr="00726139">
        <w:t xml:space="preserve">            Продолжать создавать систему организации итоговой аттестации выпускников школы в форме </w:t>
      </w:r>
      <w:r>
        <w:t>ОГЭ</w:t>
      </w:r>
      <w:r w:rsidRPr="00726139">
        <w:t xml:space="preserve">, ЕГЭ через: </w:t>
      </w:r>
    </w:p>
    <w:p w:rsidR="003D19C4" w:rsidRPr="00726139" w:rsidRDefault="003D19C4" w:rsidP="00B0035B">
      <w:pPr>
        <w:pStyle w:val="a6"/>
        <w:jc w:val="both"/>
      </w:pPr>
      <w:r w:rsidRPr="00726139">
        <w:t xml:space="preserve">- повышения информационной компетенции участников образовательного процесса; </w:t>
      </w:r>
    </w:p>
    <w:p w:rsidR="003D19C4" w:rsidRPr="00726139" w:rsidRDefault="003D19C4" w:rsidP="00B0035B">
      <w:pPr>
        <w:pStyle w:val="a6"/>
        <w:jc w:val="both"/>
      </w:pPr>
      <w:r w:rsidRPr="00726139">
        <w:t>- практическую отработку</w:t>
      </w:r>
      <w:r>
        <w:t xml:space="preserve"> механизма ОГЭ</w:t>
      </w:r>
      <w:r w:rsidRPr="00726139">
        <w:t>, ЕГЭ с учителями и выпускниками школы;</w:t>
      </w:r>
    </w:p>
    <w:p w:rsidR="003D19C4" w:rsidRPr="00726139" w:rsidRDefault="003D19C4" w:rsidP="00B0035B">
      <w:pPr>
        <w:pStyle w:val="a6"/>
        <w:jc w:val="both"/>
      </w:pPr>
      <w:r w:rsidRPr="00726139">
        <w:t xml:space="preserve">  - применение форм и методов работы со средними, слабыми учащимися по развитию их интеллектуальных способностей;</w:t>
      </w:r>
    </w:p>
    <w:p w:rsidR="003D19C4" w:rsidRPr="00726139" w:rsidRDefault="003D19C4" w:rsidP="00B0035B">
      <w:pPr>
        <w:pStyle w:val="a6"/>
        <w:jc w:val="both"/>
      </w:pPr>
      <w:r w:rsidRPr="00726139">
        <w:t>- своевременное знакомство со структурой, содержанием, типом заданий и системой оценивания результатов учащихся и родителей.</w:t>
      </w:r>
    </w:p>
    <w:p w:rsidR="003D19C4" w:rsidRPr="00726139" w:rsidRDefault="003D19C4" w:rsidP="00B0035B">
      <w:pPr>
        <w:pStyle w:val="a6"/>
        <w:jc w:val="both"/>
      </w:pPr>
      <w:r w:rsidRPr="00726139">
        <w:t xml:space="preserve">         Формировать сознательное отношение учащихся к выбору предметов на ГИА.</w:t>
      </w:r>
    </w:p>
    <w:p w:rsidR="003D19C4" w:rsidRPr="00726139" w:rsidRDefault="003D19C4" w:rsidP="00B0035B">
      <w:pPr>
        <w:pStyle w:val="a6"/>
        <w:jc w:val="both"/>
      </w:pPr>
      <w:r w:rsidRPr="00726139">
        <w:t xml:space="preserve">         Реализовывать индивидуальный подход  в процессе обучения на ИГЗ.</w:t>
      </w:r>
    </w:p>
    <w:p w:rsidR="003D19C4" w:rsidRPr="00726139" w:rsidRDefault="003D19C4" w:rsidP="00B0035B">
      <w:pPr>
        <w:pStyle w:val="a6"/>
        <w:jc w:val="both"/>
      </w:pPr>
      <w:r w:rsidRPr="00726139">
        <w:t xml:space="preserve">           Учителям-предметникам активизировать работу по мотивации выпускников на социализацию. </w:t>
      </w:r>
    </w:p>
    <w:p w:rsidR="003D19C4" w:rsidRPr="00726139" w:rsidRDefault="003D19C4" w:rsidP="00B0035B">
      <w:pPr>
        <w:pStyle w:val="a6"/>
        <w:jc w:val="both"/>
      </w:pPr>
      <w:r w:rsidRPr="00726139">
        <w:t xml:space="preserve">           Администрации школы поставить на классно – обобщающий контроль параллели 9-х, 11-х классов, с целью выявления </w:t>
      </w:r>
      <w:proofErr w:type="spellStart"/>
      <w:r w:rsidRPr="00726139">
        <w:t>сформированности</w:t>
      </w:r>
      <w:proofErr w:type="spellEnd"/>
      <w:r w:rsidRPr="00726139">
        <w:t xml:space="preserve"> ЗУН выпускников и оказание коррекции в знаниях учащихся, нуждающихся в педагогической поддержке. </w:t>
      </w:r>
    </w:p>
    <w:p w:rsidR="003D19C4" w:rsidRPr="00726139" w:rsidRDefault="003D19C4" w:rsidP="00B0035B">
      <w:pPr>
        <w:pStyle w:val="a6"/>
        <w:jc w:val="both"/>
      </w:pPr>
      <w:r w:rsidRPr="00726139">
        <w:t xml:space="preserve">         Включить в план работы МО деятельность с одаренными и слабоуспевающими детьми. </w:t>
      </w:r>
    </w:p>
    <w:p w:rsidR="003D19C4" w:rsidRPr="00726139" w:rsidRDefault="003D19C4" w:rsidP="00B0035B">
      <w:pPr>
        <w:pStyle w:val="a6"/>
        <w:jc w:val="both"/>
      </w:pPr>
      <w:r w:rsidRPr="00726139">
        <w:t>Использовать индивидуализацию и дифференциацию обучения учащихся на уроках.</w:t>
      </w:r>
    </w:p>
    <w:p w:rsidR="003D19C4" w:rsidRPr="00726139" w:rsidRDefault="003D19C4" w:rsidP="00B0035B">
      <w:pPr>
        <w:pStyle w:val="a6"/>
        <w:jc w:val="both"/>
      </w:pPr>
      <w:r w:rsidRPr="00726139">
        <w:t xml:space="preserve">Создавать положительное эмоциональное поле взаимоотношений “учитель – ученик”, “учитель – учитель”, “ученик – ученик”. </w:t>
      </w:r>
    </w:p>
    <w:p w:rsidR="003D19C4" w:rsidRPr="00726139" w:rsidRDefault="003D19C4" w:rsidP="00B0035B">
      <w:pPr>
        <w:pStyle w:val="a6"/>
        <w:jc w:val="both"/>
        <w:rPr>
          <w:szCs w:val="28"/>
        </w:rPr>
      </w:pPr>
      <w:r w:rsidRPr="00726139">
        <w:t xml:space="preserve">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r w:rsidRPr="00726139">
        <w:rPr>
          <w:szCs w:val="28"/>
        </w:rPr>
        <w:t>.</w:t>
      </w:r>
    </w:p>
    <w:p w:rsidR="003D19C4" w:rsidRPr="0076205D" w:rsidRDefault="003D19C4" w:rsidP="00B0035B">
      <w:pPr>
        <w:spacing w:after="0" w:line="240" w:lineRule="auto"/>
        <w:ind w:firstLine="709"/>
        <w:jc w:val="both"/>
        <w:rPr>
          <w:rFonts w:ascii="Times New Roman" w:hAnsi="Times New Roman"/>
          <w:color w:val="FF0000"/>
          <w:sz w:val="24"/>
          <w:szCs w:val="24"/>
        </w:rPr>
      </w:pPr>
    </w:p>
    <w:p w:rsidR="003D19C4" w:rsidRPr="00670C96" w:rsidRDefault="003D19C4" w:rsidP="0068725E">
      <w:pPr>
        <w:autoSpaceDE w:val="0"/>
        <w:autoSpaceDN w:val="0"/>
        <w:adjustRightInd w:val="0"/>
        <w:spacing w:after="0" w:line="240" w:lineRule="auto"/>
        <w:rPr>
          <w:rFonts w:ascii="Times New Roman" w:hAnsi="Times New Roman"/>
          <w:b/>
          <w:bCs/>
          <w:sz w:val="20"/>
          <w:szCs w:val="20"/>
        </w:rPr>
      </w:pPr>
      <w:r w:rsidRPr="00670C96">
        <w:rPr>
          <w:sz w:val="20"/>
          <w:szCs w:val="20"/>
        </w:rPr>
        <w:t xml:space="preserve"> </w:t>
      </w:r>
      <w:r w:rsidRPr="00670C96">
        <w:rPr>
          <w:rFonts w:ascii="Times New Roman" w:hAnsi="Times New Roman"/>
          <w:b/>
          <w:bCs/>
          <w:sz w:val="20"/>
          <w:szCs w:val="20"/>
        </w:rPr>
        <w:t xml:space="preserve"> ФУНКЦИОНИРОВАНИЕ ВНУТРЕННЕЙ СИСТЕМЫ ОЦЕНКИ КАЧЕСТВА ОБРАЗОВАНИЯ</w:t>
      </w:r>
      <w:r w:rsidRPr="00670C96">
        <w:rPr>
          <w:rFonts w:ascii="Times New Roman" w:hAnsi="Times New Roman"/>
          <w:b/>
          <w:bCs/>
          <w:sz w:val="20"/>
          <w:szCs w:val="20"/>
        </w:rPr>
        <w:br/>
      </w: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r w:rsidRPr="009C0233">
        <w:rPr>
          <w:rFonts w:ascii="Times New Roman" w:hAnsi="Times New Roman"/>
          <w:color w:val="000000"/>
          <w:sz w:val="24"/>
          <w:szCs w:val="24"/>
        </w:rPr>
        <w:t>Нормативно-правовой основой школьной системы оценки качества образования</w:t>
      </w: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являются «Положение о текущей и </w:t>
      </w:r>
      <w:r w:rsidRPr="009C0233">
        <w:rPr>
          <w:rFonts w:ascii="Times New Roman" w:hAnsi="Times New Roman"/>
          <w:color w:val="000000"/>
          <w:sz w:val="24"/>
          <w:szCs w:val="24"/>
        </w:rPr>
        <w:t>промежуточн</w:t>
      </w:r>
      <w:r>
        <w:rPr>
          <w:rFonts w:ascii="Times New Roman" w:hAnsi="Times New Roman"/>
          <w:color w:val="000000"/>
          <w:sz w:val="24"/>
          <w:szCs w:val="24"/>
        </w:rPr>
        <w:t>ой аттестации обучающихся в МАОУ «СОШ №76</w:t>
      </w:r>
      <w:r w:rsidRPr="009C0233">
        <w:rPr>
          <w:rFonts w:ascii="Times New Roman" w:hAnsi="Times New Roman"/>
          <w:color w:val="000000"/>
          <w:sz w:val="24"/>
          <w:szCs w:val="24"/>
        </w:rPr>
        <w:t>», «Положение о системе</w:t>
      </w:r>
      <w:r>
        <w:rPr>
          <w:rFonts w:ascii="Times New Roman" w:hAnsi="Times New Roman"/>
          <w:color w:val="000000"/>
          <w:sz w:val="24"/>
          <w:szCs w:val="24"/>
        </w:rPr>
        <w:t xml:space="preserve"> </w:t>
      </w:r>
      <w:r w:rsidRPr="009C0233">
        <w:rPr>
          <w:rFonts w:ascii="Times New Roman" w:hAnsi="Times New Roman"/>
          <w:color w:val="000000"/>
          <w:sz w:val="24"/>
          <w:szCs w:val="24"/>
        </w:rPr>
        <w:t>оценок, формах и порядке проведения промежуточной аттестации обучающихся</w:t>
      </w:r>
      <w:r>
        <w:rPr>
          <w:rFonts w:ascii="Times New Roman" w:hAnsi="Times New Roman"/>
          <w:color w:val="000000"/>
          <w:sz w:val="24"/>
          <w:szCs w:val="24"/>
        </w:rPr>
        <w:t xml:space="preserve"> начальной школы </w:t>
      </w:r>
      <w:r w:rsidRPr="009C0233">
        <w:rPr>
          <w:rFonts w:ascii="Times New Roman" w:hAnsi="Times New Roman"/>
          <w:color w:val="000000"/>
          <w:sz w:val="24"/>
          <w:szCs w:val="24"/>
        </w:rPr>
        <w:t>в условиях реализации ФГОС». С целью получения</w:t>
      </w:r>
      <w:r>
        <w:rPr>
          <w:rFonts w:ascii="Times New Roman" w:hAnsi="Times New Roman"/>
          <w:color w:val="000000"/>
          <w:sz w:val="24"/>
          <w:szCs w:val="24"/>
        </w:rPr>
        <w:t xml:space="preserve"> </w:t>
      </w:r>
      <w:r w:rsidRPr="009C0233">
        <w:rPr>
          <w:rFonts w:ascii="Times New Roman" w:hAnsi="Times New Roman"/>
          <w:color w:val="000000"/>
          <w:sz w:val="24"/>
          <w:szCs w:val="24"/>
        </w:rPr>
        <w:t>точной объективной и сопоставимой информации о состоянии и тенденциях развития</w:t>
      </w:r>
      <w:r>
        <w:rPr>
          <w:rFonts w:ascii="Times New Roman" w:hAnsi="Times New Roman"/>
          <w:color w:val="000000"/>
          <w:sz w:val="24"/>
          <w:szCs w:val="24"/>
        </w:rPr>
        <w:t xml:space="preserve"> </w:t>
      </w:r>
      <w:r w:rsidRPr="009C0233">
        <w:rPr>
          <w:rFonts w:ascii="Times New Roman" w:hAnsi="Times New Roman"/>
          <w:color w:val="000000"/>
          <w:sz w:val="24"/>
          <w:szCs w:val="24"/>
        </w:rPr>
        <w:t>образовательного процесса для коррекции образовательной деятельности и принятия</w:t>
      </w:r>
      <w:r>
        <w:rPr>
          <w:rFonts w:ascii="Times New Roman" w:hAnsi="Times New Roman"/>
          <w:color w:val="000000"/>
          <w:sz w:val="24"/>
          <w:szCs w:val="24"/>
        </w:rPr>
        <w:t xml:space="preserve"> </w:t>
      </w:r>
      <w:r w:rsidRPr="009C0233">
        <w:rPr>
          <w:rFonts w:ascii="Times New Roman" w:hAnsi="Times New Roman"/>
          <w:color w:val="000000"/>
          <w:sz w:val="24"/>
          <w:szCs w:val="24"/>
        </w:rPr>
        <w:t>управленческих решений в учреждении реализуется Программа внутреннего мониторинга</w:t>
      </w:r>
      <w:r>
        <w:rPr>
          <w:rFonts w:ascii="Times New Roman" w:hAnsi="Times New Roman"/>
          <w:color w:val="000000"/>
          <w:sz w:val="24"/>
          <w:szCs w:val="24"/>
        </w:rPr>
        <w:t xml:space="preserve"> </w:t>
      </w:r>
      <w:r w:rsidRPr="009C0233">
        <w:rPr>
          <w:rFonts w:ascii="Times New Roman" w:hAnsi="Times New Roman"/>
          <w:color w:val="000000"/>
          <w:sz w:val="24"/>
          <w:szCs w:val="24"/>
        </w:rPr>
        <w:t>качества образования.</w:t>
      </w: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r w:rsidRPr="009C0233">
        <w:rPr>
          <w:rFonts w:ascii="Times New Roman" w:hAnsi="Times New Roman"/>
          <w:color w:val="000000"/>
          <w:sz w:val="24"/>
          <w:szCs w:val="24"/>
        </w:rPr>
        <w:t>В течение учебного года велся мониторинг и образовательная статистика</w:t>
      </w: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r w:rsidRPr="009C0233">
        <w:rPr>
          <w:rFonts w:ascii="Times New Roman" w:hAnsi="Times New Roman"/>
          <w:color w:val="000000"/>
          <w:sz w:val="24"/>
          <w:szCs w:val="24"/>
        </w:rPr>
        <w:t>школьной системы образования, индивидуальных достижений обучающихся,</w:t>
      </w: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r w:rsidRPr="009C0233">
        <w:rPr>
          <w:rFonts w:ascii="Times New Roman" w:hAnsi="Times New Roman"/>
          <w:color w:val="000000"/>
          <w:sz w:val="24"/>
          <w:szCs w:val="24"/>
        </w:rPr>
        <w:t>информационное, аналитическое и экспертное обеспечение мониторинга. Выявлялись</w:t>
      </w:r>
    </w:p>
    <w:p w:rsidR="003D19C4" w:rsidRDefault="003D19C4" w:rsidP="0068725E">
      <w:pPr>
        <w:autoSpaceDE w:val="0"/>
        <w:autoSpaceDN w:val="0"/>
        <w:adjustRightInd w:val="0"/>
        <w:spacing w:after="0" w:line="240" w:lineRule="auto"/>
        <w:rPr>
          <w:rFonts w:ascii="Times New Roman" w:hAnsi="Times New Roman"/>
          <w:color w:val="000000"/>
          <w:sz w:val="24"/>
          <w:szCs w:val="24"/>
        </w:rPr>
      </w:pPr>
      <w:r w:rsidRPr="009C0233">
        <w:rPr>
          <w:rFonts w:ascii="Times New Roman" w:hAnsi="Times New Roman"/>
          <w:color w:val="000000"/>
          <w:sz w:val="24"/>
          <w:szCs w:val="24"/>
        </w:rPr>
        <w:t>факторы, влияющие на изменение качества образования.</w:t>
      </w:r>
    </w:p>
    <w:p w:rsidR="003D19C4" w:rsidRDefault="003D19C4" w:rsidP="0068725E">
      <w:pPr>
        <w:autoSpaceDE w:val="0"/>
        <w:autoSpaceDN w:val="0"/>
        <w:adjustRightInd w:val="0"/>
        <w:spacing w:after="0" w:line="240" w:lineRule="auto"/>
        <w:rPr>
          <w:rFonts w:ascii="Times New Roman" w:hAnsi="Times New Roman"/>
          <w:color w:val="000000"/>
          <w:sz w:val="24"/>
          <w:szCs w:val="24"/>
        </w:rPr>
      </w:pPr>
    </w:p>
    <w:p w:rsidR="003D19C4" w:rsidRDefault="003D19C4" w:rsidP="0068725E">
      <w:pPr>
        <w:autoSpaceDE w:val="0"/>
        <w:autoSpaceDN w:val="0"/>
        <w:adjustRightInd w:val="0"/>
        <w:spacing w:after="0" w:line="240" w:lineRule="auto"/>
        <w:rPr>
          <w:rFonts w:ascii="Times New Roman" w:hAnsi="Times New Roman"/>
          <w:color w:val="000000"/>
          <w:sz w:val="24"/>
          <w:szCs w:val="24"/>
        </w:rPr>
      </w:pPr>
    </w:p>
    <w:p w:rsidR="003D19C4" w:rsidRDefault="003D19C4" w:rsidP="0068725E">
      <w:pPr>
        <w:autoSpaceDE w:val="0"/>
        <w:autoSpaceDN w:val="0"/>
        <w:adjustRightInd w:val="0"/>
        <w:spacing w:after="0" w:line="240" w:lineRule="auto"/>
        <w:rPr>
          <w:rFonts w:ascii="Times New Roman" w:hAnsi="Times New Roman"/>
          <w:color w:val="000000"/>
          <w:sz w:val="24"/>
          <w:szCs w:val="24"/>
        </w:rPr>
      </w:pPr>
    </w:p>
    <w:p w:rsidR="003D19C4" w:rsidRDefault="003D19C4" w:rsidP="0068725E">
      <w:pPr>
        <w:autoSpaceDE w:val="0"/>
        <w:autoSpaceDN w:val="0"/>
        <w:adjustRightInd w:val="0"/>
        <w:spacing w:after="0" w:line="240" w:lineRule="auto"/>
        <w:rPr>
          <w:rFonts w:ascii="Times New Roman" w:hAnsi="Times New Roman"/>
          <w:color w:val="000000"/>
          <w:sz w:val="24"/>
          <w:szCs w:val="24"/>
        </w:rPr>
      </w:pPr>
    </w:p>
    <w:p w:rsidR="003D19C4" w:rsidRDefault="003D19C4" w:rsidP="0068725E">
      <w:pPr>
        <w:autoSpaceDE w:val="0"/>
        <w:autoSpaceDN w:val="0"/>
        <w:adjustRightInd w:val="0"/>
        <w:spacing w:after="0" w:line="240" w:lineRule="auto"/>
        <w:rPr>
          <w:rFonts w:ascii="Times New Roman" w:hAnsi="Times New Roman"/>
          <w:color w:val="000000"/>
          <w:sz w:val="24"/>
          <w:szCs w:val="24"/>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80"/>
        <w:gridCol w:w="1418"/>
        <w:gridCol w:w="1276"/>
        <w:gridCol w:w="708"/>
        <w:gridCol w:w="1418"/>
        <w:gridCol w:w="1417"/>
        <w:gridCol w:w="709"/>
        <w:gridCol w:w="964"/>
      </w:tblGrid>
      <w:tr w:rsidR="003D19C4" w:rsidRPr="001B7D18" w:rsidTr="002902BF">
        <w:trPr>
          <w:trHeight w:val="872"/>
        </w:trPr>
        <w:tc>
          <w:tcPr>
            <w:tcW w:w="2944" w:type="dxa"/>
            <w:gridSpan w:val="3"/>
          </w:tcPr>
          <w:p w:rsidR="003D19C4" w:rsidRPr="001B7D18" w:rsidRDefault="003D19C4" w:rsidP="002902BF">
            <w:pPr>
              <w:jc w:val="center"/>
              <w:rPr>
                <w:rFonts w:ascii="Times New Roman" w:hAnsi="Times New Roman"/>
                <w:b/>
                <w:sz w:val="16"/>
                <w:szCs w:val="16"/>
              </w:rPr>
            </w:pPr>
            <w:r w:rsidRPr="001B7D18">
              <w:rPr>
                <w:rFonts w:ascii="Times New Roman" w:hAnsi="Times New Roman"/>
                <w:b/>
                <w:color w:val="000000"/>
                <w:sz w:val="16"/>
                <w:szCs w:val="16"/>
              </w:rPr>
              <w:t>Участие в мониторинговых мероприятиях федерального и регионального уровней</w:t>
            </w:r>
          </w:p>
        </w:tc>
        <w:tc>
          <w:tcPr>
            <w:tcW w:w="3402" w:type="dxa"/>
            <w:gridSpan w:val="3"/>
          </w:tcPr>
          <w:p w:rsidR="003D19C4" w:rsidRPr="001B7D18" w:rsidRDefault="003D19C4" w:rsidP="002902BF">
            <w:pPr>
              <w:jc w:val="center"/>
              <w:rPr>
                <w:rFonts w:ascii="Times New Roman" w:hAnsi="Times New Roman"/>
                <w:b/>
                <w:color w:val="000000"/>
                <w:sz w:val="16"/>
                <w:szCs w:val="16"/>
              </w:rPr>
            </w:pPr>
            <w:r w:rsidRPr="001B7D18">
              <w:rPr>
                <w:rFonts w:ascii="Times New Roman" w:hAnsi="Times New Roman"/>
                <w:b/>
                <w:color w:val="000000"/>
                <w:sz w:val="16"/>
                <w:szCs w:val="16"/>
              </w:rPr>
              <w:t>Участие в мониторинговых мероприятиях муниципального уровня</w:t>
            </w:r>
          </w:p>
        </w:tc>
        <w:tc>
          <w:tcPr>
            <w:tcW w:w="3090" w:type="dxa"/>
            <w:gridSpan w:val="3"/>
          </w:tcPr>
          <w:p w:rsidR="003D19C4" w:rsidRPr="001B7D18" w:rsidRDefault="003D19C4" w:rsidP="002902BF">
            <w:pPr>
              <w:rPr>
                <w:rFonts w:ascii="Times New Roman" w:hAnsi="Times New Roman"/>
                <w:b/>
                <w:color w:val="000000"/>
                <w:sz w:val="16"/>
                <w:szCs w:val="16"/>
              </w:rPr>
            </w:pPr>
            <w:r w:rsidRPr="001B7D18">
              <w:rPr>
                <w:rFonts w:ascii="Times New Roman" w:hAnsi="Times New Roman"/>
                <w:b/>
                <w:color w:val="000000"/>
                <w:sz w:val="16"/>
                <w:szCs w:val="16"/>
              </w:rPr>
              <w:t xml:space="preserve">Организация и проведение </w:t>
            </w:r>
            <w:proofErr w:type="spellStart"/>
            <w:r w:rsidRPr="001B7D18">
              <w:rPr>
                <w:rFonts w:ascii="Times New Roman" w:hAnsi="Times New Roman"/>
                <w:b/>
                <w:color w:val="000000"/>
                <w:sz w:val="16"/>
                <w:szCs w:val="16"/>
              </w:rPr>
              <w:t>внутришкольного</w:t>
            </w:r>
            <w:proofErr w:type="spellEnd"/>
            <w:r w:rsidRPr="001B7D18">
              <w:rPr>
                <w:rFonts w:ascii="Times New Roman" w:hAnsi="Times New Roman"/>
                <w:b/>
                <w:color w:val="000000"/>
                <w:sz w:val="16"/>
                <w:szCs w:val="16"/>
              </w:rPr>
              <w:t xml:space="preserve"> мониторинга</w:t>
            </w:r>
          </w:p>
        </w:tc>
      </w:tr>
      <w:tr w:rsidR="003D19C4" w:rsidRPr="001B7D18" w:rsidTr="002902BF">
        <w:trPr>
          <w:trHeight w:val="872"/>
        </w:trPr>
        <w:tc>
          <w:tcPr>
            <w:tcW w:w="846"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Полное наименование мониторинговых процедур</w:t>
            </w:r>
          </w:p>
        </w:tc>
        <w:tc>
          <w:tcPr>
            <w:tcW w:w="680"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Класс, кол-во участников</w:t>
            </w:r>
          </w:p>
        </w:tc>
        <w:tc>
          <w:tcPr>
            <w:tcW w:w="1418"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Организационно-управленческие мероприятия по результатам мониторинга</w:t>
            </w:r>
          </w:p>
        </w:tc>
        <w:tc>
          <w:tcPr>
            <w:tcW w:w="1276"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Полное наименование мониторинговых процедур</w:t>
            </w:r>
          </w:p>
        </w:tc>
        <w:tc>
          <w:tcPr>
            <w:tcW w:w="708"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Класс, кол-во участников</w:t>
            </w:r>
          </w:p>
        </w:tc>
        <w:tc>
          <w:tcPr>
            <w:tcW w:w="1418"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Организационно-управленческие мероприятия по результатам мониторинга</w:t>
            </w:r>
          </w:p>
        </w:tc>
        <w:tc>
          <w:tcPr>
            <w:tcW w:w="1417"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Полное наименование мониторинговых процедур</w:t>
            </w:r>
          </w:p>
        </w:tc>
        <w:tc>
          <w:tcPr>
            <w:tcW w:w="709"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Класс, кол-во участников</w:t>
            </w:r>
          </w:p>
        </w:tc>
        <w:tc>
          <w:tcPr>
            <w:tcW w:w="964" w:type="dxa"/>
          </w:tcPr>
          <w:p w:rsidR="003D19C4" w:rsidRPr="001B7D18" w:rsidRDefault="003D19C4" w:rsidP="002902BF">
            <w:pPr>
              <w:jc w:val="center"/>
              <w:rPr>
                <w:rFonts w:ascii="Times New Roman" w:hAnsi="Times New Roman"/>
                <w:color w:val="000000"/>
                <w:sz w:val="16"/>
                <w:szCs w:val="16"/>
              </w:rPr>
            </w:pPr>
            <w:r w:rsidRPr="001B7D18">
              <w:rPr>
                <w:rFonts w:ascii="Times New Roman" w:hAnsi="Times New Roman"/>
                <w:color w:val="000000"/>
                <w:sz w:val="16"/>
                <w:szCs w:val="16"/>
              </w:rPr>
              <w:t>Организационно-управленческие мероприятия по результатам мониторинга</w:t>
            </w:r>
          </w:p>
        </w:tc>
      </w:tr>
      <w:tr w:rsidR="003D19C4" w:rsidRPr="001B7D18" w:rsidTr="002902BF">
        <w:trPr>
          <w:trHeight w:val="872"/>
        </w:trPr>
        <w:tc>
          <w:tcPr>
            <w:tcW w:w="846"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Итоговые контрольные работы по русскому языку, математике, окружающему миру, комплексная контрольная работа (ИРО)</w:t>
            </w:r>
          </w:p>
        </w:tc>
        <w:tc>
          <w:tcPr>
            <w:tcW w:w="680"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4А,Б,В,Г классы; 96 человек.</w:t>
            </w:r>
          </w:p>
        </w:tc>
        <w:tc>
          <w:tcPr>
            <w:tcW w:w="1418"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работ, справки.</w:t>
            </w:r>
          </w:p>
        </w:tc>
        <w:tc>
          <w:tcPr>
            <w:tcW w:w="1276"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Итоговая проверка техники чтения (ИМЦ УО)</w:t>
            </w:r>
          </w:p>
        </w:tc>
        <w:tc>
          <w:tcPr>
            <w:tcW w:w="708"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 xml:space="preserve">1-4 </w:t>
            </w:r>
            <w:proofErr w:type="spellStart"/>
            <w:r w:rsidRPr="001B7D18">
              <w:rPr>
                <w:rFonts w:ascii="Times New Roman" w:hAnsi="Times New Roman"/>
                <w:color w:val="000000"/>
                <w:sz w:val="16"/>
                <w:szCs w:val="16"/>
              </w:rPr>
              <w:t>кл</w:t>
            </w:r>
            <w:proofErr w:type="spellEnd"/>
            <w:r w:rsidRPr="001B7D18">
              <w:rPr>
                <w:rFonts w:ascii="Times New Roman" w:hAnsi="Times New Roman"/>
                <w:color w:val="000000"/>
                <w:sz w:val="16"/>
                <w:szCs w:val="16"/>
              </w:rPr>
              <w:t>.; 397 чел</w:t>
            </w:r>
          </w:p>
        </w:tc>
        <w:tc>
          <w:tcPr>
            <w:tcW w:w="1418"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справка.</w:t>
            </w:r>
          </w:p>
        </w:tc>
        <w:tc>
          <w:tcPr>
            <w:tcW w:w="1417" w:type="dxa"/>
          </w:tcPr>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1.Стартовая диагностика </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(педагог, логопед, психолог)</w:t>
            </w:r>
          </w:p>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2. Входные контрольные работы (Русский язык, математика )</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3. Тематический срез знаний по окружающему миру</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4. Комплексная контрольная работа по предметам области «Филология» </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5. Репетиционная комплексная  контрольная  работа</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6.</w:t>
            </w:r>
            <w:r w:rsidRPr="001B7D18">
              <w:rPr>
                <w:rFonts w:ascii="Times New Roman" w:hAnsi="Times New Roman"/>
                <w:color w:val="000000"/>
                <w:sz w:val="16"/>
                <w:szCs w:val="16"/>
              </w:rPr>
              <w:t xml:space="preserve"> Итоговые контрольные работы по русскому языку, математике, комплексная контрольная работа </w:t>
            </w:r>
          </w:p>
        </w:tc>
        <w:tc>
          <w:tcPr>
            <w:tcW w:w="709"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 xml:space="preserve">1-ые </w:t>
            </w:r>
            <w:proofErr w:type="spellStart"/>
            <w:r w:rsidRPr="001B7D18">
              <w:rPr>
                <w:rFonts w:ascii="Times New Roman" w:hAnsi="Times New Roman"/>
                <w:color w:val="000000"/>
                <w:sz w:val="16"/>
                <w:szCs w:val="16"/>
              </w:rPr>
              <w:t>кл</w:t>
            </w:r>
            <w:proofErr w:type="spellEnd"/>
            <w:r w:rsidRPr="001B7D18">
              <w:rPr>
                <w:rFonts w:ascii="Times New Roman" w:hAnsi="Times New Roman"/>
                <w:color w:val="000000"/>
                <w:sz w:val="16"/>
                <w:szCs w:val="16"/>
              </w:rPr>
              <w:t>.</w:t>
            </w: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102 чел.</w:t>
            </w:r>
          </w:p>
          <w:p w:rsidR="003D19C4" w:rsidRPr="001B7D18" w:rsidRDefault="003D19C4" w:rsidP="002902BF">
            <w:pPr>
              <w:rPr>
                <w:rFonts w:ascii="Times New Roman" w:hAnsi="Times New Roman"/>
                <w:color w:val="000000"/>
                <w:sz w:val="16"/>
                <w:szCs w:val="16"/>
              </w:rPr>
            </w:pPr>
          </w:p>
          <w:p w:rsidR="003D19C4"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 xml:space="preserve">2-4 </w:t>
            </w:r>
            <w:proofErr w:type="spellStart"/>
            <w:r w:rsidRPr="001B7D18">
              <w:rPr>
                <w:rFonts w:ascii="Times New Roman" w:hAnsi="Times New Roman"/>
                <w:color w:val="000000"/>
                <w:sz w:val="16"/>
                <w:szCs w:val="16"/>
              </w:rPr>
              <w:t>кл</w:t>
            </w:r>
            <w:proofErr w:type="spellEnd"/>
            <w:r w:rsidRPr="001B7D18">
              <w:rPr>
                <w:rFonts w:ascii="Times New Roman" w:hAnsi="Times New Roman"/>
                <w:color w:val="000000"/>
                <w:sz w:val="16"/>
                <w:szCs w:val="16"/>
              </w:rPr>
              <w:t>.</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310 чел.</w:t>
            </w:r>
          </w:p>
          <w:p w:rsidR="003D19C4" w:rsidRPr="001B7D18" w:rsidRDefault="003D19C4" w:rsidP="002902BF">
            <w:pPr>
              <w:rPr>
                <w:rFonts w:ascii="Times New Roman" w:hAnsi="Times New Roman"/>
                <w:sz w:val="16"/>
                <w:szCs w:val="16"/>
              </w:rPr>
            </w:pPr>
          </w:p>
          <w:p w:rsidR="003D19C4" w:rsidRDefault="003D19C4" w:rsidP="002902BF">
            <w:pPr>
              <w:rPr>
                <w:rFonts w:ascii="Times New Roman" w:hAnsi="Times New Roman"/>
                <w:sz w:val="16"/>
                <w:szCs w:val="16"/>
              </w:rPr>
            </w:pP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2-4 </w:t>
            </w:r>
            <w:proofErr w:type="spellStart"/>
            <w:r w:rsidRPr="001B7D18">
              <w:rPr>
                <w:rFonts w:ascii="Times New Roman" w:hAnsi="Times New Roman"/>
                <w:sz w:val="16"/>
                <w:szCs w:val="16"/>
              </w:rPr>
              <w:t>кл</w:t>
            </w:r>
            <w:proofErr w:type="spellEnd"/>
            <w:r w:rsidRPr="001B7D18">
              <w:rPr>
                <w:rFonts w:ascii="Times New Roman" w:hAnsi="Times New Roman"/>
                <w:sz w:val="16"/>
                <w:szCs w:val="16"/>
              </w:rPr>
              <w:t>.</w:t>
            </w:r>
          </w:p>
          <w:p w:rsidR="003D19C4" w:rsidRDefault="003D19C4" w:rsidP="002902BF">
            <w:pPr>
              <w:rPr>
                <w:rFonts w:ascii="Times New Roman" w:hAnsi="Times New Roman"/>
                <w:sz w:val="16"/>
                <w:szCs w:val="16"/>
              </w:rPr>
            </w:pPr>
            <w:r w:rsidRPr="001B7D18">
              <w:rPr>
                <w:rFonts w:ascii="Times New Roman" w:hAnsi="Times New Roman"/>
                <w:sz w:val="16"/>
                <w:szCs w:val="16"/>
              </w:rPr>
              <w:t>304чел.</w:t>
            </w: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2-4 </w:t>
            </w:r>
            <w:proofErr w:type="spellStart"/>
            <w:r w:rsidRPr="001B7D18">
              <w:rPr>
                <w:rFonts w:ascii="Times New Roman" w:hAnsi="Times New Roman"/>
                <w:sz w:val="16"/>
                <w:szCs w:val="16"/>
              </w:rPr>
              <w:t>кл</w:t>
            </w:r>
            <w:proofErr w:type="spellEnd"/>
            <w:r w:rsidRPr="001B7D18">
              <w:rPr>
                <w:rFonts w:ascii="Times New Roman" w:hAnsi="Times New Roman"/>
                <w:sz w:val="16"/>
                <w:szCs w:val="16"/>
              </w:rPr>
              <w:t>.</w:t>
            </w:r>
          </w:p>
          <w:p w:rsidR="003D19C4" w:rsidRPr="001B7D18" w:rsidRDefault="003D19C4" w:rsidP="002902BF">
            <w:pPr>
              <w:rPr>
                <w:rFonts w:ascii="Times New Roman" w:hAnsi="Times New Roman"/>
                <w:sz w:val="16"/>
                <w:szCs w:val="16"/>
              </w:rPr>
            </w:pPr>
            <w:r>
              <w:rPr>
                <w:rFonts w:ascii="Times New Roman" w:hAnsi="Times New Roman"/>
                <w:sz w:val="16"/>
                <w:szCs w:val="16"/>
              </w:rPr>
              <w:t>298чел</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1-4 </w:t>
            </w:r>
            <w:proofErr w:type="spellStart"/>
            <w:r w:rsidRPr="001B7D18">
              <w:rPr>
                <w:rFonts w:ascii="Times New Roman" w:hAnsi="Times New Roman"/>
                <w:sz w:val="16"/>
                <w:szCs w:val="16"/>
              </w:rPr>
              <w:t>кл</w:t>
            </w:r>
            <w:proofErr w:type="spellEnd"/>
            <w:r w:rsidRPr="001B7D18">
              <w:rPr>
                <w:rFonts w:ascii="Times New Roman" w:hAnsi="Times New Roman"/>
                <w:sz w:val="16"/>
                <w:szCs w:val="16"/>
              </w:rPr>
              <w:t>.</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405чел.</w:t>
            </w: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1-3 </w:t>
            </w:r>
            <w:proofErr w:type="spellStart"/>
            <w:r w:rsidRPr="001B7D18">
              <w:rPr>
                <w:rFonts w:ascii="Times New Roman" w:hAnsi="Times New Roman"/>
                <w:sz w:val="16"/>
                <w:szCs w:val="16"/>
              </w:rPr>
              <w:t>кл</w:t>
            </w:r>
            <w:proofErr w:type="spellEnd"/>
            <w:r w:rsidRPr="001B7D18">
              <w:rPr>
                <w:rFonts w:ascii="Times New Roman" w:hAnsi="Times New Roman"/>
                <w:sz w:val="16"/>
                <w:szCs w:val="16"/>
              </w:rPr>
              <w:t>.</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312 чел.</w:t>
            </w:r>
          </w:p>
        </w:tc>
        <w:tc>
          <w:tcPr>
            <w:tcW w:w="964"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 xml:space="preserve">Формирование групп для </w:t>
            </w:r>
            <w:proofErr w:type="spellStart"/>
            <w:r w:rsidRPr="001B7D18">
              <w:rPr>
                <w:rFonts w:ascii="Times New Roman" w:hAnsi="Times New Roman"/>
                <w:color w:val="000000"/>
                <w:sz w:val="16"/>
                <w:szCs w:val="16"/>
              </w:rPr>
              <w:t>коррекц.занятий</w:t>
            </w:r>
            <w:proofErr w:type="spellEnd"/>
            <w:r w:rsidRPr="001B7D18">
              <w:rPr>
                <w:rFonts w:ascii="Times New Roman" w:hAnsi="Times New Roman"/>
                <w:color w:val="000000"/>
                <w:sz w:val="16"/>
                <w:szCs w:val="16"/>
              </w:rPr>
              <w:t>; рекомендации педагогам и родителям</w:t>
            </w:r>
          </w:p>
          <w:p w:rsidR="003D19C4" w:rsidRPr="001B7D18" w:rsidRDefault="003D19C4" w:rsidP="002902BF">
            <w:pPr>
              <w:rPr>
                <w:rFonts w:ascii="Times New Roman" w:hAnsi="Times New Roman"/>
                <w:sz w:val="16"/>
                <w:szCs w:val="16"/>
              </w:rPr>
            </w:pPr>
            <w:r w:rsidRPr="001B7D18">
              <w:rPr>
                <w:rFonts w:ascii="Times New Roman" w:hAnsi="Times New Roman"/>
                <w:color w:val="000000"/>
                <w:sz w:val="16"/>
                <w:szCs w:val="16"/>
              </w:rPr>
              <w:t>Анализ работ, справки.</w:t>
            </w: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работ, справки.</w:t>
            </w:r>
          </w:p>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работ, справки.</w:t>
            </w:r>
          </w:p>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работ, справки.</w:t>
            </w: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работ, справки.</w:t>
            </w:r>
          </w:p>
          <w:p w:rsidR="003D19C4" w:rsidRPr="001B7D18" w:rsidRDefault="003D19C4" w:rsidP="002902BF">
            <w:pPr>
              <w:rPr>
                <w:rFonts w:ascii="Times New Roman" w:hAnsi="Times New Roman"/>
                <w:sz w:val="16"/>
                <w:szCs w:val="16"/>
              </w:rPr>
            </w:pPr>
          </w:p>
        </w:tc>
      </w:tr>
      <w:tr w:rsidR="003D19C4" w:rsidRPr="001B7D18" w:rsidTr="002902BF">
        <w:trPr>
          <w:trHeight w:val="872"/>
        </w:trPr>
        <w:tc>
          <w:tcPr>
            <w:tcW w:w="846" w:type="dxa"/>
          </w:tcPr>
          <w:p w:rsidR="003D19C4" w:rsidRPr="001B7D18" w:rsidRDefault="003D19C4" w:rsidP="002902BF">
            <w:pPr>
              <w:rPr>
                <w:rFonts w:ascii="Times New Roman" w:hAnsi="Times New Roman"/>
                <w:color w:val="000000"/>
                <w:sz w:val="16"/>
                <w:szCs w:val="16"/>
              </w:rPr>
            </w:pPr>
          </w:p>
        </w:tc>
        <w:tc>
          <w:tcPr>
            <w:tcW w:w="680" w:type="dxa"/>
          </w:tcPr>
          <w:p w:rsidR="003D19C4" w:rsidRPr="001B7D18" w:rsidRDefault="003D19C4" w:rsidP="002902BF">
            <w:pPr>
              <w:rPr>
                <w:rFonts w:ascii="Times New Roman" w:hAnsi="Times New Roman"/>
                <w:color w:val="000000"/>
                <w:sz w:val="16"/>
                <w:szCs w:val="16"/>
              </w:rPr>
            </w:pPr>
          </w:p>
        </w:tc>
        <w:tc>
          <w:tcPr>
            <w:tcW w:w="1418" w:type="dxa"/>
          </w:tcPr>
          <w:p w:rsidR="003D19C4" w:rsidRPr="001B7D18" w:rsidRDefault="003D19C4" w:rsidP="002902BF">
            <w:pPr>
              <w:rPr>
                <w:rFonts w:ascii="Times New Roman" w:hAnsi="Times New Roman"/>
                <w:color w:val="000000"/>
                <w:sz w:val="16"/>
                <w:szCs w:val="16"/>
              </w:rPr>
            </w:pPr>
          </w:p>
        </w:tc>
        <w:tc>
          <w:tcPr>
            <w:tcW w:w="1276"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Комплексная контрольная работа</w:t>
            </w:r>
          </w:p>
        </w:tc>
        <w:tc>
          <w:tcPr>
            <w:tcW w:w="708"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8 А, (27)</w:t>
            </w: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 xml:space="preserve">8 В (24) </w:t>
            </w: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10 А (25)</w:t>
            </w:r>
          </w:p>
        </w:tc>
        <w:tc>
          <w:tcPr>
            <w:tcW w:w="1418" w:type="dxa"/>
          </w:tcPr>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Анализ работ, справки</w:t>
            </w:r>
          </w:p>
        </w:tc>
        <w:tc>
          <w:tcPr>
            <w:tcW w:w="1417" w:type="dxa"/>
          </w:tcPr>
          <w:p w:rsidR="003D19C4" w:rsidRPr="001B7D18" w:rsidRDefault="003D19C4" w:rsidP="002902BF">
            <w:pPr>
              <w:rPr>
                <w:rFonts w:ascii="Times New Roman" w:hAnsi="Times New Roman"/>
                <w:sz w:val="16"/>
                <w:szCs w:val="16"/>
              </w:rPr>
            </w:pPr>
          </w:p>
        </w:tc>
        <w:tc>
          <w:tcPr>
            <w:tcW w:w="709" w:type="dxa"/>
          </w:tcPr>
          <w:p w:rsidR="003D19C4" w:rsidRPr="001B7D18" w:rsidRDefault="003D19C4" w:rsidP="002902BF">
            <w:pPr>
              <w:rPr>
                <w:rFonts w:ascii="Times New Roman" w:hAnsi="Times New Roman"/>
                <w:color w:val="000000"/>
                <w:sz w:val="16"/>
                <w:szCs w:val="16"/>
              </w:rPr>
            </w:pPr>
          </w:p>
        </w:tc>
        <w:tc>
          <w:tcPr>
            <w:tcW w:w="964" w:type="dxa"/>
          </w:tcPr>
          <w:p w:rsidR="003D19C4" w:rsidRPr="001B7D18" w:rsidRDefault="003D19C4" w:rsidP="002902BF">
            <w:pPr>
              <w:rPr>
                <w:rFonts w:ascii="Times New Roman" w:hAnsi="Times New Roman"/>
                <w:color w:val="000000"/>
                <w:sz w:val="16"/>
                <w:szCs w:val="16"/>
              </w:rPr>
            </w:pPr>
          </w:p>
        </w:tc>
      </w:tr>
      <w:tr w:rsidR="003D19C4" w:rsidRPr="001B7D18" w:rsidTr="002902BF">
        <w:trPr>
          <w:trHeight w:val="872"/>
        </w:trPr>
        <w:tc>
          <w:tcPr>
            <w:tcW w:w="846" w:type="dxa"/>
          </w:tcPr>
          <w:p w:rsidR="003D19C4" w:rsidRPr="001B7D18" w:rsidRDefault="003D19C4" w:rsidP="002902BF">
            <w:pPr>
              <w:jc w:val="both"/>
              <w:rPr>
                <w:rFonts w:ascii="Times New Roman" w:hAnsi="Times New Roman"/>
                <w:sz w:val="16"/>
                <w:szCs w:val="16"/>
              </w:rPr>
            </w:pPr>
          </w:p>
          <w:p w:rsidR="003D19C4" w:rsidRPr="001B7D18" w:rsidRDefault="003D19C4" w:rsidP="002902BF">
            <w:pPr>
              <w:jc w:val="both"/>
              <w:rPr>
                <w:rFonts w:ascii="Times New Roman" w:hAnsi="Times New Roman"/>
                <w:sz w:val="16"/>
                <w:szCs w:val="16"/>
              </w:rPr>
            </w:pPr>
            <w:r w:rsidRPr="001B7D18">
              <w:rPr>
                <w:rFonts w:ascii="Times New Roman" w:hAnsi="Times New Roman"/>
                <w:sz w:val="16"/>
                <w:szCs w:val="16"/>
              </w:rPr>
              <w:t>Диагностические контрольные по математике, русскому языку, физике</w:t>
            </w:r>
          </w:p>
          <w:p w:rsidR="003D19C4" w:rsidRPr="001B7D18" w:rsidRDefault="003D19C4" w:rsidP="002902BF">
            <w:pPr>
              <w:jc w:val="both"/>
              <w:rPr>
                <w:rFonts w:ascii="Times New Roman" w:hAnsi="Times New Roman"/>
                <w:sz w:val="16"/>
                <w:szCs w:val="16"/>
              </w:rPr>
            </w:pPr>
          </w:p>
          <w:p w:rsidR="003D19C4" w:rsidRPr="001B7D18" w:rsidRDefault="003D19C4" w:rsidP="002902BF">
            <w:pPr>
              <w:jc w:val="both"/>
              <w:rPr>
                <w:rFonts w:ascii="Times New Roman" w:hAnsi="Times New Roman"/>
                <w:sz w:val="16"/>
                <w:szCs w:val="16"/>
              </w:rPr>
            </w:pPr>
          </w:p>
        </w:tc>
        <w:tc>
          <w:tcPr>
            <w:tcW w:w="680" w:type="dxa"/>
          </w:tcPr>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9абв (82 чел)</w:t>
            </w: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11аб (49)</w:t>
            </w: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color w:val="000000"/>
                <w:sz w:val="16"/>
                <w:szCs w:val="16"/>
              </w:rPr>
            </w:pPr>
          </w:p>
        </w:tc>
        <w:tc>
          <w:tcPr>
            <w:tcW w:w="1418" w:type="dxa"/>
          </w:tcPr>
          <w:p w:rsidR="003D19C4" w:rsidRPr="001B7D18" w:rsidRDefault="003D19C4" w:rsidP="002902BF">
            <w:pPr>
              <w:keepNext/>
              <w:rPr>
                <w:rFonts w:ascii="Times New Roman" w:hAnsi="Times New Roman"/>
                <w:color w:val="000000"/>
                <w:sz w:val="16"/>
                <w:szCs w:val="16"/>
              </w:rPr>
            </w:pPr>
            <w:r w:rsidRPr="001B7D18">
              <w:rPr>
                <w:rFonts w:ascii="Times New Roman" w:hAnsi="Times New Roman"/>
                <w:color w:val="000000"/>
                <w:sz w:val="16"/>
                <w:szCs w:val="16"/>
              </w:rPr>
              <w:t>Обобщение и анализ результатов, выстраивание ИОТ с целью устранения выявленных проблем</w:t>
            </w: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tc>
        <w:tc>
          <w:tcPr>
            <w:tcW w:w="1276" w:type="dxa"/>
          </w:tcPr>
          <w:p w:rsidR="003D19C4" w:rsidRPr="001B7D18" w:rsidRDefault="003D19C4" w:rsidP="002902BF">
            <w:pPr>
              <w:keepNext/>
              <w:rPr>
                <w:rFonts w:ascii="Times New Roman" w:hAnsi="Times New Roman"/>
                <w:color w:val="000000"/>
                <w:sz w:val="16"/>
                <w:szCs w:val="16"/>
              </w:rPr>
            </w:pPr>
            <w:r w:rsidRPr="001B7D18">
              <w:rPr>
                <w:rFonts w:ascii="Times New Roman" w:hAnsi="Times New Roman"/>
                <w:color w:val="000000"/>
                <w:sz w:val="16"/>
                <w:szCs w:val="16"/>
              </w:rPr>
              <w:t>Контрольная работа по математике и  по русскому языку</w:t>
            </w: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r w:rsidRPr="001B7D18">
              <w:rPr>
                <w:rFonts w:ascii="Times New Roman" w:hAnsi="Times New Roman"/>
                <w:color w:val="000000"/>
                <w:sz w:val="16"/>
                <w:szCs w:val="16"/>
              </w:rPr>
              <w:t>контрольная работа по математике</w:t>
            </w: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 xml:space="preserve">Диагностические контрольные по физике,  биологии, истории, обществознании, химии, </w:t>
            </w:r>
            <w:proofErr w:type="spellStart"/>
            <w:r w:rsidRPr="001B7D18">
              <w:rPr>
                <w:rFonts w:ascii="Times New Roman" w:hAnsi="Times New Roman"/>
                <w:sz w:val="16"/>
                <w:szCs w:val="16"/>
              </w:rPr>
              <w:t>анг.яз</w:t>
            </w:r>
            <w:proofErr w:type="spellEnd"/>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Городские комплексные кон</w:t>
            </w:r>
            <w:r>
              <w:rPr>
                <w:rFonts w:ascii="Times New Roman" w:hAnsi="Times New Roman"/>
                <w:sz w:val="16"/>
                <w:szCs w:val="16"/>
              </w:rPr>
              <w:t>трольные работы</w:t>
            </w:r>
          </w:p>
        </w:tc>
        <w:tc>
          <w:tcPr>
            <w:tcW w:w="708" w:type="dxa"/>
          </w:tcPr>
          <w:p w:rsidR="003D19C4" w:rsidRPr="001B7D18" w:rsidRDefault="003D19C4" w:rsidP="002902BF">
            <w:pPr>
              <w:rPr>
                <w:rFonts w:ascii="Times New Roman" w:hAnsi="Times New Roman"/>
                <w:sz w:val="16"/>
                <w:szCs w:val="16"/>
              </w:rPr>
            </w:pPr>
            <w:r w:rsidRPr="001B7D18">
              <w:rPr>
                <w:rFonts w:ascii="Times New Roman" w:hAnsi="Times New Roman"/>
                <w:sz w:val="16"/>
                <w:szCs w:val="16"/>
              </w:rPr>
              <w:t>5а(26)</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5б(24)</w:t>
            </w: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5в(25)</w:t>
            </w: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6а(26)</w:t>
            </w: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6б(25)</w:t>
            </w: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6в(25)</w:t>
            </w: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6г(25)</w:t>
            </w: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11аб (49)</w:t>
            </w: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p>
          <w:p w:rsidR="003D19C4" w:rsidRPr="001B7D18" w:rsidRDefault="003D19C4" w:rsidP="002902BF">
            <w:pPr>
              <w:keepNext/>
              <w:rPr>
                <w:rFonts w:ascii="Times New Roman" w:hAnsi="Times New Roman"/>
                <w:sz w:val="16"/>
                <w:szCs w:val="16"/>
              </w:rPr>
            </w:pPr>
          </w:p>
          <w:p w:rsidR="003D19C4" w:rsidRPr="001B7D18" w:rsidRDefault="003D19C4" w:rsidP="002902BF">
            <w:pPr>
              <w:rPr>
                <w:rFonts w:ascii="Times New Roman" w:hAnsi="Times New Roman"/>
                <w:color w:val="000000"/>
                <w:sz w:val="16"/>
                <w:szCs w:val="16"/>
              </w:rPr>
            </w:pPr>
            <w:r w:rsidRPr="001B7D18">
              <w:rPr>
                <w:rFonts w:ascii="Times New Roman" w:hAnsi="Times New Roman"/>
                <w:color w:val="000000"/>
                <w:sz w:val="16"/>
                <w:szCs w:val="16"/>
              </w:rPr>
              <w:t>8 А, (27)</w:t>
            </w:r>
          </w:p>
          <w:p w:rsidR="003D19C4" w:rsidRDefault="003D19C4" w:rsidP="002902BF">
            <w:pPr>
              <w:rPr>
                <w:rFonts w:ascii="Times New Roman" w:hAnsi="Times New Roman"/>
                <w:color w:val="000000"/>
                <w:sz w:val="16"/>
                <w:szCs w:val="16"/>
              </w:rPr>
            </w:pPr>
            <w:r>
              <w:rPr>
                <w:rFonts w:ascii="Times New Roman" w:hAnsi="Times New Roman"/>
                <w:color w:val="000000"/>
                <w:sz w:val="16"/>
                <w:szCs w:val="16"/>
              </w:rPr>
              <w:t xml:space="preserve">8 В (24) </w:t>
            </w:r>
          </w:p>
          <w:p w:rsidR="003D19C4" w:rsidRPr="001B7D18" w:rsidRDefault="003D19C4" w:rsidP="002902BF">
            <w:pPr>
              <w:rPr>
                <w:rFonts w:ascii="Times New Roman" w:hAnsi="Times New Roman"/>
                <w:color w:val="000000"/>
                <w:sz w:val="16"/>
                <w:szCs w:val="16"/>
              </w:rPr>
            </w:pPr>
            <w:r>
              <w:rPr>
                <w:rFonts w:ascii="Times New Roman" w:hAnsi="Times New Roman"/>
                <w:color w:val="000000"/>
                <w:sz w:val="16"/>
                <w:szCs w:val="16"/>
              </w:rPr>
              <w:t>10 А (25)</w:t>
            </w:r>
          </w:p>
        </w:tc>
        <w:tc>
          <w:tcPr>
            <w:tcW w:w="1418" w:type="dxa"/>
          </w:tcPr>
          <w:p w:rsidR="003D19C4" w:rsidRPr="001B7D18" w:rsidRDefault="003D19C4" w:rsidP="002902BF">
            <w:pPr>
              <w:keepNext/>
              <w:rPr>
                <w:rFonts w:ascii="Times New Roman" w:hAnsi="Times New Roman"/>
                <w:color w:val="000000"/>
                <w:sz w:val="16"/>
                <w:szCs w:val="16"/>
              </w:rPr>
            </w:pPr>
            <w:r w:rsidRPr="001B7D18">
              <w:rPr>
                <w:rFonts w:ascii="Times New Roman" w:hAnsi="Times New Roman"/>
                <w:color w:val="000000"/>
                <w:sz w:val="16"/>
                <w:szCs w:val="16"/>
              </w:rPr>
              <w:t>Обобщение и анализ результатов, выстраивание ИОТ с целью устранения выявленных проблем</w:t>
            </w:r>
          </w:p>
          <w:p w:rsidR="003D19C4" w:rsidRPr="001B7D18" w:rsidRDefault="003D19C4" w:rsidP="002902BF">
            <w:pPr>
              <w:rPr>
                <w:rFonts w:ascii="Times New Roman" w:hAnsi="Times New Roman"/>
                <w:sz w:val="16"/>
                <w:szCs w:val="16"/>
              </w:rPr>
            </w:pPr>
          </w:p>
          <w:p w:rsidR="003D19C4" w:rsidRPr="001B7D18" w:rsidRDefault="003D19C4" w:rsidP="002902BF">
            <w:pPr>
              <w:rPr>
                <w:rFonts w:ascii="Times New Roman" w:hAnsi="Times New Roman"/>
                <w:sz w:val="16"/>
                <w:szCs w:val="16"/>
              </w:rPr>
            </w:pPr>
            <w:r w:rsidRPr="001B7D18">
              <w:rPr>
                <w:rFonts w:ascii="Times New Roman" w:hAnsi="Times New Roman"/>
                <w:sz w:val="16"/>
                <w:szCs w:val="16"/>
              </w:rPr>
              <w:t xml:space="preserve">Обобщение </w:t>
            </w:r>
            <w:proofErr w:type="spellStart"/>
            <w:r w:rsidRPr="001B7D18">
              <w:rPr>
                <w:rFonts w:ascii="Times New Roman" w:hAnsi="Times New Roman"/>
                <w:sz w:val="16"/>
                <w:szCs w:val="16"/>
              </w:rPr>
              <w:t>разультатов</w:t>
            </w:r>
            <w:proofErr w:type="spellEnd"/>
            <w:r w:rsidRPr="001B7D18">
              <w:rPr>
                <w:rFonts w:ascii="Times New Roman" w:hAnsi="Times New Roman"/>
                <w:sz w:val="16"/>
                <w:szCs w:val="16"/>
              </w:rPr>
              <w:t>, ознакомление с ними родителей</w:t>
            </w:r>
          </w:p>
          <w:p w:rsidR="003D19C4" w:rsidRPr="001B7D18" w:rsidRDefault="003D19C4" w:rsidP="002902BF">
            <w:pPr>
              <w:keepNext/>
              <w:rPr>
                <w:rFonts w:ascii="Times New Roman" w:hAnsi="Times New Roman"/>
                <w:color w:val="000000"/>
                <w:sz w:val="16"/>
                <w:szCs w:val="16"/>
              </w:rPr>
            </w:pPr>
          </w:p>
          <w:p w:rsidR="003D19C4" w:rsidRPr="001B7D18" w:rsidRDefault="003D19C4" w:rsidP="002902BF">
            <w:pPr>
              <w:keepNext/>
              <w:rPr>
                <w:rFonts w:ascii="Times New Roman" w:hAnsi="Times New Roman"/>
                <w:color w:val="000000"/>
                <w:sz w:val="16"/>
                <w:szCs w:val="16"/>
              </w:rPr>
            </w:pPr>
            <w:r w:rsidRPr="001B7D18">
              <w:rPr>
                <w:rFonts w:ascii="Times New Roman" w:hAnsi="Times New Roman"/>
                <w:color w:val="000000"/>
                <w:sz w:val="16"/>
                <w:szCs w:val="16"/>
              </w:rPr>
              <w:t>Обобщение и анализ результатов, выстраивание ИОТ с целью устранения выявленных проблем</w:t>
            </w:r>
          </w:p>
          <w:p w:rsidR="003D19C4" w:rsidRPr="001B7D18" w:rsidRDefault="003D19C4" w:rsidP="002902BF">
            <w:pPr>
              <w:keepNext/>
              <w:rPr>
                <w:rFonts w:ascii="Times New Roman" w:hAnsi="Times New Roman"/>
                <w:color w:val="000000"/>
                <w:sz w:val="16"/>
                <w:szCs w:val="16"/>
              </w:rPr>
            </w:pPr>
          </w:p>
        </w:tc>
        <w:tc>
          <w:tcPr>
            <w:tcW w:w="1417" w:type="dxa"/>
          </w:tcPr>
          <w:p w:rsidR="003D19C4" w:rsidRPr="001B7D18" w:rsidRDefault="003D19C4" w:rsidP="002902BF">
            <w:pPr>
              <w:jc w:val="both"/>
              <w:rPr>
                <w:rFonts w:ascii="Times New Roman" w:hAnsi="Times New Roman"/>
                <w:sz w:val="16"/>
                <w:szCs w:val="16"/>
              </w:rPr>
            </w:pPr>
            <w:r w:rsidRPr="001B7D18">
              <w:rPr>
                <w:rFonts w:ascii="Times New Roman" w:hAnsi="Times New Roman"/>
                <w:sz w:val="16"/>
                <w:szCs w:val="16"/>
              </w:rPr>
              <w:t>Диагностические контрольные работы в системе «</w:t>
            </w:r>
            <w:proofErr w:type="spellStart"/>
            <w:r w:rsidRPr="001B7D18">
              <w:rPr>
                <w:rFonts w:ascii="Times New Roman" w:hAnsi="Times New Roman"/>
                <w:sz w:val="16"/>
                <w:szCs w:val="16"/>
              </w:rPr>
              <w:t>СтатГрад</w:t>
            </w:r>
            <w:proofErr w:type="spellEnd"/>
            <w:r w:rsidRPr="001B7D18">
              <w:rPr>
                <w:rFonts w:ascii="Times New Roman" w:hAnsi="Times New Roman"/>
                <w:sz w:val="16"/>
                <w:szCs w:val="16"/>
              </w:rPr>
              <w:t>» по рус</w:t>
            </w:r>
            <w:r>
              <w:rPr>
                <w:rFonts w:ascii="Times New Roman" w:hAnsi="Times New Roman"/>
                <w:sz w:val="16"/>
                <w:szCs w:val="16"/>
              </w:rPr>
              <w:t xml:space="preserve">скому языку, </w:t>
            </w:r>
            <w:r w:rsidRPr="001B7D18">
              <w:rPr>
                <w:rFonts w:ascii="Times New Roman" w:hAnsi="Times New Roman"/>
                <w:sz w:val="16"/>
                <w:szCs w:val="16"/>
              </w:rPr>
              <w:t>математике, физике биологии, истории, обществознании, химии</w:t>
            </w:r>
          </w:p>
        </w:tc>
        <w:tc>
          <w:tcPr>
            <w:tcW w:w="709" w:type="dxa"/>
          </w:tcPr>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5-11 классы</w:t>
            </w:r>
          </w:p>
          <w:p w:rsidR="003D19C4" w:rsidRPr="001B7D18" w:rsidRDefault="003D19C4" w:rsidP="002902BF">
            <w:pPr>
              <w:keepNext/>
              <w:rPr>
                <w:rFonts w:ascii="Times New Roman" w:hAnsi="Times New Roman"/>
                <w:sz w:val="16"/>
                <w:szCs w:val="16"/>
              </w:rPr>
            </w:pPr>
            <w:r>
              <w:rPr>
                <w:rFonts w:ascii="Times New Roman" w:hAnsi="Times New Roman"/>
                <w:sz w:val="16"/>
                <w:szCs w:val="16"/>
              </w:rPr>
              <w:t>(527человек)</w:t>
            </w:r>
          </w:p>
          <w:p w:rsidR="003D19C4" w:rsidRPr="001B7D18" w:rsidRDefault="003D19C4" w:rsidP="002902BF">
            <w:pPr>
              <w:keepNext/>
              <w:rPr>
                <w:rFonts w:ascii="Times New Roman" w:hAnsi="Times New Roman"/>
                <w:sz w:val="16"/>
                <w:szCs w:val="16"/>
              </w:rPr>
            </w:pPr>
            <w:r w:rsidRPr="001B7D18">
              <w:rPr>
                <w:rFonts w:ascii="Times New Roman" w:hAnsi="Times New Roman"/>
                <w:sz w:val="16"/>
                <w:szCs w:val="16"/>
              </w:rPr>
              <w:t xml:space="preserve">8-11 </w:t>
            </w:r>
            <w:proofErr w:type="spellStart"/>
            <w:r w:rsidRPr="001B7D18">
              <w:rPr>
                <w:rFonts w:ascii="Times New Roman" w:hAnsi="Times New Roman"/>
                <w:sz w:val="16"/>
                <w:szCs w:val="16"/>
              </w:rPr>
              <w:t>кл</w:t>
            </w:r>
            <w:proofErr w:type="spellEnd"/>
            <w:r w:rsidRPr="001B7D18">
              <w:rPr>
                <w:rFonts w:ascii="Times New Roman" w:hAnsi="Times New Roman"/>
                <w:sz w:val="16"/>
                <w:szCs w:val="16"/>
              </w:rPr>
              <w:t>.</w:t>
            </w:r>
          </w:p>
          <w:p w:rsidR="003D19C4" w:rsidRPr="001B7D18" w:rsidRDefault="003D19C4" w:rsidP="002902BF">
            <w:pPr>
              <w:keepNext/>
              <w:rPr>
                <w:rFonts w:ascii="Times New Roman" w:hAnsi="Times New Roman"/>
                <w:color w:val="000000"/>
                <w:sz w:val="16"/>
                <w:szCs w:val="16"/>
              </w:rPr>
            </w:pPr>
            <w:r w:rsidRPr="001B7D18">
              <w:rPr>
                <w:rFonts w:ascii="Times New Roman" w:hAnsi="Times New Roman"/>
                <w:sz w:val="16"/>
                <w:szCs w:val="16"/>
              </w:rPr>
              <w:t>(250 чел)</w:t>
            </w:r>
          </w:p>
        </w:tc>
        <w:tc>
          <w:tcPr>
            <w:tcW w:w="964" w:type="dxa"/>
          </w:tcPr>
          <w:p w:rsidR="003D19C4" w:rsidRPr="001B7D18" w:rsidRDefault="003D19C4" w:rsidP="002902BF">
            <w:pPr>
              <w:rPr>
                <w:rFonts w:ascii="Times New Roman" w:hAnsi="Times New Roman"/>
                <w:color w:val="000000"/>
                <w:sz w:val="16"/>
                <w:szCs w:val="16"/>
              </w:rPr>
            </w:pPr>
          </w:p>
          <w:p w:rsidR="003D19C4" w:rsidRPr="001B7D18" w:rsidRDefault="003D19C4" w:rsidP="002902BF">
            <w:pPr>
              <w:rPr>
                <w:rFonts w:ascii="Times New Roman" w:hAnsi="Times New Roman"/>
                <w:sz w:val="16"/>
                <w:szCs w:val="16"/>
              </w:rPr>
            </w:pPr>
            <w:r w:rsidRPr="001B7D18">
              <w:rPr>
                <w:rFonts w:ascii="Times New Roman" w:hAnsi="Times New Roman"/>
                <w:color w:val="000000"/>
                <w:sz w:val="16"/>
                <w:szCs w:val="16"/>
              </w:rPr>
              <w:t xml:space="preserve">Обобщение и анализ результатов, выстраивание ИОТ с целью устранения выявленных проблем, </w:t>
            </w:r>
            <w:r w:rsidRPr="001B7D18">
              <w:rPr>
                <w:rFonts w:ascii="Times New Roman" w:hAnsi="Times New Roman"/>
                <w:sz w:val="16"/>
                <w:szCs w:val="16"/>
              </w:rPr>
              <w:t>ознакомление с ними родителей</w:t>
            </w:r>
          </w:p>
          <w:p w:rsidR="003D19C4" w:rsidRPr="001B7D18" w:rsidRDefault="003D19C4" w:rsidP="002902BF">
            <w:pPr>
              <w:keepNext/>
              <w:rPr>
                <w:rFonts w:ascii="Times New Roman" w:hAnsi="Times New Roman"/>
                <w:color w:val="000000"/>
                <w:sz w:val="16"/>
                <w:szCs w:val="16"/>
              </w:rPr>
            </w:pPr>
          </w:p>
        </w:tc>
      </w:tr>
    </w:tbl>
    <w:p w:rsidR="003D19C4" w:rsidRDefault="003D19C4" w:rsidP="0068725E">
      <w:pPr>
        <w:autoSpaceDE w:val="0"/>
        <w:autoSpaceDN w:val="0"/>
        <w:adjustRightInd w:val="0"/>
        <w:spacing w:after="0" w:line="240" w:lineRule="auto"/>
        <w:rPr>
          <w:rFonts w:ascii="Times New Roman" w:hAnsi="Times New Roman"/>
          <w:color w:val="000000"/>
          <w:sz w:val="24"/>
          <w:szCs w:val="24"/>
        </w:rPr>
      </w:pPr>
    </w:p>
    <w:p w:rsidR="003D19C4" w:rsidRDefault="003D19C4" w:rsidP="0068725E">
      <w:pPr>
        <w:autoSpaceDE w:val="0"/>
        <w:autoSpaceDN w:val="0"/>
        <w:adjustRightInd w:val="0"/>
        <w:spacing w:after="0" w:line="240" w:lineRule="auto"/>
        <w:rPr>
          <w:rFonts w:ascii="Times New Roman" w:hAnsi="Times New Roman"/>
          <w:color w:val="000000"/>
          <w:sz w:val="24"/>
          <w:szCs w:val="24"/>
        </w:rPr>
      </w:pP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p>
    <w:p w:rsidR="003D19C4" w:rsidRPr="009C0233" w:rsidRDefault="003D19C4" w:rsidP="0068725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2013-2014</w:t>
      </w:r>
      <w:r w:rsidRPr="009C0233">
        <w:rPr>
          <w:rFonts w:ascii="Times New Roman" w:hAnsi="Times New Roman"/>
          <w:color w:val="000000"/>
          <w:sz w:val="24"/>
          <w:szCs w:val="24"/>
        </w:rPr>
        <w:t xml:space="preserve"> учебном году учащиеся показали следующие результаты внешней</w:t>
      </w:r>
    </w:p>
    <w:p w:rsidR="003D19C4" w:rsidRDefault="003D19C4" w:rsidP="0068725E">
      <w:pPr>
        <w:autoSpaceDE w:val="0"/>
        <w:autoSpaceDN w:val="0"/>
        <w:adjustRightInd w:val="0"/>
        <w:spacing w:after="0" w:line="240" w:lineRule="auto"/>
        <w:rPr>
          <w:rFonts w:ascii="Times New Roman" w:hAnsi="Times New Roman"/>
          <w:color w:val="000000"/>
          <w:sz w:val="24"/>
          <w:szCs w:val="24"/>
        </w:rPr>
      </w:pPr>
      <w:r w:rsidRPr="009C0233">
        <w:rPr>
          <w:rFonts w:ascii="Times New Roman" w:hAnsi="Times New Roman"/>
          <w:color w:val="000000"/>
          <w:sz w:val="24"/>
          <w:szCs w:val="24"/>
        </w:rPr>
        <w:t>экспертизы качества школьного образования</w:t>
      </w:r>
      <w:r>
        <w:rPr>
          <w:rFonts w:ascii="Times New Roman" w:hAnsi="Times New Roman"/>
          <w:color w:val="000000"/>
          <w:sz w:val="24"/>
          <w:szCs w:val="24"/>
        </w:rPr>
        <w:t>:</w:t>
      </w:r>
    </w:p>
    <w:p w:rsidR="003D19C4" w:rsidRDefault="003D19C4" w:rsidP="003D0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3D19C4" w:rsidRPr="009F24D1" w:rsidRDefault="003D19C4" w:rsidP="003D07D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Началь</w:t>
      </w:r>
      <w:r w:rsidRPr="009F24D1">
        <w:rPr>
          <w:rFonts w:ascii="Times New Roman" w:hAnsi="Times New Roman"/>
          <w:b/>
          <w:sz w:val="24"/>
          <w:szCs w:val="24"/>
        </w:rPr>
        <w:t>ное общее образование</w:t>
      </w:r>
    </w:p>
    <w:p w:rsidR="003D19C4" w:rsidRDefault="003D19C4" w:rsidP="0068725E">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929"/>
        <w:gridCol w:w="1849"/>
        <w:gridCol w:w="1645"/>
        <w:gridCol w:w="1211"/>
        <w:gridCol w:w="1597"/>
        <w:gridCol w:w="1217"/>
      </w:tblGrid>
      <w:tr w:rsidR="003D19C4" w:rsidRPr="003D07D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дата</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класс</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Внешняя экспертиза</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предмет</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Качество знаний</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успеваемость</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Средний тестовый балл</w:t>
            </w:r>
          </w:p>
        </w:tc>
      </w:tr>
      <w:tr w:rsidR="003D19C4" w:rsidRPr="003D07D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Апрель 2014г.</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4</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color w:val="000000"/>
                <w:sz w:val="24"/>
                <w:szCs w:val="24"/>
              </w:rPr>
              <w:t>Итоговая контрольная работа (ИРО)</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color w:val="000000"/>
                <w:sz w:val="24"/>
                <w:szCs w:val="24"/>
              </w:rPr>
              <w:t>русский язык</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80%</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99%</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4,2 б.</w:t>
            </w:r>
          </w:p>
        </w:tc>
      </w:tr>
      <w:tr w:rsidR="003D19C4" w:rsidRPr="003D07D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Апрель 2014г.</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4</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color w:val="000000"/>
                <w:sz w:val="24"/>
                <w:szCs w:val="24"/>
              </w:rPr>
              <w:t>Итоговая контрольная работа (ИРО)</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color w:val="000000"/>
                <w:sz w:val="24"/>
                <w:szCs w:val="24"/>
              </w:rPr>
              <w:t>математика</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92%</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100%</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r>
      <w:tr w:rsidR="003D19C4" w:rsidRPr="003D07D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Апрель 2014г.</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4</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color w:val="000000"/>
                <w:sz w:val="24"/>
                <w:szCs w:val="24"/>
              </w:rPr>
              <w:t>Итоговая контрольная работа (ИРО)</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Окружающий мир</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68%</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98%</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r w:rsidR="003D19C4" w:rsidRPr="003D07D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Апрель 2014г.</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4</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color w:val="000000"/>
                <w:sz w:val="24"/>
                <w:szCs w:val="24"/>
              </w:rPr>
              <w:t>Итоговая комплексная контрольная работа (ИРО)</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69%</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99%</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r w:rsidR="003D19C4" w:rsidRPr="003D07D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Май 2014г.</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1-4</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color w:val="000000"/>
                <w:sz w:val="24"/>
                <w:szCs w:val="24"/>
              </w:rPr>
            </w:pPr>
            <w:r w:rsidRPr="00136E67">
              <w:rPr>
                <w:rFonts w:ascii="Times New Roman" w:hAnsi="Times New Roman"/>
                <w:color w:val="000000"/>
                <w:sz w:val="24"/>
                <w:szCs w:val="24"/>
              </w:rPr>
              <w:t>Итоговая проверка техники чтения (ИМЦ УО)</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Литературное чтение</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89%</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97%</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bl>
    <w:p w:rsidR="003D19C4" w:rsidRDefault="003D19C4" w:rsidP="0068725E">
      <w:pPr>
        <w:autoSpaceDE w:val="0"/>
        <w:autoSpaceDN w:val="0"/>
        <w:adjustRightInd w:val="0"/>
        <w:spacing w:after="0" w:line="240" w:lineRule="auto"/>
        <w:rPr>
          <w:rFonts w:ascii="Times New Roman" w:hAnsi="Times New Roman"/>
          <w:color w:val="FF0000"/>
          <w:sz w:val="24"/>
          <w:szCs w:val="24"/>
        </w:rPr>
      </w:pPr>
    </w:p>
    <w:p w:rsidR="003D19C4" w:rsidRPr="00AD2EA9" w:rsidRDefault="003D19C4" w:rsidP="0068725E">
      <w:pPr>
        <w:autoSpaceDE w:val="0"/>
        <w:autoSpaceDN w:val="0"/>
        <w:adjustRightInd w:val="0"/>
        <w:spacing w:after="0" w:line="240" w:lineRule="auto"/>
        <w:rPr>
          <w:rFonts w:ascii="Times New Roman" w:hAnsi="Times New Roman"/>
          <w:b/>
          <w:sz w:val="24"/>
          <w:szCs w:val="24"/>
        </w:rPr>
      </w:pPr>
      <w:r w:rsidRPr="00AD2EA9">
        <w:rPr>
          <w:rFonts w:ascii="Times New Roman" w:hAnsi="Times New Roman"/>
          <w:b/>
          <w:sz w:val="24"/>
          <w:szCs w:val="24"/>
        </w:rPr>
        <w:t xml:space="preserve">Выводы </w:t>
      </w:r>
    </w:p>
    <w:p w:rsidR="003D19C4" w:rsidRPr="005125FA" w:rsidRDefault="003D19C4" w:rsidP="0068725E">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5125FA">
        <w:rPr>
          <w:rFonts w:ascii="Times New Roman" w:hAnsi="Times New Roman"/>
          <w:sz w:val="24"/>
          <w:szCs w:val="24"/>
        </w:rPr>
        <w:t xml:space="preserve">Приведенные данные свидетельствуют о том, что </w:t>
      </w:r>
      <w:r>
        <w:rPr>
          <w:rFonts w:ascii="Times New Roman" w:hAnsi="Times New Roman"/>
          <w:sz w:val="24"/>
          <w:szCs w:val="24"/>
        </w:rPr>
        <w:t xml:space="preserve">ООП НОО выполнена, </w:t>
      </w:r>
      <w:r w:rsidRPr="005125FA">
        <w:rPr>
          <w:rFonts w:ascii="Times New Roman" w:hAnsi="Times New Roman"/>
          <w:sz w:val="24"/>
          <w:szCs w:val="24"/>
        </w:rPr>
        <w:t xml:space="preserve">уровень качества знаний в </w:t>
      </w:r>
      <w:r>
        <w:rPr>
          <w:rFonts w:ascii="Times New Roman" w:hAnsi="Times New Roman"/>
          <w:sz w:val="24"/>
          <w:szCs w:val="24"/>
        </w:rPr>
        <w:t>1-</w:t>
      </w:r>
      <w:r w:rsidRPr="005125FA">
        <w:rPr>
          <w:rFonts w:ascii="Times New Roman" w:hAnsi="Times New Roman"/>
          <w:sz w:val="24"/>
          <w:szCs w:val="24"/>
        </w:rPr>
        <w:t>4 классах</w:t>
      </w:r>
      <w:r>
        <w:rPr>
          <w:rFonts w:ascii="Times New Roman" w:hAnsi="Times New Roman"/>
          <w:sz w:val="24"/>
          <w:szCs w:val="24"/>
        </w:rPr>
        <w:t xml:space="preserve"> </w:t>
      </w:r>
      <w:r w:rsidRPr="005125FA">
        <w:rPr>
          <w:rFonts w:ascii="Times New Roman" w:hAnsi="Times New Roman"/>
          <w:sz w:val="24"/>
          <w:szCs w:val="24"/>
        </w:rPr>
        <w:t>достаточно высок. Этому способствовали систематическая работа всего коллектива</w:t>
      </w:r>
      <w:r>
        <w:rPr>
          <w:rFonts w:ascii="Times New Roman" w:hAnsi="Times New Roman"/>
          <w:sz w:val="24"/>
          <w:szCs w:val="24"/>
        </w:rPr>
        <w:t xml:space="preserve"> </w:t>
      </w:r>
      <w:r w:rsidRPr="005125FA">
        <w:rPr>
          <w:rFonts w:ascii="Times New Roman" w:hAnsi="Times New Roman"/>
          <w:sz w:val="24"/>
          <w:szCs w:val="24"/>
        </w:rPr>
        <w:t>школы, эффективность методической работы (применение педагогами современных</w:t>
      </w:r>
      <w:r>
        <w:rPr>
          <w:rFonts w:ascii="Times New Roman" w:hAnsi="Times New Roman"/>
          <w:sz w:val="24"/>
          <w:szCs w:val="24"/>
        </w:rPr>
        <w:t xml:space="preserve"> </w:t>
      </w:r>
      <w:r w:rsidRPr="005125FA">
        <w:rPr>
          <w:rFonts w:ascii="Times New Roman" w:hAnsi="Times New Roman"/>
          <w:sz w:val="24"/>
          <w:szCs w:val="24"/>
        </w:rPr>
        <w:t>диагностических методик, изучение и внедрение инноваций).</w:t>
      </w:r>
    </w:p>
    <w:p w:rsidR="003D19C4" w:rsidRPr="00AD2EA9" w:rsidRDefault="003D19C4" w:rsidP="00AD2EA9">
      <w:pPr>
        <w:spacing w:after="0"/>
        <w:jc w:val="both"/>
        <w:rPr>
          <w:rFonts w:ascii="Times New Roman" w:hAnsi="Times New Roman"/>
          <w:sz w:val="24"/>
          <w:szCs w:val="24"/>
        </w:rPr>
      </w:pPr>
      <w:r w:rsidRPr="00AD2EA9">
        <w:rPr>
          <w:rFonts w:ascii="Times New Roman" w:hAnsi="Times New Roman"/>
          <w:sz w:val="24"/>
          <w:szCs w:val="24"/>
        </w:rPr>
        <w:t xml:space="preserve">      В следующем учебном году начальная школа начинает новый цикл работы по ФГОС. Педагоги адаптировались к новым структурным, содержательным и технологическим его компонентам, совершили новый шаг в своем профессиональном развитии. В дальнейшем должен произойти процесс полного принятия себя в новом поле профессиональной деятельности, заданном параметрами образовательного стандарта второго поколения. Поэтому в планировании методической работы на 2014-2015 учебный год данное направление необходимо по-прежнему считать главным. </w:t>
      </w:r>
    </w:p>
    <w:p w:rsidR="003D19C4" w:rsidRPr="00AD2EA9" w:rsidRDefault="003D19C4" w:rsidP="00AD2EA9">
      <w:pPr>
        <w:spacing w:after="0"/>
        <w:jc w:val="both"/>
        <w:rPr>
          <w:rFonts w:ascii="Times New Roman" w:hAnsi="Times New Roman"/>
          <w:sz w:val="24"/>
          <w:szCs w:val="24"/>
        </w:rPr>
      </w:pPr>
      <w:r w:rsidRPr="00AD2EA9">
        <w:rPr>
          <w:rFonts w:ascii="Times New Roman" w:hAnsi="Times New Roman"/>
          <w:sz w:val="24"/>
          <w:szCs w:val="24"/>
        </w:rPr>
        <w:t xml:space="preserve">В настоящее время затруднения вызывают: </w:t>
      </w:r>
    </w:p>
    <w:p w:rsidR="003D19C4" w:rsidRPr="00AD2EA9" w:rsidRDefault="003D19C4" w:rsidP="00AD2EA9">
      <w:pPr>
        <w:pStyle w:val="ad"/>
        <w:numPr>
          <w:ilvl w:val="0"/>
          <w:numId w:val="19"/>
        </w:numPr>
        <w:spacing w:after="0"/>
        <w:jc w:val="both"/>
        <w:rPr>
          <w:rFonts w:ascii="Times New Roman" w:hAnsi="Times New Roman"/>
          <w:sz w:val="24"/>
          <w:szCs w:val="24"/>
        </w:rPr>
      </w:pPr>
      <w:r w:rsidRPr="00AD2EA9">
        <w:rPr>
          <w:rFonts w:ascii="Times New Roman" w:hAnsi="Times New Roman"/>
          <w:sz w:val="24"/>
          <w:szCs w:val="24"/>
        </w:rPr>
        <w:t xml:space="preserve">недостаточный уровень компетентности педагогов начальных классов для ведения необходимого психологического мониторинга; </w:t>
      </w:r>
    </w:p>
    <w:p w:rsidR="003D19C4" w:rsidRPr="00AD2EA9" w:rsidRDefault="003D19C4" w:rsidP="00AD2EA9">
      <w:pPr>
        <w:pStyle w:val="ad"/>
        <w:numPr>
          <w:ilvl w:val="0"/>
          <w:numId w:val="19"/>
        </w:numPr>
        <w:spacing w:after="0"/>
        <w:jc w:val="both"/>
        <w:rPr>
          <w:rFonts w:ascii="Times New Roman" w:hAnsi="Times New Roman"/>
          <w:sz w:val="24"/>
          <w:szCs w:val="24"/>
        </w:rPr>
      </w:pPr>
      <w:r w:rsidRPr="00AD2EA9">
        <w:rPr>
          <w:rFonts w:ascii="Times New Roman" w:hAnsi="Times New Roman"/>
          <w:sz w:val="24"/>
          <w:szCs w:val="24"/>
        </w:rPr>
        <w:t>упрощенное понимание сущности и технологии реализации системно-</w:t>
      </w:r>
      <w:proofErr w:type="spellStart"/>
      <w:r w:rsidRPr="00AD2EA9">
        <w:rPr>
          <w:rFonts w:ascii="Times New Roman" w:hAnsi="Times New Roman"/>
          <w:sz w:val="24"/>
          <w:szCs w:val="24"/>
        </w:rPr>
        <w:t>деятельностного</w:t>
      </w:r>
      <w:proofErr w:type="spellEnd"/>
      <w:r w:rsidRPr="00AD2EA9">
        <w:rPr>
          <w:rFonts w:ascii="Times New Roman" w:hAnsi="Times New Roman"/>
          <w:sz w:val="24"/>
          <w:szCs w:val="24"/>
        </w:rPr>
        <w:t xml:space="preserve"> подхода;</w:t>
      </w:r>
    </w:p>
    <w:p w:rsidR="003D19C4" w:rsidRPr="00AD2EA9" w:rsidRDefault="003D19C4" w:rsidP="00AD2EA9">
      <w:pPr>
        <w:pStyle w:val="ad"/>
        <w:numPr>
          <w:ilvl w:val="0"/>
          <w:numId w:val="19"/>
        </w:numPr>
        <w:spacing w:after="0"/>
        <w:jc w:val="both"/>
        <w:rPr>
          <w:rFonts w:ascii="Times New Roman" w:hAnsi="Times New Roman"/>
          <w:sz w:val="24"/>
          <w:szCs w:val="24"/>
        </w:rPr>
      </w:pPr>
      <w:r w:rsidRPr="00AD2EA9">
        <w:rPr>
          <w:rFonts w:ascii="Times New Roman" w:hAnsi="Times New Roman"/>
          <w:sz w:val="24"/>
          <w:szCs w:val="24"/>
        </w:rPr>
        <w:t>традиционный подход ряда педагогов к проведению и анализу урока и стремление придерживаться старых подходов к оценке своей деятельности;</w:t>
      </w:r>
    </w:p>
    <w:p w:rsidR="003D19C4" w:rsidRPr="00AD2EA9" w:rsidRDefault="003D19C4" w:rsidP="00AD2EA9">
      <w:pPr>
        <w:pStyle w:val="ad"/>
        <w:numPr>
          <w:ilvl w:val="0"/>
          <w:numId w:val="19"/>
        </w:numPr>
        <w:spacing w:after="0"/>
        <w:jc w:val="both"/>
        <w:rPr>
          <w:rFonts w:ascii="Times New Roman" w:hAnsi="Times New Roman"/>
          <w:sz w:val="24"/>
          <w:szCs w:val="24"/>
        </w:rPr>
      </w:pPr>
      <w:r w:rsidRPr="00AD2EA9">
        <w:rPr>
          <w:rFonts w:ascii="Times New Roman" w:hAnsi="Times New Roman"/>
          <w:sz w:val="24"/>
          <w:szCs w:val="24"/>
        </w:rPr>
        <w:t>принципиальная новизна вопросов инструментально-методического обеспечения достижения и оценки планируемых личностных результатов.</w:t>
      </w:r>
    </w:p>
    <w:p w:rsidR="003D19C4" w:rsidRPr="00AD2EA9" w:rsidRDefault="003D19C4" w:rsidP="00AD2EA9">
      <w:pPr>
        <w:jc w:val="both"/>
        <w:rPr>
          <w:rFonts w:ascii="Times New Roman" w:hAnsi="Times New Roman"/>
          <w:sz w:val="24"/>
          <w:szCs w:val="24"/>
        </w:rPr>
      </w:pPr>
      <w:r w:rsidRPr="00AD2EA9">
        <w:rPr>
          <w:rFonts w:ascii="Times New Roman" w:hAnsi="Times New Roman"/>
          <w:sz w:val="24"/>
          <w:szCs w:val="24"/>
        </w:rPr>
        <w:t xml:space="preserve">      Именно эти вопросы следует считать приоритетными при планировании работы школьного методического объединения на следующий учебный год. При этом необходимо продолжать использовать активные формы деятельности: мастер - классы, совместное моделирование учебных занятий, </w:t>
      </w:r>
      <w:proofErr w:type="spellStart"/>
      <w:r w:rsidRPr="00AD2EA9">
        <w:rPr>
          <w:rFonts w:ascii="Times New Roman" w:hAnsi="Times New Roman"/>
          <w:sz w:val="24"/>
          <w:szCs w:val="24"/>
        </w:rPr>
        <w:t>взаимопосещения</w:t>
      </w:r>
      <w:proofErr w:type="spellEnd"/>
      <w:r w:rsidRPr="00AD2EA9">
        <w:rPr>
          <w:rFonts w:ascii="Times New Roman" w:hAnsi="Times New Roman"/>
          <w:sz w:val="24"/>
          <w:szCs w:val="24"/>
        </w:rPr>
        <w:t xml:space="preserve"> уроков, круглые столы по итогам открытых уроков, изучение новых форм промежуточного и итогового контроля.</w:t>
      </w:r>
    </w:p>
    <w:p w:rsidR="003D19C4" w:rsidRPr="00740146" w:rsidRDefault="003D19C4" w:rsidP="0068725E">
      <w:pPr>
        <w:spacing w:after="0"/>
        <w:ind w:firstLine="709"/>
        <w:jc w:val="both"/>
        <w:rPr>
          <w:rFonts w:ascii="Times New Roman" w:hAnsi="Times New Roman"/>
          <w:bCs/>
          <w:color w:val="FF0000"/>
          <w:sz w:val="24"/>
          <w:szCs w:val="24"/>
        </w:rPr>
      </w:pPr>
    </w:p>
    <w:p w:rsidR="003D19C4" w:rsidRDefault="003D19C4" w:rsidP="0068725E">
      <w:pPr>
        <w:autoSpaceDE w:val="0"/>
        <w:autoSpaceDN w:val="0"/>
        <w:adjustRightInd w:val="0"/>
        <w:spacing w:after="0" w:line="240" w:lineRule="auto"/>
        <w:rPr>
          <w:rFonts w:ascii="Times New Roman" w:hAnsi="Times New Roman"/>
          <w:color w:val="FF0000"/>
          <w:sz w:val="24"/>
          <w:szCs w:val="24"/>
        </w:rPr>
      </w:pPr>
    </w:p>
    <w:p w:rsidR="003D19C4" w:rsidRPr="009F24D1" w:rsidRDefault="003D19C4" w:rsidP="0068725E">
      <w:pPr>
        <w:autoSpaceDE w:val="0"/>
        <w:autoSpaceDN w:val="0"/>
        <w:adjustRightInd w:val="0"/>
        <w:spacing w:after="0" w:line="240" w:lineRule="auto"/>
        <w:rPr>
          <w:rFonts w:ascii="Times New Roman" w:hAnsi="Times New Roman"/>
          <w:b/>
          <w:sz w:val="24"/>
          <w:szCs w:val="24"/>
        </w:rPr>
      </w:pPr>
      <w:r w:rsidRPr="009F24D1">
        <w:rPr>
          <w:rFonts w:ascii="Times New Roman" w:hAnsi="Times New Roman"/>
          <w:b/>
          <w:sz w:val="24"/>
          <w:szCs w:val="24"/>
        </w:rPr>
        <w:t>Основное общее образование</w:t>
      </w:r>
    </w:p>
    <w:p w:rsidR="003D19C4" w:rsidRDefault="003D19C4" w:rsidP="0068725E">
      <w:pPr>
        <w:autoSpaceDE w:val="0"/>
        <w:autoSpaceDN w:val="0"/>
        <w:adjustRightInd w:val="0"/>
        <w:spacing w:after="0" w:line="240" w:lineRule="auto"/>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968"/>
        <w:gridCol w:w="1928"/>
        <w:gridCol w:w="1463"/>
        <w:gridCol w:w="1225"/>
        <w:gridCol w:w="1597"/>
        <w:gridCol w:w="1230"/>
      </w:tblGrid>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дата</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класс</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Внешняя экспертиза</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предмет</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Качество знаний</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успеваемость</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Средний тестовый балл</w:t>
            </w: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05.04.14</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8</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Городская комплексная диагностическая работа</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92%</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100%</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21.03.14</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региональное</w:t>
            </w:r>
          </w:p>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тестирование</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математика</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26,4%</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72%</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3,0</w:t>
            </w: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color w:val="000000"/>
                <w:sz w:val="24"/>
                <w:szCs w:val="24"/>
              </w:rPr>
            </w:pPr>
            <w:r w:rsidRPr="00136E67">
              <w:rPr>
                <w:rFonts w:ascii="Times New Roman" w:hAnsi="Times New Roman"/>
                <w:color w:val="000000"/>
                <w:sz w:val="24"/>
                <w:szCs w:val="24"/>
              </w:rPr>
              <w:t>региональное</w:t>
            </w:r>
          </w:p>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r w:rsidRPr="00136E67">
              <w:rPr>
                <w:rFonts w:ascii="Times New Roman" w:hAnsi="Times New Roman"/>
                <w:color w:val="000000"/>
                <w:sz w:val="24"/>
                <w:szCs w:val="24"/>
              </w:rPr>
              <w:t>тестирование</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Русский язык</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34%</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70,2%</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bl>
    <w:p w:rsidR="003D19C4" w:rsidRDefault="003D19C4" w:rsidP="0068725E">
      <w:pPr>
        <w:autoSpaceDE w:val="0"/>
        <w:autoSpaceDN w:val="0"/>
        <w:adjustRightInd w:val="0"/>
        <w:spacing w:after="0" w:line="240" w:lineRule="auto"/>
        <w:rPr>
          <w:rFonts w:ascii="Times New Roman" w:hAnsi="Times New Roman"/>
          <w:color w:val="FF0000"/>
          <w:sz w:val="24"/>
          <w:szCs w:val="24"/>
        </w:rPr>
      </w:pPr>
    </w:p>
    <w:p w:rsidR="003D19C4" w:rsidRDefault="003D19C4" w:rsidP="0068725E">
      <w:pPr>
        <w:autoSpaceDE w:val="0"/>
        <w:autoSpaceDN w:val="0"/>
        <w:adjustRightInd w:val="0"/>
        <w:spacing w:after="0" w:line="240" w:lineRule="auto"/>
        <w:rPr>
          <w:rFonts w:ascii="Times New Roman" w:hAnsi="Times New Roman"/>
          <w:color w:val="FF0000"/>
          <w:sz w:val="24"/>
          <w:szCs w:val="24"/>
        </w:rPr>
      </w:pPr>
    </w:p>
    <w:p w:rsidR="003D19C4" w:rsidRPr="00740146" w:rsidRDefault="003D19C4" w:rsidP="0068725E">
      <w:pPr>
        <w:autoSpaceDE w:val="0"/>
        <w:autoSpaceDN w:val="0"/>
        <w:adjustRightInd w:val="0"/>
        <w:spacing w:after="0" w:line="240" w:lineRule="auto"/>
        <w:rPr>
          <w:rFonts w:ascii="Times New Roman" w:hAnsi="Times New Roman"/>
          <w:b/>
          <w:sz w:val="24"/>
          <w:szCs w:val="24"/>
        </w:rPr>
      </w:pPr>
      <w:r w:rsidRPr="00740146">
        <w:rPr>
          <w:rFonts w:ascii="Times New Roman" w:hAnsi="Times New Roman"/>
          <w:b/>
          <w:sz w:val="24"/>
          <w:szCs w:val="24"/>
        </w:rPr>
        <w:t>Среднее общее образование</w:t>
      </w:r>
    </w:p>
    <w:p w:rsidR="003D19C4" w:rsidRDefault="003D19C4" w:rsidP="0068725E">
      <w:pPr>
        <w:autoSpaceDE w:val="0"/>
        <w:autoSpaceDN w:val="0"/>
        <w:adjustRightInd w:val="0"/>
        <w:spacing w:after="0" w:line="240" w:lineRule="auto"/>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968"/>
        <w:gridCol w:w="1928"/>
        <w:gridCol w:w="1463"/>
        <w:gridCol w:w="1225"/>
        <w:gridCol w:w="1597"/>
        <w:gridCol w:w="1230"/>
      </w:tblGrid>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дата</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класс</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Внешняя экспертиза</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предмет</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Качество знаний</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успеваемость</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Средний тестовый балл</w:t>
            </w: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09.04.14</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10</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Городская комплексная диагностическая работа</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91,3%</w:t>
            </w: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100%</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20.03.14</w:t>
            </w: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11</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региональное</w:t>
            </w:r>
          </w:p>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 xml:space="preserve">тестирование </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физика</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29,8%</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11</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региональное</w:t>
            </w:r>
          </w:p>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 xml:space="preserve">тестирование </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Математика</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41%</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r w:rsidR="003D19C4" w:rsidTr="00136E67">
        <w:tc>
          <w:tcPr>
            <w:tcW w:w="1159"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c>
          <w:tcPr>
            <w:tcW w:w="96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11</w:t>
            </w:r>
          </w:p>
        </w:tc>
        <w:tc>
          <w:tcPr>
            <w:tcW w:w="1928"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региональное</w:t>
            </w:r>
          </w:p>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 xml:space="preserve">тестирование </w:t>
            </w:r>
          </w:p>
        </w:tc>
        <w:tc>
          <w:tcPr>
            <w:tcW w:w="1463"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Русский язык</w:t>
            </w:r>
          </w:p>
        </w:tc>
        <w:tc>
          <w:tcPr>
            <w:tcW w:w="1225"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c>
          <w:tcPr>
            <w:tcW w:w="1597" w:type="dxa"/>
          </w:tcPr>
          <w:p w:rsidR="003D19C4" w:rsidRPr="00136E67" w:rsidRDefault="003D19C4" w:rsidP="00136E67">
            <w:pPr>
              <w:autoSpaceDE w:val="0"/>
              <w:autoSpaceDN w:val="0"/>
              <w:adjustRightInd w:val="0"/>
              <w:spacing w:after="0" w:line="240" w:lineRule="auto"/>
              <w:rPr>
                <w:rFonts w:ascii="Times New Roman" w:hAnsi="Times New Roman"/>
                <w:sz w:val="24"/>
                <w:szCs w:val="24"/>
              </w:rPr>
            </w:pPr>
            <w:r w:rsidRPr="00136E67">
              <w:rPr>
                <w:rFonts w:ascii="Times New Roman" w:hAnsi="Times New Roman"/>
                <w:sz w:val="24"/>
                <w:szCs w:val="24"/>
              </w:rPr>
              <w:t>100%</w:t>
            </w:r>
          </w:p>
        </w:tc>
        <w:tc>
          <w:tcPr>
            <w:tcW w:w="1230" w:type="dxa"/>
          </w:tcPr>
          <w:p w:rsidR="003D19C4" w:rsidRPr="00136E67" w:rsidRDefault="003D19C4" w:rsidP="00136E67">
            <w:pPr>
              <w:autoSpaceDE w:val="0"/>
              <w:autoSpaceDN w:val="0"/>
              <w:adjustRightInd w:val="0"/>
              <w:spacing w:after="0" w:line="240" w:lineRule="auto"/>
              <w:rPr>
                <w:rFonts w:ascii="Times New Roman" w:hAnsi="Times New Roman"/>
                <w:color w:val="FF0000"/>
                <w:sz w:val="24"/>
                <w:szCs w:val="24"/>
              </w:rPr>
            </w:pPr>
          </w:p>
        </w:tc>
      </w:tr>
    </w:tbl>
    <w:p w:rsidR="003D19C4" w:rsidRDefault="003D19C4" w:rsidP="0068725E">
      <w:pPr>
        <w:jc w:val="both"/>
        <w:rPr>
          <w:rFonts w:ascii="Times New Roman" w:hAnsi="Times New Roman"/>
          <w:color w:val="FF0000"/>
          <w:sz w:val="24"/>
          <w:szCs w:val="24"/>
        </w:rPr>
      </w:pP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Диагностика уровня остаточных знаний и степени усвоения программного материала по различным предметам учащимися  </w:t>
      </w:r>
      <w:r>
        <w:rPr>
          <w:rFonts w:ascii="Times New Roman" w:hAnsi="Times New Roman"/>
          <w:sz w:val="24"/>
          <w:szCs w:val="24"/>
        </w:rPr>
        <w:t>8,</w:t>
      </w:r>
      <w:r w:rsidRPr="00055474">
        <w:rPr>
          <w:rFonts w:ascii="Times New Roman" w:hAnsi="Times New Roman"/>
          <w:sz w:val="24"/>
          <w:szCs w:val="24"/>
        </w:rPr>
        <w:t xml:space="preserve">9,10-11-х классов проводится с помощью </w:t>
      </w:r>
      <w:r>
        <w:rPr>
          <w:rFonts w:ascii="Times New Roman" w:hAnsi="Times New Roman"/>
          <w:sz w:val="24"/>
          <w:szCs w:val="24"/>
        </w:rPr>
        <w:t xml:space="preserve">диагностических работ в системе </w:t>
      </w:r>
      <w:proofErr w:type="spellStart"/>
      <w:r>
        <w:rPr>
          <w:rFonts w:ascii="Times New Roman" w:hAnsi="Times New Roman"/>
          <w:sz w:val="24"/>
          <w:szCs w:val="24"/>
        </w:rPr>
        <w:t>СтатГрад</w:t>
      </w:r>
      <w:proofErr w:type="spellEnd"/>
      <w:r>
        <w:rPr>
          <w:rFonts w:ascii="Times New Roman" w:hAnsi="Times New Roman"/>
          <w:sz w:val="24"/>
          <w:szCs w:val="24"/>
        </w:rPr>
        <w:t>.</w:t>
      </w:r>
    </w:p>
    <w:p w:rsidR="003D19C4" w:rsidRPr="00055474" w:rsidRDefault="003D19C4" w:rsidP="0068725E">
      <w:pPr>
        <w:spacing w:after="0" w:line="240" w:lineRule="auto"/>
        <w:rPr>
          <w:rFonts w:ascii="Times New Roman" w:hAnsi="Times New Roman"/>
          <w:sz w:val="24"/>
          <w:szCs w:val="24"/>
        </w:rPr>
      </w:pPr>
      <w:r w:rsidRPr="00055474">
        <w:rPr>
          <w:rFonts w:ascii="Times New Roman" w:hAnsi="Times New Roman"/>
          <w:sz w:val="24"/>
          <w:szCs w:val="24"/>
        </w:rPr>
        <w:t xml:space="preserve">В </w:t>
      </w:r>
      <w:r>
        <w:rPr>
          <w:rFonts w:ascii="Times New Roman" w:hAnsi="Times New Roman"/>
          <w:sz w:val="24"/>
          <w:szCs w:val="24"/>
        </w:rPr>
        <w:t xml:space="preserve">школе </w:t>
      </w:r>
      <w:r w:rsidRPr="00055474">
        <w:rPr>
          <w:rFonts w:ascii="Times New Roman" w:hAnsi="Times New Roman"/>
          <w:sz w:val="24"/>
          <w:szCs w:val="24"/>
        </w:rPr>
        <w:t xml:space="preserve">организована система </w:t>
      </w:r>
      <w:proofErr w:type="spellStart"/>
      <w:r w:rsidRPr="00055474">
        <w:rPr>
          <w:rFonts w:ascii="Times New Roman" w:hAnsi="Times New Roman"/>
          <w:sz w:val="24"/>
          <w:szCs w:val="24"/>
        </w:rPr>
        <w:t>разноуровневого</w:t>
      </w:r>
      <w:proofErr w:type="spellEnd"/>
      <w:r w:rsidRPr="00055474">
        <w:rPr>
          <w:rFonts w:ascii="Times New Roman" w:hAnsi="Times New Roman"/>
          <w:sz w:val="24"/>
          <w:szCs w:val="24"/>
        </w:rPr>
        <w:t xml:space="preserve"> обучения и обобщающего повторения по всем предметам.  Метод </w:t>
      </w:r>
      <w:r>
        <w:rPr>
          <w:rFonts w:ascii="Times New Roman" w:hAnsi="Times New Roman"/>
          <w:sz w:val="24"/>
          <w:szCs w:val="24"/>
        </w:rPr>
        <w:t xml:space="preserve"> </w:t>
      </w:r>
      <w:proofErr w:type="spellStart"/>
      <w:r w:rsidRPr="00055474">
        <w:rPr>
          <w:rFonts w:ascii="Times New Roman" w:hAnsi="Times New Roman"/>
          <w:sz w:val="24"/>
          <w:szCs w:val="24"/>
        </w:rPr>
        <w:t>разноуровневого</w:t>
      </w:r>
      <w:proofErr w:type="spellEnd"/>
      <w:r w:rsidRPr="00055474">
        <w:rPr>
          <w:rFonts w:ascii="Times New Roman" w:hAnsi="Times New Roman"/>
          <w:sz w:val="24"/>
          <w:szCs w:val="24"/>
        </w:rPr>
        <w:t xml:space="preserve"> обучения и обобщающего повторения обеспечивает достижение следующих целей:</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повышение уровня </w:t>
      </w:r>
      <w:proofErr w:type="spellStart"/>
      <w:r w:rsidRPr="00055474">
        <w:rPr>
          <w:rFonts w:ascii="Times New Roman" w:hAnsi="Times New Roman"/>
          <w:sz w:val="24"/>
          <w:szCs w:val="24"/>
        </w:rPr>
        <w:t>обученности</w:t>
      </w:r>
      <w:proofErr w:type="spellEnd"/>
      <w:r w:rsidRPr="00055474">
        <w:rPr>
          <w:rFonts w:ascii="Times New Roman" w:hAnsi="Times New Roman"/>
          <w:sz w:val="24"/>
          <w:szCs w:val="24"/>
        </w:rPr>
        <w:t xml:space="preserve"> учащихся и качества знаний;</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установление уровня остаточных знаний по основным темам, изученным на данный  момент времени (для последующей корректировки поурочных планов работы учителя, направленной на ликвидацию выявленных пробелов в знаниях учащихся).</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Для организации </w:t>
      </w:r>
      <w:proofErr w:type="spellStart"/>
      <w:r w:rsidRPr="00055474">
        <w:rPr>
          <w:rFonts w:ascii="Times New Roman" w:hAnsi="Times New Roman"/>
          <w:sz w:val="24"/>
          <w:szCs w:val="24"/>
        </w:rPr>
        <w:t>разноуровневого</w:t>
      </w:r>
      <w:proofErr w:type="spellEnd"/>
      <w:r w:rsidRPr="00055474">
        <w:rPr>
          <w:rFonts w:ascii="Times New Roman" w:hAnsi="Times New Roman"/>
          <w:sz w:val="24"/>
          <w:szCs w:val="24"/>
        </w:rPr>
        <w:t xml:space="preserve"> обучения и обобщающего повторения учителям предложено разделить класс на три группы:</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Группа «риска» №1 - учащиеся, которые могут не набрать минимальное количество баллов, подтверждающие освоение основных общеобразовательных программ основного и среднего (полного) общего образования.</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Группа  «слабоуспевающих» №2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основного и среднего общего образования.</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Группа  «сильных» №3 – учащиеся претенденты на получение высоких баллов.</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Учитывая степень </w:t>
      </w:r>
      <w:proofErr w:type="spellStart"/>
      <w:r w:rsidRPr="00055474">
        <w:rPr>
          <w:rFonts w:ascii="Times New Roman" w:hAnsi="Times New Roman"/>
          <w:sz w:val="24"/>
          <w:szCs w:val="24"/>
        </w:rPr>
        <w:t>обученности</w:t>
      </w:r>
      <w:proofErr w:type="spellEnd"/>
      <w:r w:rsidRPr="00055474">
        <w:rPr>
          <w:rFonts w:ascii="Times New Roman" w:hAnsi="Times New Roman"/>
          <w:sz w:val="24"/>
          <w:szCs w:val="24"/>
        </w:rPr>
        <w:t xml:space="preserve"> и мотивацию к учению каждой группы учащихся, учителя-предметники планируют свою работу по подготовке к ЕГЭ и ГИА-9 как в урочное, так и во внеурочное время. Для слабоуспевающих учащихся организуются бесплатные дополнительные занятия по предметам. Подготовка учащихся «группы риска» находится на персональном административном контроле.</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После проведения  входного контроля (9-10-е классы),  мониторинга остаточных знаний (11-е классы), пробных экзаменов по предметам учителя-предметники вырабатывает стратегию организации </w:t>
      </w:r>
      <w:proofErr w:type="spellStart"/>
      <w:r w:rsidRPr="00055474">
        <w:rPr>
          <w:rFonts w:ascii="Times New Roman" w:hAnsi="Times New Roman"/>
          <w:sz w:val="24"/>
          <w:szCs w:val="24"/>
        </w:rPr>
        <w:t>разноуровневого</w:t>
      </w:r>
      <w:proofErr w:type="spellEnd"/>
      <w:r w:rsidRPr="00055474">
        <w:rPr>
          <w:rFonts w:ascii="Times New Roman" w:hAnsi="Times New Roman"/>
          <w:sz w:val="24"/>
          <w:szCs w:val="24"/>
        </w:rPr>
        <w:t xml:space="preserve"> обобщающего повторения параллельно с изучением нового материала.</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Для учащихся «группы риска» учителя составляют индивидуальные планы на месяц.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3D19C4" w:rsidRPr="00055474" w:rsidRDefault="003D19C4" w:rsidP="0068725E">
      <w:pPr>
        <w:spacing w:after="0" w:line="240" w:lineRule="auto"/>
        <w:rPr>
          <w:rFonts w:ascii="Times New Roman" w:hAnsi="Times New Roman"/>
          <w:sz w:val="24"/>
          <w:szCs w:val="24"/>
        </w:rPr>
      </w:pPr>
      <w:r>
        <w:rPr>
          <w:rFonts w:ascii="Times New Roman" w:hAnsi="Times New Roman"/>
          <w:sz w:val="24"/>
          <w:szCs w:val="24"/>
        </w:rPr>
        <w:t xml:space="preserve">     </w:t>
      </w:r>
      <w:r w:rsidRPr="00055474">
        <w:rPr>
          <w:rFonts w:ascii="Times New Roman" w:hAnsi="Times New Roman"/>
          <w:sz w:val="24"/>
          <w:szCs w:val="24"/>
        </w:rPr>
        <w:t xml:space="preserve">Вся работа по подготовке учащихся к ЕГЭ и </w:t>
      </w:r>
      <w:r>
        <w:rPr>
          <w:rFonts w:ascii="Times New Roman" w:hAnsi="Times New Roman"/>
          <w:sz w:val="24"/>
          <w:szCs w:val="24"/>
        </w:rPr>
        <w:t>ОГЭ</w:t>
      </w:r>
      <w:r w:rsidRPr="00055474">
        <w:rPr>
          <w:rFonts w:ascii="Times New Roman" w:hAnsi="Times New Roman"/>
          <w:sz w:val="24"/>
          <w:szCs w:val="24"/>
        </w:rPr>
        <w:t xml:space="preserve">  отслеживается администрацией </w:t>
      </w:r>
      <w:r>
        <w:rPr>
          <w:rFonts w:ascii="Times New Roman" w:hAnsi="Times New Roman"/>
          <w:sz w:val="24"/>
          <w:szCs w:val="24"/>
        </w:rPr>
        <w:t>школы</w:t>
      </w:r>
      <w:r w:rsidRPr="00055474">
        <w:rPr>
          <w:rFonts w:ascii="Times New Roman" w:hAnsi="Times New Roman"/>
          <w:sz w:val="24"/>
          <w:szCs w:val="24"/>
        </w:rPr>
        <w:t xml:space="preserve">. В рамках </w:t>
      </w:r>
      <w:proofErr w:type="spellStart"/>
      <w:r w:rsidRPr="00055474">
        <w:rPr>
          <w:rFonts w:ascii="Times New Roman" w:hAnsi="Times New Roman"/>
          <w:sz w:val="24"/>
          <w:szCs w:val="24"/>
        </w:rPr>
        <w:t>внутришкольного</w:t>
      </w:r>
      <w:proofErr w:type="spellEnd"/>
      <w:r w:rsidRPr="00055474">
        <w:rPr>
          <w:rFonts w:ascii="Times New Roman" w:hAnsi="Times New Roman"/>
          <w:sz w:val="24"/>
          <w:szCs w:val="24"/>
        </w:rPr>
        <w:t xml:space="preserve"> мониторинга качества образования в течение года  ставятся на контроль вопросы подготовки к государственной (итоговой) аттестации. </w:t>
      </w:r>
    </w:p>
    <w:p w:rsidR="003D19C4" w:rsidRPr="00B16DE0" w:rsidRDefault="003D19C4" w:rsidP="00A937A0">
      <w:pPr>
        <w:pStyle w:val="a6"/>
        <w:jc w:val="both"/>
        <w:rPr>
          <w:color w:val="FF0000"/>
        </w:rPr>
      </w:pPr>
    </w:p>
    <w:p w:rsidR="003D19C4" w:rsidRDefault="003D19C4" w:rsidP="00A937A0">
      <w:pPr>
        <w:spacing w:after="0" w:line="240" w:lineRule="auto"/>
        <w:jc w:val="both"/>
        <w:rPr>
          <w:rFonts w:ascii="Times New Roman" w:hAnsi="Times New Roman"/>
          <w:color w:val="FF0000"/>
          <w:sz w:val="24"/>
          <w:szCs w:val="24"/>
        </w:rPr>
      </w:pPr>
    </w:p>
    <w:p w:rsidR="003D19C4" w:rsidRPr="005E367E" w:rsidRDefault="003D19C4" w:rsidP="005E367E">
      <w:pPr>
        <w:jc w:val="center"/>
        <w:rPr>
          <w:rFonts w:ascii="Times New Roman" w:hAnsi="Times New Roman"/>
          <w:lang w:eastAsia="en-US"/>
        </w:rPr>
      </w:pPr>
      <w:r w:rsidRPr="005E367E">
        <w:rPr>
          <w:rFonts w:ascii="Times New Roman" w:hAnsi="Times New Roman"/>
          <w:b/>
          <w:lang w:eastAsia="en-US"/>
        </w:rPr>
        <w:t>Достижен</w:t>
      </w:r>
      <w:r>
        <w:rPr>
          <w:rFonts w:ascii="Times New Roman" w:hAnsi="Times New Roman"/>
          <w:b/>
          <w:lang w:eastAsia="en-US"/>
        </w:rPr>
        <w:t xml:space="preserve">ия обучающихся </w:t>
      </w:r>
      <w:r w:rsidRPr="0076205D">
        <w:rPr>
          <w:rFonts w:ascii="Times New Roman" w:hAnsi="Times New Roman"/>
          <w:lang w:eastAsia="en-US"/>
        </w:rPr>
        <w:t>в</w:t>
      </w:r>
      <w:r w:rsidRPr="0076205D">
        <w:rPr>
          <w:rFonts w:ascii="Times New Roman" w:hAnsi="Times New Roman"/>
          <w:sz w:val="24"/>
          <w:szCs w:val="24"/>
        </w:rPr>
        <w:t xml:space="preserve"> олимпиадах и интеллектуально-творческих конкурсах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
        <w:gridCol w:w="3715"/>
        <w:gridCol w:w="2462"/>
        <w:gridCol w:w="2894"/>
      </w:tblGrid>
      <w:tr w:rsidR="003D19C4" w:rsidRPr="005E367E" w:rsidTr="00136E67">
        <w:tc>
          <w:tcPr>
            <w:tcW w:w="534"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536"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Уровень</w:t>
            </w:r>
          </w:p>
        </w:tc>
        <w:tc>
          <w:tcPr>
            <w:tcW w:w="3543"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2012-2013</w:t>
            </w:r>
          </w:p>
        </w:tc>
        <w:tc>
          <w:tcPr>
            <w:tcW w:w="4253"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2013-2014</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1</w:t>
            </w:r>
          </w:p>
        </w:tc>
        <w:tc>
          <w:tcPr>
            <w:tcW w:w="4536"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2</w:t>
            </w:r>
          </w:p>
        </w:tc>
        <w:tc>
          <w:tcPr>
            <w:tcW w:w="3543"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3</w:t>
            </w:r>
          </w:p>
        </w:tc>
        <w:tc>
          <w:tcPr>
            <w:tcW w:w="4253"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4</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1</w:t>
            </w: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b/>
                <w:sz w:val="24"/>
                <w:szCs w:val="24"/>
                <w:lang w:eastAsia="en-US"/>
              </w:rPr>
              <w:t xml:space="preserve">Фестиваль «Юные интеллектуалы Среднего Урала» </w:t>
            </w:r>
            <w:r w:rsidRPr="00136E67">
              <w:rPr>
                <w:rFonts w:ascii="Times New Roman" w:hAnsi="Times New Roman"/>
                <w:sz w:val="20"/>
                <w:szCs w:val="20"/>
                <w:lang w:eastAsia="en-US"/>
              </w:rPr>
              <w:t>(количество участников/количество призеров предметных олимпиад):</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Городской тур</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Областной тур</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Российский тур</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Открытая </w:t>
            </w:r>
            <w:proofErr w:type="spellStart"/>
            <w:r w:rsidRPr="00136E67">
              <w:rPr>
                <w:rFonts w:ascii="Times New Roman" w:hAnsi="Times New Roman"/>
                <w:sz w:val="24"/>
                <w:szCs w:val="24"/>
                <w:lang w:eastAsia="en-US"/>
              </w:rPr>
              <w:t>всесибирская</w:t>
            </w:r>
            <w:proofErr w:type="spellEnd"/>
            <w:r w:rsidRPr="00136E67">
              <w:rPr>
                <w:rFonts w:ascii="Times New Roman" w:hAnsi="Times New Roman"/>
                <w:sz w:val="24"/>
                <w:szCs w:val="24"/>
                <w:lang w:eastAsia="en-US"/>
              </w:rPr>
              <w:t xml:space="preserve"> олимпиада</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Отраслевая физико-математическая олимпиада</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Олимпиада Санкт-Петербургского университета</w:t>
            </w:r>
          </w:p>
        </w:tc>
        <w:tc>
          <w:tcPr>
            <w:tcW w:w="3543" w:type="dxa"/>
          </w:tcPr>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169 / 54</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11 / 2</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2 / 1</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3 / 1</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40 / 0</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161 /  42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6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0</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40 / 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 / 1</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2</w:t>
            </w:r>
          </w:p>
        </w:tc>
        <w:tc>
          <w:tcPr>
            <w:tcW w:w="4536" w:type="dxa"/>
          </w:tcPr>
          <w:p w:rsidR="003D19C4" w:rsidRPr="00136E67" w:rsidRDefault="003D19C4" w:rsidP="00136E67">
            <w:pPr>
              <w:spacing w:after="0" w:line="240" w:lineRule="auto"/>
              <w:rPr>
                <w:rFonts w:ascii="Times New Roman" w:hAnsi="Times New Roman"/>
                <w:b/>
                <w:sz w:val="24"/>
                <w:szCs w:val="24"/>
                <w:lang w:eastAsia="en-US"/>
              </w:rPr>
            </w:pPr>
            <w:r w:rsidRPr="00136E67">
              <w:rPr>
                <w:rFonts w:ascii="Times New Roman" w:hAnsi="Times New Roman"/>
                <w:b/>
                <w:sz w:val="24"/>
                <w:szCs w:val="24"/>
                <w:lang w:eastAsia="en-US"/>
              </w:rPr>
              <w:t>Научно-практические конференции:</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Городской тур</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Областной тур</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b/>
                <w:sz w:val="24"/>
                <w:szCs w:val="24"/>
                <w:lang w:eastAsia="en-US"/>
              </w:rPr>
            </w:pPr>
            <w:r w:rsidRPr="00136E67">
              <w:rPr>
                <w:rFonts w:ascii="Times New Roman" w:hAnsi="Times New Roman"/>
                <w:b/>
                <w:sz w:val="24"/>
                <w:szCs w:val="24"/>
                <w:lang w:eastAsia="en-US"/>
              </w:rPr>
              <w:t>НПК  регионального и российского уровней:</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Всероссийский детский конкурс научно-исследовательских работ «Первые шаги в науку» (г. Москва)</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Российская НПК «Юность. Наука. Культура - ЗАТО»</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НПК </w:t>
            </w:r>
            <w:proofErr w:type="spellStart"/>
            <w:r w:rsidRPr="00136E67">
              <w:rPr>
                <w:rFonts w:ascii="Times New Roman" w:hAnsi="Times New Roman"/>
                <w:sz w:val="24"/>
                <w:szCs w:val="24"/>
                <w:lang w:eastAsia="en-US"/>
              </w:rPr>
              <w:t>УрФУ</w:t>
            </w:r>
            <w:proofErr w:type="spellEnd"/>
            <w:r w:rsidRPr="00136E67">
              <w:rPr>
                <w:rFonts w:ascii="Times New Roman" w:hAnsi="Times New Roman"/>
                <w:sz w:val="24"/>
                <w:szCs w:val="24"/>
                <w:lang w:eastAsia="en-US"/>
              </w:rPr>
              <w:t xml:space="preserve"> имени </w:t>
            </w:r>
            <w:proofErr w:type="spellStart"/>
            <w:r w:rsidRPr="00136E67">
              <w:rPr>
                <w:rFonts w:ascii="Times New Roman" w:hAnsi="Times New Roman"/>
                <w:sz w:val="24"/>
                <w:szCs w:val="24"/>
                <w:lang w:eastAsia="en-US"/>
              </w:rPr>
              <w:t>А.К.Кикоина</w:t>
            </w:r>
            <w:proofErr w:type="spellEnd"/>
            <w:r w:rsidRPr="00136E67">
              <w:rPr>
                <w:rFonts w:ascii="Times New Roman" w:hAnsi="Times New Roman"/>
                <w:sz w:val="24"/>
                <w:szCs w:val="24"/>
                <w:lang w:eastAsia="en-US"/>
              </w:rPr>
              <w:t xml:space="preserve"> (</w:t>
            </w:r>
            <w:proofErr w:type="spellStart"/>
            <w:r w:rsidRPr="00136E67">
              <w:rPr>
                <w:rFonts w:ascii="Times New Roman" w:hAnsi="Times New Roman"/>
                <w:sz w:val="24"/>
                <w:szCs w:val="24"/>
                <w:lang w:eastAsia="en-US"/>
              </w:rPr>
              <w:t>г.Екатеринбург</w:t>
            </w:r>
            <w:proofErr w:type="spellEnd"/>
            <w:r w:rsidRPr="00136E67">
              <w:rPr>
                <w:rFonts w:ascii="Times New Roman" w:hAnsi="Times New Roman"/>
                <w:sz w:val="24"/>
                <w:szCs w:val="24"/>
                <w:lang w:eastAsia="en-US"/>
              </w:rPr>
              <w:t>)</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Конкурс проектов компании «СИМЕНС» (дистанционный)</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Региональная НПК ТИ МИФИ «Молодёжь и наука» (</w:t>
            </w:r>
            <w:proofErr w:type="spellStart"/>
            <w:r w:rsidRPr="00136E67">
              <w:rPr>
                <w:rFonts w:ascii="Times New Roman" w:hAnsi="Times New Roman"/>
                <w:sz w:val="24"/>
                <w:szCs w:val="24"/>
                <w:lang w:eastAsia="en-US"/>
              </w:rPr>
              <w:t>г.Лесной</w:t>
            </w:r>
            <w:proofErr w:type="spellEnd"/>
            <w:r w:rsidRPr="00136E67">
              <w:rPr>
                <w:rFonts w:ascii="Times New Roman" w:hAnsi="Times New Roman"/>
                <w:sz w:val="24"/>
                <w:szCs w:val="24"/>
                <w:lang w:eastAsia="en-US"/>
              </w:rPr>
              <w:t>)</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Всероссийский конкурс исследовательских и проектных работ «Энергия будущего» (г. Санкт-Петербург)</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Областной конкурс защиты исследовательских работ «Первые шаги в науке» областного конкурса «Юные исследователи природы»</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Областной турнир «Юный аграрий»</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Конкурс исследовательских проектов «Наука Урала в лицах»</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Межтерриториальная НПК «Одиссея разума»</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Первый открытый Всероссийский экологический конкурс юных исследователей окружающей среды городов России «Эко-поиск -2014»</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Открытые Курчатовские чтения школьников</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Конкурс  проектов «Школа  </w:t>
            </w:r>
            <w:proofErr w:type="spellStart"/>
            <w:r w:rsidRPr="00136E67">
              <w:rPr>
                <w:rFonts w:ascii="Times New Roman" w:hAnsi="Times New Roman"/>
                <w:sz w:val="24"/>
                <w:szCs w:val="24"/>
                <w:lang w:eastAsia="en-US"/>
              </w:rPr>
              <w:t>Росатома</w:t>
            </w:r>
            <w:proofErr w:type="spellEnd"/>
            <w:r w:rsidRPr="00136E67">
              <w:rPr>
                <w:rFonts w:ascii="Times New Roman" w:hAnsi="Times New Roman"/>
                <w:sz w:val="24"/>
                <w:szCs w:val="24"/>
                <w:lang w:eastAsia="en-US"/>
              </w:rPr>
              <w:t>»  «Город, в котором хочется жить»</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Всероссийская НПК «Детская книга: мир фантастики»</w:t>
            </w:r>
          </w:p>
        </w:tc>
        <w:tc>
          <w:tcPr>
            <w:tcW w:w="3543" w:type="dxa"/>
          </w:tcPr>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31 / 24</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9 / 9</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12 / 5</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 / 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9 / 3</w:t>
            </w:r>
          </w:p>
          <w:p w:rsidR="003D19C4" w:rsidRPr="00136E67" w:rsidRDefault="003D19C4" w:rsidP="00136E67">
            <w:pPr>
              <w:spacing w:after="0" w:line="240" w:lineRule="auto"/>
              <w:rPr>
                <w:rFonts w:ascii="Times New Roman" w:hAnsi="Times New Roman"/>
                <w:sz w:val="24"/>
                <w:szCs w:val="24"/>
                <w:lang w:eastAsia="en-US"/>
              </w:rPr>
            </w:pPr>
          </w:p>
        </w:tc>
        <w:tc>
          <w:tcPr>
            <w:tcW w:w="425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31 / 19</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 / 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 / 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 / 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 / 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2 / 1 </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 / 2</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 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b/>
                <w:sz w:val="24"/>
                <w:szCs w:val="24"/>
                <w:lang w:eastAsia="en-US"/>
              </w:rPr>
            </w:pPr>
            <w:r w:rsidRPr="00136E67">
              <w:rPr>
                <w:rFonts w:ascii="Times New Roman" w:hAnsi="Times New Roman"/>
                <w:b/>
                <w:sz w:val="24"/>
                <w:szCs w:val="24"/>
                <w:lang w:eastAsia="en-US"/>
              </w:rPr>
              <w:t>Международный уровень НПК</w:t>
            </w:r>
          </w:p>
          <w:p w:rsidR="003D19C4" w:rsidRPr="00136E67" w:rsidRDefault="003D19C4" w:rsidP="00136E67">
            <w:pPr>
              <w:spacing w:after="0" w:line="240" w:lineRule="auto"/>
              <w:rPr>
                <w:rFonts w:ascii="Times New Roman" w:hAnsi="Times New Roman"/>
                <w:b/>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Международный конкурс исследовательских работ и проектов школьников Ур ГЭУ «Дебют в науке» (полуфинал  / финал) Евразийского экономического форума молодёжи (</w:t>
            </w:r>
            <w:proofErr w:type="spellStart"/>
            <w:r w:rsidRPr="00136E67">
              <w:rPr>
                <w:rFonts w:ascii="Times New Roman" w:hAnsi="Times New Roman"/>
                <w:sz w:val="24"/>
                <w:szCs w:val="24"/>
                <w:lang w:eastAsia="en-US"/>
              </w:rPr>
              <w:t>г.Екатеринбург</w:t>
            </w:r>
            <w:proofErr w:type="spellEnd"/>
            <w:r w:rsidRPr="00136E67">
              <w:rPr>
                <w:rFonts w:ascii="Times New Roman" w:hAnsi="Times New Roman"/>
                <w:sz w:val="24"/>
                <w:szCs w:val="24"/>
                <w:lang w:eastAsia="en-US"/>
              </w:rPr>
              <w:t>)</w:t>
            </w:r>
          </w:p>
          <w:p w:rsidR="003D19C4" w:rsidRPr="00136E67" w:rsidRDefault="003D19C4" w:rsidP="00136E67">
            <w:pPr>
              <w:spacing w:after="0" w:line="240" w:lineRule="auto"/>
              <w:rPr>
                <w:rFonts w:ascii="Times New Roman" w:hAnsi="Times New Roman"/>
                <w:b/>
                <w:sz w:val="24"/>
                <w:szCs w:val="24"/>
                <w:lang w:eastAsia="en-US"/>
              </w:rPr>
            </w:pPr>
          </w:p>
          <w:p w:rsidR="003D19C4" w:rsidRPr="00136E67" w:rsidRDefault="003D19C4" w:rsidP="00136E67">
            <w:pPr>
              <w:spacing w:after="0" w:line="240" w:lineRule="auto"/>
              <w:rPr>
                <w:rFonts w:ascii="Times New Roman" w:hAnsi="Times New Roman"/>
                <w:b/>
                <w:sz w:val="24"/>
                <w:szCs w:val="24"/>
                <w:lang w:eastAsia="en-US"/>
              </w:rPr>
            </w:pPr>
          </w:p>
        </w:tc>
        <w:tc>
          <w:tcPr>
            <w:tcW w:w="3543"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25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18 /15 / 5</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3</w:t>
            </w:r>
          </w:p>
        </w:tc>
        <w:tc>
          <w:tcPr>
            <w:tcW w:w="4536" w:type="dxa"/>
          </w:tcPr>
          <w:p w:rsidR="003D19C4" w:rsidRPr="00136E67" w:rsidRDefault="003D19C4" w:rsidP="00136E67">
            <w:pPr>
              <w:spacing w:after="0" w:line="240" w:lineRule="auto"/>
              <w:rPr>
                <w:rFonts w:ascii="Times New Roman" w:hAnsi="Times New Roman"/>
                <w:b/>
                <w:sz w:val="24"/>
                <w:szCs w:val="24"/>
                <w:lang w:eastAsia="en-US"/>
              </w:rPr>
            </w:pPr>
            <w:r w:rsidRPr="00136E67">
              <w:rPr>
                <w:rFonts w:ascii="Times New Roman" w:hAnsi="Times New Roman"/>
                <w:b/>
                <w:sz w:val="24"/>
                <w:szCs w:val="24"/>
                <w:lang w:eastAsia="en-US"/>
              </w:rPr>
              <w:t>Дистанционные интеллектуальные  и творческие турниры</w:t>
            </w:r>
          </w:p>
          <w:p w:rsidR="003D19C4" w:rsidRPr="00136E67" w:rsidRDefault="003D19C4" w:rsidP="00136E67">
            <w:pPr>
              <w:spacing w:after="0" w:line="240" w:lineRule="auto"/>
              <w:jc w:val="both"/>
              <w:rPr>
                <w:rFonts w:ascii="Times New Roman" w:hAnsi="Times New Roman"/>
                <w:sz w:val="24"/>
                <w:szCs w:val="24"/>
                <w:lang w:eastAsia="en-US"/>
              </w:rPr>
            </w:pPr>
            <w:proofErr w:type="spellStart"/>
            <w:r w:rsidRPr="00136E67">
              <w:rPr>
                <w:rFonts w:ascii="Times New Roman" w:hAnsi="Times New Roman"/>
                <w:sz w:val="24"/>
                <w:szCs w:val="24"/>
                <w:lang w:eastAsia="en-US"/>
              </w:rPr>
              <w:t>Мультитест</w:t>
            </w:r>
            <w:proofErr w:type="spellEnd"/>
            <w:r w:rsidRPr="00136E67">
              <w:rPr>
                <w:rFonts w:ascii="Times New Roman" w:hAnsi="Times New Roman"/>
                <w:sz w:val="24"/>
                <w:szCs w:val="24"/>
                <w:lang w:eastAsia="en-US"/>
              </w:rPr>
              <w:t xml:space="preserve">  по русскому языку, литературе, истории, географии, физике, химии, информатике, английскому и немецкому языкам</w:t>
            </w:r>
          </w:p>
          <w:p w:rsidR="003D19C4" w:rsidRPr="00136E67" w:rsidRDefault="003D19C4" w:rsidP="00136E67">
            <w:pPr>
              <w:spacing w:after="0" w:line="240" w:lineRule="auto"/>
              <w:jc w:val="both"/>
              <w:rPr>
                <w:rFonts w:ascii="Times New Roman" w:hAnsi="Times New Roman"/>
                <w:sz w:val="24"/>
                <w:szCs w:val="24"/>
                <w:lang w:eastAsia="en-US"/>
              </w:rPr>
            </w:pP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w:t>
            </w:r>
            <w:proofErr w:type="spellStart"/>
            <w:r w:rsidRPr="00136E67">
              <w:rPr>
                <w:rFonts w:ascii="Times New Roman" w:hAnsi="Times New Roman"/>
                <w:sz w:val="24"/>
                <w:szCs w:val="24"/>
                <w:lang w:eastAsia="en-US"/>
              </w:rPr>
              <w:t>Олимпус</w:t>
            </w:r>
            <w:proofErr w:type="spellEnd"/>
            <w:r w:rsidRPr="00136E67">
              <w:rPr>
                <w:rFonts w:ascii="Times New Roman" w:hAnsi="Times New Roman"/>
                <w:sz w:val="24"/>
                <w:szCs w:val="24"/>
                <w:lang w:eastAsia="en-US"/>
              </w:rPr>
              <w:t>» по английскому и немецкому языкам</w:t>
            </w:r>
          </w:p>
          <w:p w:rsidR="003D19C4" w:rsidRPr="00136E67" w:rsidRDefault="003D19C4" w:rsidP="00136E67">
            <w:pPr>
              <w:spacing w:after="0" w:line="240" w:lineRule="auto"/>
              <w:jc w:val="both"/>
              <w:rPr>
                <w:rFonts w:ascii="Times New Roman" w:hAnsi="Times New Roman"/>
                <w:sz w:val="24"/>
                <w:szCs w:val="24"/>
                <w:lang w:eastAsia="en-US"/>
              </w:rPr>
            </w:pP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Всероссийский конкурс сочинений учащихся «Золотое перо»</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Всероссийский конкурс социальных сочинений «На ошибках учатся»</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 xml:space="preserve">Всероссийский конкурс проектно-исследовательских работ учащихся «Грани науки» </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Всероссийская олимпиада по русскому языку интернет-проекта «</w:t>
            </w:r>
            <w:proofErr w:type="spellStart"/>
            <w:r w:rsidRPr="00136E67">
              <w:rPr>
                <w:rFonts w:ascii="Times New Roman" w:hAnsi="Times New Roman"/>
                <w:sz w:val="24"/>
                <w:szCs w:val="24"/>
                <w:lang w:eastAsia="en-US"/>
              </w:rPr>
              <w:t>Инфоурок</w:t>
            </w:r>
            <w:proofErr w:type="spellEnd"/>
            <w:r w:rsidRPr="00136E67">
              <w:rPr>
                <w:rFonts w:ascii="Times New Roman" w:hAnsi="Times New Roman"/>
                <w:sz w:val="24"/>
                <w:szCs w:val="24"/>
                <w:lang w:eastAsia="en-US"/>
              </w:rPr>
              <w:t xml:space="preserve">» </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Всероссийская олимпиада по математике  интернет-проекта «</w:t>
            </w:r>
            <w:proofErr w:type="spellStart"/>
            <w:r w:rsidRPr="00136E67">
              <w:rPr>
                <w:rFonts w:ascii="Times New Roman" w:hAnsi="Times New Roman"/>
                <w:sz w:val="24"/>
                <w:szCs w:val="24"/>
                <w:lang w:eastAsia="en-US"/>
              </w:rPr>
              <w:t>Инфоурок</w:t>
            </w:r>
            <w:proofErr w:type="spellEnd"/>
            <w:r w:rsidRPr="00136E67">
              <w:rPr>
                <w:rFonts w:ascii="Times New Roman" w:hAnsi="Times New Roman"/>
                <w:sz w:val="24"/>
                <w:szCs w:val="24"/>
                <w:lang w:eastAsia="en-US"/>
              </w:rPr>
              <w:t>»</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 xml:space="preserve">Международный интернет – проект </w:t>
            </w:r>
            <w:proofErr w:type="spellStart"/>
            <w:r w:rsidRPr="00136E67">
              <w:rPr>
                <w:rFonts w:ascii="Times New Roman" w:hAnsi="Times New Roman"/>
                <w:sz w:val="24"/>
                <w:szCs w:val="24"/>
                <w:lang w:eastAsia="en-US"/>
              </w:rPr>
              <w:t>видеоуроки</w:t>
            </w:r>
            <w:proofErr w:type="spellEnd"/>
            <w:r w:rsidRPr="00136E67">
              <w:rPr>
                <w:rFonts w:ascii="Times New Roman" w:hAnsi="Times New Roman"/>
                <w:sz w:val="24"/>
                <w:szCs w:val="24"/>
                <w:lang w:eastAsia="en-US"/>
              </w:rPr>
              <w:t xml:space="preserve"> «Дистанционная олимпиада по математике»</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Интернет проект «Мосты дружбы»</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Международный фестиваль «Калейдоскоп», организованный Центром научной мысли</w:t>
            </w:r>
          </w:p>
          <w:p w:rsidR="003D19C4" w:rsidRPr="00136E67" w:rsidRDefault="003D19C4" w:rsidP="00136E67">
            <w:pPr>
              <w:spacing w:after="0" w:line="240" w:lineRule="auto"/>
              <w:jc w:val="both"/>
              <w:rPr>
                <w:rFonts w:ascii="Times New Roman" w:hAnsi="Times New Roman"/>
                <w:sz w:val="24"/>
                <w:szCs w:val="24"/>
                <w:lang w:eastAsia="en-US"/>
              </w:rPr>
            </w:pPr>
            <w:r w:rsidRPr="00136E67">
              <w:rPr>
                <w:rFonts w:ascii="Times New Roman" w:hAnsi="Times New Roman"/>
                <w:sz w:val="24"/>
                <w:szCs w:val="24"/>
                <w:lang w:eastAsia="en-US"/>
              </w:rPr>
              <w:t xml:space="preserve">Ярмарка проектов «Магия открытий» в рамках мероприятий «Школа </w:t>
            </w:r>
            <w:proofErr w:type="spellStart"/>
            <w:r w:rsidRPr="00136E67">
              <w:rPr>
                <w:rFonts w:ascii="Times New Roman" w:hAnsi="Times New Roman"/>
                <w:sz w:val="24"/>
                <w:szCs w:val="24"/>
                <w:lang w:eastAsia="en-US"/>
              </w:rPr>
              <w:t>Росатома</w:t>
            </w:r>
            <w:proofErr w:type="spellEnd"/>
            <w:r w:rsidRPr="00136E67">
              <w:rPr>
                <w:rFonts w:ascii="Times New Roman" w:hAnsi="Times New Roman"/>
                <w:sz w:val="24"/>
                <w:szCs w:val="24"/>
                <w:lang w:eastAsia="en-US"/>
              </w:rPr>
              <w:t>»</w:t>
            </w:r>
          </w:p>
        </w:tc>
        <w:tc>
          <w:tcPr>
            <w:tcW w:w="354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3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157</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tc>
        <w:tc>
          <w:tcPr>
            <w:tcW w:w="425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10 / 5</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5 / 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4 / 4</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20 /10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22 / 9</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9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25 / 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5 / 5</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p>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4</w:t>
            </w:r>
          </w:p>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b/>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b/>
                <w:sz w:val="24"/>
                <w:szCs w:val="24"/>
                <w:lang w:eastAsia="en-US"/>
              </w:rPr>
              <w:t>Альтернативные платные олимпиады</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Эрудит-марафон для учащихся ЭМУ 1 степени</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«Кенгуру» (математика) для учащихся </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со 2-11 класс</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«Русский медвежонок – языкознание для всех» (русский язык) для учащихся </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со 2-11 класс</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Олимпиада по основам наук УРФО (по 13 предметам) для учащихся 5-11 класс</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Молодёжные предметные чемпионаты по обществознанию, географии, психологии, биологии, английскому языку, математике</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Международный дистанционный конкурс по математике «Новый урок»</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Всероссийская игра-конкурс «Новые приключения Маши в стране Знаний» по математике</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tc>
        <w:tc>
          <w:tcPr>
            <w:tcW w:w="354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150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194</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221 / 3</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273</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157</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411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120</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251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263</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75</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12 / 1</w:t>
            </w: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7 / 5</w:t>
            </w:r>
          </w:p>
          <w:p w:rsidR="003D19C4" w:rsidRPr="00136E67" w:rsidRDefault="003D19C4" w:rsidP="00136E67">
            <w:pPr>
              <w:spacing w:after="0" w:line="240" w:lineRule="auto"/>
              <w:rPr>
                <w:rFonts w:ascii="Times New Roman" w:hAnsi="Times New Roman"/>
                <w:sz w:val="24"/>
                <w:szCs w:val="24"/>
                <w:lang w:eastAsia="en-US"/>
              </w:rPr>
            </w:pP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r w:rsidRPr="00136E67">
              <w:rPr>
                <w:rFonts w:ascii="Times New Roman" w:hAnsi="Times New Roman"/>
                <w:sz w:val="24"/>
                <w:szCs w:val="24"/>
                <w:lang w:eastAsia="en-US"/>
              </w:rPr>
              <w:t>5</w:t>
            </w:r>
          </w:p>
        </w:tc>
        <w:tc>
          <w:tcPr>
            <w:tcW w:w="4536" w:type="dxa"/>
          </w:tcPr>
          <w:p w:rsidR="003D19C4" w:rsidRPr="00136E67" w:rsidRDefault="003D19C4" w:rsidP="00136E67">
            <w:pPr>
              <w:spacing w:after="0" w:line="240" w:lineRule="auto"/>
              <w:rPr>
                <w:rFonts w:ascii="Times New Roman" w:hAnsi="Times New Roman"/>
                <w:b/>
                <w:sz w:val="24"/>
                <w:szCs w:val="24"/>
                <w:lang w:eastAsia="en-US"/>
              </w:rPr>
            </w:pPr>
            <w:r w:rsidRPr="00136E67">
              <w:rPr>
                <w:rFonts w:ascii="Times New Roman" w:hAnsi="Times New Roman"/>
                <w:b/>
                <w:sz w:val="24"/>
                <w:szCs w:val="24"/>
                <w:lang w:eastAsia="en-US"/>
              </w:rPr>
              <w:t>Творческие конкурсы</w:t>
            </w:r>
          </w:p>
        </w:tc>
        <w:tc>
          <w:tcPr>
            <w:tcW w:w="3543" w:type="dxa"/>
          </w:tcPr>
          <w:p w:rsidR="003D19C4" w:rsidRPr="00136E67" w:rsidRDefault="003D19C4" w:rsidP="00136E67">
            <w:pPr>
              <w:spacing w:after="0" w:line="240" w:lineRule="auto"/>
              <w:rPr>
                <w:rFonts w:ascii="Times New Roman" w:hAnsi="Times New Roman"/>
                <w:sz w:val="24"/>
                <w:szCs w:val="24"/>
                <w:lang w:eastAsia="en-US"/>
              </w:rPr>
            </w:pPr>
          </w:p>
        </w:tc>
        <w:tc>
          <w:tcPr>
            <w:tcW w:w="4253" w:type="dxa"/>
          </w:tcPr>
          <w:p w:rsidR="003D19C4" w:rsidRPr="00136E67" w:rsidRDefault="003D19C4" w:rsidP="00136E67">
            <w:pPr>
              <w:spacing w:after="0" w:line="240" w:lineRule="auto"/>
              <w:rPr>
                <w:rFonts w:ascii="Times New Roman" w:hAnsi="Times New Roman"/>
                <w:sz w:val="24"/>
                <w:szCs w:val="24"/>
                <w:lang w:eastAsia="en-US"/>
              </w:rPr>
            </w:pP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Региональный этап конкурса «Ученик года-2014»</w:t>
            </w:r>
          </w:p>
        </w:tc>
        <w:tc>
          <w:tcPr>
            <w:tcW w:w="354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Международный фестиваль юношеских СМИ «Волжские встречи -25»</w:t>
            </w:r>
          </w:p>
        </w:tc>
        <w:tc>
          <w:tcPr>
            <w:tcW w:w="354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4 / 4</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Городской конкурс  бук-трейлеров ЦГБ имени П.П. Бажова «Книга в кадре»</w:t>
            </w:r>
          </w:p>
        </w:tc>
        <w:tc>
          <w:tcPr>
            <w:tcW w:w="354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 xml:space="preserve">Конкурс </w:t>
            </w:r>
            <w:proofErr w:type="spellStart"/>
            <w:r w:rsidRPr="00136E67">
              <w:rPr>
                <w:rFonts w:ascii="Times New Roman" w:hAnsi="Times New Roman"/>
                <w:sz w:val="24"/>
                <w:szCs w:val="24"/>
                <w:lang w:eastAsia="en-US"/>
              </w:rPr>
              <w:t>УрГЭУ</w:t>
            </w:r>
            <w:proofErr w:type="spellEnd"/>
            <w:r w:rsidRPr="00136E67">
              <w:rPr>
                <w:rFonts w:ascii="Times New Roman" w:hAnsi="Times New Roman"/>
                <w:sz w:val="24"/>
                <w:szCs w:val="24"/>
                <w:lang w:eastAsia="en-US"/>
              </w:rPr>
              <w:t xml:space="preserve"> Мультимедиа </w:t>
            </w:r>
            <w:proofErr w:type="spellStart"/>
            <w:r w:rsidRPr="00136E67">
              <w:rPr>
                <w:rFonts w:ascii="Times New Roman" w:hAnsi="Times New Roman"/>
                <w:sz w:val="24"/>
                <w:szCs w:val="24"/>
                <w:lang w:eastAsia="en-US"/>
              </w:rPr>
              <w:t>Энержи</w:t>
            </w:r>
            <w:proofErr w:type="spellEnd"/>
          </w:p>
          <w:p w:rsidR="003D19C4" w:rsidRPr="00136E67" w:rsidRDefault="003D19C4" w:rsidP="00136E67">
            <w:pPr>
              <w:spacing w:after="0" w:line="240" w:lineRule="auto"/>
              <w:rPr>
                <w:rFonts w:ascii="Times New Roman" w:hAnsi="Times New Roman"/>
                <w:sz w:val="24"/>
                <w:szCs w:val="24"/>
                <w:lang w:eastAsia="en-US"/>
              </w:rPr>
            </w:pPr>
          </w:p>
        </w:tc>
        <w:tc>
          <w:tcPr>
            <w:tcW w:w="354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Областной интернет-конкурс детского творчества «</w:t>
            </w:r>
            <w:proofErr w:type="spellStart"/>
            <w:r w:rsidRPr="00136E67">
              <w:rPr>
                <w:rFonts w:ascii="Times New Roman" w:hAnsi="Times New Roman"/>
                <w:sz w:val="24"/>
                <w:szCs w:val="24"/>
                <w:lang w:eastAsia="en-US"/>
              </w:rPr>
              <w:t>Талантоха</w:t>
            </w:r>
            <w:proofErr w:type="spellEnd"/>
            <w:r w:rsidRPr="00136E67">
              <w:rPr>
                <w:rFonts w:ascii="Times New Roman" w:hAnsi="Times New Roman"/>
                <w:sz w:val="24"/>
                <w:szCs w:val="24"/>
                <w:lang w:eastAsia="en-US"/>
              </w:rPr>
              <w:t>»</w:t>
            </w:r>
          </w:p>
          <w:p w:rsidR="003D19C4" w:rsidRPr="00136E67" w:rsidRDefault="003D19C4" w:rsidP="00136E67">
            <w:pPr>
              <w:spacing w:after="0" w:line="240" w:lineRule="auto"/>
              <w:rPr>
                <w:rFonts w:ascii="Times New Roman" w:hAnsi="Times New Roman"/>
                <w:sz w:val="24"/>
                <w:szCs w:val="24"/>
                <w:lang w:eastAsia="en-US"/>
              </w:rPr>
            </w:pPr>
          </w:p>
        </w:tc>
        <w:tc>
          <w:tcPr>
            <w:tcW w:w="354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5 / 3</w:t>
            </w:r>
          </w:p>
        </w:tc>
      </w:tr>
      <w:tr w:rsidR="003D19C4" w:rsidRPr="005E367E" w:rsidTr="00136E67">
        <w:tc>
          <w:tcPr>
            <w:tcW w:w="534" w:type="dxa"/>
          </w:tcPr>
          <w:p w:rsidR="003D19C4" w:rsidRPr="00136E67" w:rsidRDefault="003D19C4" w:rsidP="00136E67">
            <w:pPr>
              <w:spacing w:after="0" w:line="240" w:lineRule="auto"/>
              <w:jc w:val="center"/>
              <w:rPr>
                <w:rFonts w:ascii="Times New Roman" w:hAnsi="Times New Roman"/>
                <w:sz w:val="24"/>
                <w:szCs w:val="24"/>
                <w:lang w:eastAsia="en-US"/>
              </w:rPr>
            </w:pPr>
          </w:p>
        </w:tc>
        <w:tc>
          <w:tcPr>
            <w:tcW w:w="4536"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Международный фестиваль «Калейдоскоп», организованный Центром научной мысли</w:t>
            </w:r>
          </w:p>
        </w:tc>
        <w:tc>
          <w:tcPr>
            <w:tcW w:w="354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w:t>
            </w:r>
          </w:p>
        </w:tc>
        <w:tc>
          <w:tcPr>
            <w:tcW w:w="4253" w:type="dxa"/>
          </w:tcPr>
          <w:p w:rsidR="003D19C4" w:rsidRPr="00136E67" w:rsidRDefault="003D19C4" w:rsidP="00136E67">
            <w:pPr>
              <w:spacing w:after="0" w:line="240" w:lineRule="auto"/>
              <w:rPr>
                <w:rFonts w:ascii="Times New Roman" w:hAnsi="Times New Roman"/>
                <w:sz w:val="24"/>
                <w:szCs w:val="24"/>
                <w:lang w:eastAsia="en-US"/>
              </w:rPr>
            </w:pPr>
            <w:r w:rsidRPr="00136E67">
              <w:rPr>
                <w:rFonts w:ascii="Times New Roman" w:hAnsi="Times New Roman"/>
                <w:sz w:val="24"/>
                <w:szCs w:val="24"/>
                <w:lang w:eastAsia="en-US"/>
              </w:rPr>
              <w:t>1 / 1</w:t>
            </w:r>
          </w:p>
        </w:tc>
      </w:tr>
    </w:tbl>
    <w:p w:rsidR="003D19C4" w:rsidRPr="003540C1" w:rsidRDefault="003D19C4" w:rsidP="00F710FD">
      <w:pPr>
        <w:tabs>
          <w:tab w:val="left" w:pos="900"/>
        </w:tabs>
        <w:spacing w:after="0" w:line="240" w:lineRule="auto"/>
        <w:jc w:val="both"/>
        <w:rPr>
          <w:rFonts w:ascii="Times New Roman" w:hAnsi="Times New Roman"/>
          <w:color w:val="FF0000"/>
          <w:sz w:val="24"/>
          <w:szCs w:val="24"/>
        </w:rPr>
      </w:pPr>
    </w:p>
    <w:p w:rsidR="003D19C4" w:rsidRPr="005E367E" w:rsidRDefault="003D19C4" w:rsidP="00F710FD">
      <w:pPr>
        <w:tabs>
          <w:tab w:val="left" w:pos="900"/>
        </w:tabs>
        <w:spacing w:after="0" w:line="240" w:lineRule="auto"/>
        <w:ind w:firstLine="567"/>
        <w:jc w:val="both"/>
        <w:rPr>
          <w:rFonts w:ascii="Times New Roman" w:hAnsi="Times New Roman"/>
          <w:sz w:val="24"/>
          <w:szCs w:val="24"/>
        </w:rPr>
      </w:pPr>
      <w:r w:rsidRPr="005E367E">
        <w:rPr>
          <w:rFonts w:ascii="Times New Roman" w:hAnsi="Times New Roman"/>
          <w:sz w:val="24"/>
          <w:szCs w:val="24"/>
        </w:rPr>
        <w:t>Выводы:</w:t>
      </w:r>
    </w:p>
    <w:p w:rsidR="003D19C4" w:rsidRPr="0076205D" w:rsidRDefault="003D19C4" w:rsidP="005125FA">
      <w:pPr>
        <w:numPr>
          <w:ilvl w:val="0"/>
          <w:numId w:val="18"/>
        </w:numPr>
        <w:tabs>
          <w:tab w:val="left" w:pos="900"/>
        </w:tabs>
        <w:spacing w:after="0"/>
        <w:jc w:val="both"/>
        <w:rPr>
          <w:rFonts w:ascii="Times New Roman" w:hAnsi="Times New Roman"/>
          <w:color w:val="FF0000"/>
          <w:sz w:val="24"/>
          <w:szCs w:val="24"/>
        </w:rPr>
      </w:pPr>
      <w:r w:rsidRPr="008339B2">
        <w:rPr>
          <w:rFonts w:ascii="Times New Roman" w:hAnsi="Times New Roman"/>
          <w:sz w:val="24"/>
          <w:szCs w:val="24"/>
        </w:rPr>
        <w:t>По результатам муниципальных олимпиад, по сравнению с прошлым годом, по количеству победителей и призёров отмечаем небольшое снижение</w:t>
      </w:r>
      <w:r>
        <w:rPr>
          <w:rFonts w:ascii="Times New Roman" w:hAnsi="Times New Roman"/>
          <w:sz w:val="24"/>
          <w:szCs w:val="24"/>
        </w:rPr>
        <w:t>.</w:t>
      </w:r>
    </w:p>
    <w:p w:rsidR="003D19C4" w:rsidRPr="008339B2" w:rsidRDefault="003D19C4" w:rsidP="005125FA">
      <w:pPr>
        <w:numPr>
          <w:ilvl w:val="0"/>
          <w:numId w:val="18"/>
        </w:numPr>
        <w:tabs>
          <w:tab w:val="left" w:pos="900"/>
        </w:tabs>
        <w:spacing w:after="0"/>
        <w:jc w:val="both"/>
        <w:rPr>
          <w:rFonts w:ascii="Times New Roman" w:hAnsi="Times New Roman"/>
          <w:sz w:val="24"/>
          <w:szCs w:val="24"/>
        </w:rPr>
      </w:pPr>
      <w:r w:rsidRPr="008339B2">
        <w:rPr>
          <w:rFonts w:ascii="Times New Roman" w:hAnsi="Times New Roman"/>
          <w:sz w:val="24"/>
          <w:szCs w:val="24"/>
        </w:rPr>
        <w:t>Продолжает проявляться ситуация, когда в олимпиадах по нескольким предметам практически участвуют одни и те же учащиеся, что не позволяет им качественно подготовиться и добиться более высоких результатов.</w:t>
      </w:r>
    </w:p>
    <w:p w:rsidR="003D19C4" w:rsidRPr="008339B2" w:rsidRDefault="003D19C4" w:rsidP="005125FA">
      <w:pPr>
        <w:numPr>
          <w:ilvl w:val="0"/>
          <w:numId w:val="18"/>
        </w:numPr>
        <w:tabs>
          <w:tab w:val="left" w:pos="900"/>
        </w:tabs>
        <w:spacing w:after="0"/>
        <w:jc w:val="both"/>
        <w:rPr>
          <w:rFonts w:ascii="Times New Roman" w:hAnsi="Times New Roman"/>
          <w:sz w:val="24"/>
          <w:szCs w:val="24"/>
        </w:rPr>
      </w:pPr>
      <w:r w:rsidRPr="008339B2">
        <w:rPr>
          <w:rFonts w:ascii="Times New Roman" w:hAnsi="Times New Roman"/>
          <w:sz w:val="24"/>
          <w:szCs w:val="24"/>
        </w:rPr>
        <w:t>Выявленные проблемы подтверждают 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w:t>
      </w:r>
    </w:p>
    <w:p w:rsidR="003D19C4" w:rsidRDefault="003D19C4" w:rsidP="005125FA">
      <w:pPr>
        <w:pStyle w:val="ad"/>
        <w:numPr>
          <w:ilvl w:val="0"/>
          <w:numId w:val="18"/>
        </w:numPr>
        <w:spacing w:after="0"/>
        <w:rPr>
          <w:rFonts w:ascii="Times New Roman" w:hAnsi="Times New Roman"/>
          <w:sz w:val="24"/>
          <w:szCs w:val="24"/>
        </w:rPr>
      </w:pPr>
      <w:r w:rsidRPr="008339B2">
        <w:rPr>
          <w:rFonts w:ascii="Times New Roman" w:hAnsi="Times New Roman"/>
          <w:sz w:val="24"/>
          <w:szCs w:val="24"/>
        </w:rPr>
        <w:t xml:space="preserve">По сравнению с прошлым учебным годом следует отметить значительный рост  качественных показателей по участию в НПК, дистанционных интеллектуальных турнирах и творческих конкурсах  регионального и всероссийского уровней, вырос интерес к интернет-проектам. Эти результаты мы связываем с высокой мотивацией учащихся начальной школы (обучающихся по ФГОС) и эффективностью организации проектных дней, высоким профессионализмом учителей школы, материальным стимулированием педагогов за высокие результаты и заинтересованным участием родителей.  </w:t>
      </w:r>
    </w:p>
    <w:p w:rsidR="003D19C4" w:rsidRDefault="003D19C4" w:rsidP="005125FA">
      <w:pPr>
        <w:pStyle w:val="ad"/>
        <w:numPr>
          <w:ilvl w:val="0"/>
          <w:numId w:val="18"/>
        </w:numPr>
        <w:spacing w:after="0"/>
        <w:rPr>
          <w:rFonts w:ascii="Times New Roman" w:hAnsi="Times New Roman"/>
          <w:sz w:val="24"/>
          <w:szCs w:val="24"/>
        </w:rPr>
      </w:pPr>
      <w:r w:rsidRPr="008339B2">
        <w:rPr>
          <w:rFonts w:ascii="Times New Roman" w:hAnsi="Times New Roman"/>
          <w:sz w:val="24"/>
          <w:szCs w:val="24"/>
        </w:rPr>
        <w:t xml:space="preserve">Наблюдается хорошая динамика количества участников </w:t>
      </w:r>
      <w:r>
        <w:rPr>
          <w:rFonts w:ascii="Times New Roman" w:hAnsi="Times New Roman"/>
          <w:sz w:val="24"/>
          <w:szCs w:val="24"/>
        </w:rPr>
        <w:t xml:space="preserve">НПК </w:t>
      </w:r>
      <w:r w:rsidRPr="008339B2">
        <w:rPr>
          <w:rFonts w:ascii="Times New Roman" w:hAnsi="Times New Roman"/>
          <w:sz w:val="24"/>
          <w:szCs w:val="24"/>
        </w:rPr>
        <w:t>и качества</w:t>
      </w:r>
      <w:r>
        <w:rPr>
          <w:rFonts w:ascii="Times New Roman" w:hAnsi="Times New Roman"/>
          <w:sz w:val="24"/>
          <w:szCs w:val="24"/>
        </w:rPr>
        <w:t xml:space="preserve"> проектов </w:t>
      </w:r>
      <w:r w:rsidRPr="008339B2">
        <w:rPr>
          <w:rFonts w:ascii="Times New Roman" w:hAnsi="Times New Roman"/>
          <w:sz w:val="24"/>
          <w:szCs w:val="24"/>
        </w:rPr>
        <w:t xml:space="preserve"> только по начальной и основной школе. Наблюдается небольшой спад активности и результативности в учебно-исследовательской и проектной деятельности учащихся старшей школы.</w:t>
      </w:r>
    </w:p>
    <w:p w:rsidR="003D19C4" w:rsidRPr="0076205D" w:rsidRDefault="003D19C4" w:rsidP="005125FA">
      <w:pPr>
        <w:tabs>
          <w:tab w:val="num" w:pos="0"/>
        </w:tabs>
        <w:spacing w:after="0"/>
        <w:rPr>
          <w:rFonts w:ascii="Times New Roman" w:hAnsi="Times New Roman"/>
          <w:color w:val="FF0000"/>
          <w:sz w:val="24"/>
          <w:szCs w:val="24"/>
        </w:rPr>
      </w:pPr>
      <w:r>
        <w:rPr>
          <w:rFonts w:ascii="Times New Roman" w:hAnsi="Times New Roman"/>
          <w:color w:val="FF0000"/>
          <w:sz w:val="24"/>
          <w:szCs w:val="24"/>
        </w:rPr>
        <w:t xml:space="preserve"> </w:t>
      </w:r>
    </w:p>
    <w:p w:rsidR="003D19C4" w:rsidRPr="0076205D" w:rsidRDefault="003D19C4" w:rsidP="00F710FD">
      <w:pPr>
        <w:tabs>
          <w:tab w:val="left" w:pos="900"/>
        </w:tabs>
        <w:spacing w:after="0" w:line="240" w:lineRule="auto"/>
        <w:jc w:val="both"/>
        <w:rPr>
          <w:rFonts w:ascii="Times New Roman" w:hAnsi="Times New Roman"/>
          <w:i/>
          <w:color w:val="FF0000"/>
          <w:sz w:val="24"/>
          <w:szCs w:val="24"/>
        </w:rPr>
      </w:pPr>
    </w:p>
    <w:p w:rsidR="003D19C4" w:rsidRPr="00BB01B1" w:rsidRDefault="003D19C4" w:rsidP="00F710FD">
      <w:pPr>
        <w:tabs>
          <w:tab w:val="left" w:pos="900"/>
        </w:tabs>
        <w:spacing w:after="0" w:line="240" w:lineRule="auto"/>
        <w:jc w:val="both"/>
        <w:rPr>
          <w:rFonts w:ascii="Times New Roman" w:hAnsi="Times New Roman"/>
          <w:b/>
          <w:sz w:val="24"/>
          <w:szCs w:val="24"/>
        </w:rPr>
      </w:pPr>
      <w:r w:rsidRPr="00BB01B1">
        <w:rPr>
          <w:rFonts w:ascii="Times New Roman" w:hAnsi="Times New Roman"/>
          <w:b/>
          <w:sz w:val="24"/>
          <w:szCs w:val="24"/>
        </w:rPr>
        <w:t>2.3.Организация учебного процесса</w:t>
      </w:r>
    </w:p>
    <w:p w:rsidR="003D19C4" w:rsidRPr="00BB01B1" w:rsidRDefault="003D19C4" w:rsidP="00F710FD">
      <w:pPr>
        <w:spacing w:after="0" w:line="240" w:lineRule="auto"/>
        <w:ind w:firstLine="708"/>
        <w:jc w:val="both"/>
        <w:rPr>
          <w:rFonts w:ascii="Times New Roman" w:hAnsi="Times New Roman"/>
          <w:sz w:val="24"/>
          <w:szCs w:val="24"/>
        </w:rPr>
      </w:pPr>
      <w:r w:rsidRPr="00BB01B1">
        <w:rPr>
          <w:rFonts w:ascii="Times New Roman" w:hAnsi="Times New Roman"/>
          <w:sz w:val="24"/>
          <w:szCs w:val="24"/>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rsidR="003D19C4" w:rsidRPr="00BB01B1" w:rsidRDefault="003D19C4" w:rsidP="00F710FD">
      <w:pPr>
        <w:spacing w:after="0"/>
        <w:ind w:firstLine="709"/>
        <w:jc w:val="both"/>
        <w:rPr>
          <w:rFonts w:ascii="Times New Roman" w:hAnsi="Times New Roman"/>
          <w:sz w:val="24"/>
          <w:szCs w:val="24"/>
        </w:rPr>
      </w:pPr>
      <w:r w:rsidRPr="00BB01B1">
        <w:rPr>
          <w:rFonts w:ascii="Times New Roman" w:hAnsi="Times New Roman"/>
          <w:i/>
          <w:sz w:val="24"/>
          <w:szCs w:val="24"/>
        </w:rPr>
        <w:t xml:space="preserve">Режим работы.  </w:t>
      </w:r>
      <w:r w:rsidRPr="00BB01B1">
        <w:rPr>
          <w:rFonts w:ascii="Times New Roman" w:hAnsi="Times New Roman"/>
          <w:sz w:val="24"/>
          <w:szCs w:val="24"/>
        </w:rPr>
        <w:t>Учебные занятия проходят в одну сме</w:t>
      </w:r>
      <w:r>
        <w:rPr>
          <w:rFonts w:ascii="Times New Roman" w:hAnsi="Times New Roman"/>
          <w:sz w:val="24"/>
          <w:szCs w:val="24"/>
        </w:rPr>
        <w:t>ну. Начало учебных занятий в 8:3</w:t>
      </w:r>
      <w:r w:rsidRPr="00BB01B1">
        <w:rPr>
          <w:rFonts w:ascii="Times New Roman" w:hAnsi="Times New Roman"/>
          <w:sz w:val="24"/>
          <w:szCs w:val="24"/>
        </w:rPr>
        <w:t>0.</w:t>
      </w:r>
    </w:p>
    <w:p w:rsidR="003D19C4" w:rsidRPr="00BB01B1" w:rsidRDefault="003D19C4" w:rsidP="00F710FD">
      <w:pPr>
        <w:spacing w:after="0"/>
        <w:ind w:firstLine="709"/>
        <w:jc w:val="both"/>
        <w:rPr>
          <w:rFonts w:ascii="Times New Roman" w:hAnsi="Times New Roman"/>
          <w:sz w:val="24"/>
          <w:szCs w:val="24"/>
        </w:rPr>
      </w:pPr>
      <w:r w:rsidRPr="00BB01B1">
        <w:rPr>
          <w:rFonts w:ascii="Times New Roman" w:hAnsi="Times New Roman"/>
          <w:sz w:val="24"/>
          <w:szCs w:val="24"/>
        </w:rPr>
        <w:t>Число уроков в расписании в течение дня не превышает 5-ти в классах</w:t>
      </w:r>
      <w:r>
        <w:rPr>
          <w:rFonts w:ascii="Times New Roman" w:hAnsi="Times New Roman"/>
          <w:sz w:val="24"/>
          <w:szCs w:val="24"/>
        </w:rPr>
        <w:t xml:space="preserve"> начальной и 7-и в классах основной и старшей школы</w:t>
      </w:r>
      <w:r w:rsidRPr="00BB01B1">
        <w:rPr>
          <w:rFonts w:ascii="Times New Roman" w:hAnsi="Times New Roman"/>
          <w:sz w:val="24"/>
          <w:szCs w:val="24"/>
        </w:rPr>
        <w:t xml:space="preserve">. 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 </w:t>
      </w:r>
    </w:p>
    <w:p w:rsidR="003D19C4" w:rsidRPr="00BB01B1" w:rsidRDefault="003D19C4" w:rsidP="00F710FD">
      <w:pPr>
        <w:spacing w:after="0"/>
        <w:ind w:firstLine="709"/>
        <w:jc w:val="both"/>
        <w:rPr>
          <w:rFonts w:ascii="Times New Roman" w:hAnsi="Times New Roman"/>
          <w:sz w:val="24"/>
          <w:szCs w:val="24"/>
        </w:rPr>
      </w:pPr>
      <w:r w:rsidRPr="00BB01B1">
        <w:rPr>
          <w:rFonts w:ascii="Times New Roman" w:hAnsi="Times New Roman"/>
          <w:sz w:val="24"/>
          <w:szCs w:val="24"/>
        </w:rPr>
        <w:t>Проводится комплекс упражнений физкультурных минуток, гимнастика для глаз. Продолжительность перемен соответствует требованиям. Между началом факультативных занятий и последним уроком установлены перерывы продолжительностью 45 минут. В 1-х классах применяется "ступенчатый" метод постепенного наращивания учебной нагрузки. Режим работы групп продленного дня соответствовали  требованиям СанПиНа.</w:t>
      </w:r>
    </w:p>
    <w:p w:rsidR="003D19C4" w:rsidRPr="00BB01B1" w:rsidRDefault="003D19C4" w:rsidP="00692CEF">
      <w:pPr>
        <w:spacing w:after="0"/>
        <w:jc w:val="both"/>
        <w:rPr>
          <w:rFonts w:ascii="Times New Roman" w:hAnsi="Times New Roman"/>
          <w:sz w:val="24"/>
          <w:szCs w:val="24"/>
        </w:rPr>
      </w:pPr>
      <w:r>
        <w:rPr>
          <w:rFonts w:ascii="Times New Roman" w:hAnsi="Times New Roman"/>
          <w:sz w:val="24"/>
          <w:szCs w:val="24"/>
        </w:rPr>
        <w:t xml:space="preserve"> 1 класс</w:t>
      </w:r>
      <w:r w:rsidRPr="00BB01B1">
        <w:rPr>
          <w:rFonts w:ascii="Times New Roman" w:hAnsi="Times New Roman"/>
          <w:sz w:val="24"/>
          <w:szCs w:val="24"/>
        </w:rPr>
        <w:t xml:space="preserve"> – пятидневная рабочая неделя,</w:t>
      </w:r>
      <w:r>
        <w:rPr>
          <w:rFonts w:ascii="Times New Roman" w:hAnsi="Times New Roman"/>
          <w:sz w:val="24"/>
          <w:szCs w:val="24"/>
        </w:rPr>
        <w:t xml:space="preserve"> 2 – 11</w:t>
      </w:r>
      <w:r w:rsidRPr="00BB01B1">
        <w:rPr>
          <w:rFonts w:ascii="Times New Roman" w:hAnsi="Times New Roman"/>
          <w:sz w:val="24"/>
          <w:szCs w:val="24"/>
        </w:rPr>
        <w:t xml:space="preserve"> классы -  шестидневная рабочая неделя. </w:t>
      </w:r>
    </w:p>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sidRPr="00BB01B1">
        <w:rPr>
          <w:rFonts w:ascii="Times New Roman" w:hAnsi="Times New Roman"/>
          <w:i/>
          <w:sz w:val="24"/>
          <w:szCs w:val="24"/>
        </w:rPr>
        <w:t>Учебный план</w:t>
      </w:r>
      <w:r>
        <w:rPr>
          <w:rFonts w:ascii="Times New Roman" w:hAnsi="Times New Roman"/>
          <w:sz w:val="24"/>
          <w:szCs w:val="24"/>
        </w:rPr>
        <w:t xml:space="preserve"> для 5</w:t>
      </w:r>
      <w:r w:rsidRPr="00BB01B1">
        <w:rPr>
          <w:rFonts w:ascii="Times New Roman" w:hAnsi="Times New Roman"/>
          <w:sz w:val="24"/>
          <w:szCs w:val="24"/>
        </w:rPr>
        <w:t xml:space="preserve">-х – </w:t>
      </w:r>
      <w:r>
        <w:rPr>
          <w:rFonts w:ascii="Times New Roman" w:hAnsi="Times New Roman"/>
          <w:sz w:val="24"/>
          <w:szCs w:val="24"/>
        </w:rPr>
        <w:t>11-х классов на 2013-2014</w:t>
      </w:r>
      <w:r w:rsidRPr="00BB01B1">
        <w:rPr>
          <w:rFonts w:ascii="Times New Roman" w:hAnsi="Times New Roman"/>
          <w:sz w:val="24"/>
          <w:szCs w:val="24"/>
        </w:rPr>
        <w:t xml:space="preserve"> учебный год сконструирован на основе Базисного учебного плана 2004 года с учетом соблюдения преемственности между  уровнями обучения. У</w:t>
      </w:r>
      <w:r>
        <w:rPr>
          <w:rFonts w:ascii="Times New Roman" w:hAnsi="Times New Roman"/>
          <w:sz w:val="24"/>
          <w:szCs w:val="24"/>
        </w:rPr>
        <w:t>чебный план 1-х – 4</w:t>
      </w:r>
      <w:r w:rsidRPr="00BB01B1">
        <w:rPr>
          <w:rFonts w:ascii="Times New Roman" w:hAnsi="Times New Roman"/>
          <w:sz w:val="24"/>
          <w:szCs w:val="24"/>
        </w:rPr>
        <w:t>-х классов составлен  в соответствии с требованиями ФГОС НОО.</w:t>
      </w:r>
    </w:p>
    <w:p w:rsidR="003D19C4" w:rsidRPr="00BB01B1" w:rsidRDefault="003D19C4" w:rsidP="00F710FD">
      <w:pPr>
        <w:spacing w:after="0" w:line="240" w:lineRule="auto"/>
        <w:jc w:val="both"/>
        <w:rPr>
          <w:rFonts w:ascii="Times New Roman" w:hAnsi="Times New Roman"/>
          <w:sz w:val="24"/>
          <w:szCs w:val="24"/>
        </w:rPr>
      </w:pPr>
      <w:r w:rsidRPr="00BB01B1">
        <w:rPr>
          <w:rFonts w:ascii="Times New Roman" w:hAnsi="Times New Roman"/>
          <w:sz w:val="24"/>
          <w:szCs w:val="24"/>
        </w:rPr>
        <w:t xml:space="preserve">Учебный план  разработан на основе: </w:t>
      </w:r>
    </w:p>
    <w:p w:rsidR="003D19C4" w:rsidRPr="00BB01B1" w:rsidRDefault="003D19C4" w:rsidP="005125FA">
      <w:pPr>
        <w:pStyle w:val="ad"/>
        <w:numPr>
          <w:ilvl w:val="0"/>
          <w:numId w:val="5"/>
        </w:numPr>
        <w:spacing w:after="0" w:line="240" w:lineRule="auto"/>
        <w:jc w:val="both"/>
        <w:rPr>
          <w:rFonts w:ascii="Times New Roman" w:hAnsi="Times New Roman"/>
          <w:i/>
          <w:sz w:val="24"/>
          <w:szCs w:val="24"/>
          <w:u w:val="single"/>
        </w:rPr>
      </w:pPr>
      <w:r w:rsidRPr="00BB01B1">
        <w:rPr>
          <w:rFonts w:ascii="Times New Roman" w:hAnsi="Times New Roman"/>
          <w:i/>
          <w:sz w:val="24"/>
          <w:szCs w:val="24"/>
          <w:u w:val="single"/>
        </w:rPr>
        <w:t xml:space="preserve">Нормативно-правовых документов федерального уровня: </w:t>
      </w:r>
    </w:p>
    <w:p w:rsidR="003D19C4" w:rsidRPr="00BB01B1" w:rsidRDefault="003D19C4" w:rsidP="005125FA">
      <w:pPr>
        <w:pStyle w:val="ad"/>
        <w:numPr>
          <w:ilvl w:val="0"/>
          <w:numId w:val="4"/>
        </w:numPr>
        <w:spacing w:after="0" w:line="240" w:lineRule="auto"/>
        <w:jc w:val="both"/>
        <w:rPr>
          <w:rFonts w:ascii="Times New Roman" w:hAnsi="Times New Roman"/>
          <w:sz w:val="24"/>
          <w:szCs w:val="24"/>
        </w:rPr>
      </w:pPr>
      <w:r w:rsidRPr="00BB01B1">
        <w:rPr>
          <w:rFonts w:ascii="Times New Roman" w:hAnsi="Times New Roman"/>
          <w:sz w:val="24"/>
          <w:szCs w:val="24"/>
        </w:rPr>
        <w:t>Закон РФ «Об образовании»</w:t>
      </w:r>
    </w:p>
    <w:p w:rsidR="003D19C4" w:rsidRPr="00BB01B1" w:rsidRDefault="003D19C4" w:rsidP="005125FA">
      <w:pPr>
        <w:pStyle w:val="ad"/>
        <w:numPr>
          <w:ilvl w:val="0"/>
          <w:numId w:val="4"/>
        </w:numPr>
        <w:spacing w:after="0" w:line="240" w:lineRule="auto"/>
        <w:jc w:val="both"/>
        <w:rPr>
          <w:rFonts w:ascii="Times New Roman" w:hAnsi="Times New Roman"/>
          <w:sz w:val="24"/>
          <w:szCs w:val="24"/>
        </w:rPr>
      </w:pPr>
      <w:r w:rsidRPr="00BB01B1">
        <w:rPr>
          <w:rFonts w:ascii="Times New Roman" w:hAnsi="Times New Roman"/>
          <w:sz w:val="24"/>
          <w:szCs w:val="24"/>
        </w:rPr>
        <w:t>Типовое положение об общеобразовательном учреждении (утверждено постановлением Правительства Российской Федерации от 19 марта 2001 г. № 196);</w:t>
      </w:r>
    </w:p>
    <w:p w:rsidR="003D19C4" w:rsidRPr="00BB01B1" w:rsidRDefault="003D19C4" w:rsidP="005125FA">
      <w:pPr>
        <w:pStyle w:val="ad"/>
        <w:numPr>
          <w:ilvl w:val="0"/>
          <w:numId w:val="4"/>
        </w:numPr>
        <w:spacing w:after="0"/>
        <w:jc w:val="both"/>
        <w:rPr>
          <w:rFonts w:ascii="Times New Roman" w:hAnsi="Times New Roman"/>
          <w:b/>
          <w:sz w:val="24"/>
          <w:szCs w:val="24"/>
        </w:rPr>
      </w:pPr>
      <w:r w:rsidRPr="00BB01B1">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рег. № 189, зарегистрированы в Минюсте РФ     3 марта 2011 г., рег. № 19993);</w:t>
      </w:r>
    </w:p>
    <w:p w:rsidR="003D19C4" w:rsidRPr="00BB01B1" w:rsidRDefault="003D19C4" w:rsidP="005125FA">
      <w:pPr>
        <w:pStyle w:val="ad"/>
        <w:numPr>
          <w:ilvl w:val="0"/>
          <w:numId w:val="5"/>
        </w:numPr>
        <w:spacing w:after="0" w:line="240" w:lineRule="auto"/>
        <w:jc w:val="both"/>
        <w:rPr>
          <w:rFonts w:ascii="Times New Roman" w:hAnsi="Times New Roman"/>
          <w:i/>
          <w:sz w:val="24"/>
          <w:szCs w:val="24"/>
          <w:u w:val="single"/>
        </w:rPr>
      </w:pPr>
      <w:r w:rsidRPr="00BB01B1">
        <w:rPr>
          <w:rFonts w:ascii="Times New Roman" w:hAnsi="Times New Roman"/>
          <w:i/>
          <w:sz w:val="24"/>
          <w:szCs w:val="24"/>
          <w:u w:val="single"/>
        </w:rPr>
        <w:t>Нормативных документов Министерства образования и науки РФ:</w:t>
      </w:r>
    </w:p>
    <w:p w:rsidR="003D19C4" w:rsidRPr="00BB01B1" w:rsidRDefault="003D19C4" w:rsidP="005125FA">
      <w:pPr>
        <w:pStyle w:val="ad"/>
        <w:numPr>
          <w:ilvl w:val="0"/>
          <w:numId w:val="6"/>
        </w:numPr>
        <w:spacing w:after="0"/>
        <w:jc w:val="both"/>
        <w:rPr>
          <w:rFonts w:ascii="Times New Roman" w:hAnsi="Times New Roman"/>
          <w:b/>
          <w:sz w:val="24"/>
          <w:szCs w:val="24"/>
        </w:rPr>
      </w:pPr>
      <w:r w:rsidRPr="00BB01B1">
        <w:rPr>
          <w:rFonts w:ascii="Times New Roman" w:hAnsi="Times New Roman"/>
          <w:sz w:val="24"/>
          <w:szCs w:val="24"/>
        </w:rPr>
        <w:t>Примерная основная образовательная программа основного общего образования</w:t>
      </w:r>
    </w:p>
    <w:p w:rsidR="003D19C4" w:rsidRPr="00BB01B1" w:rsidRDefault="003D19C4" w:rsidP="005125FA">
      <w:pPr>
        <w:pStyle w:val="ad"/>
        <w:numPr>
          <w:ilvl w:val="0"/>
          <w:numId w:val="6"/>
        </w:numPr>
        <w:spacing w:after="0" w:line="240" w:lineRule="auto"/>
        <w:jc w:val="both"/>
        <w:rPr>
          <w:rFonts w:ascii="Times New Roman" w:hAnsi="Times New Roman"/>
          <w:sz w:val="24"/>
          <w:szCs w:val="24"/>
        </w:rPr>
      </w:pPr>
      <w:r w:rsidRPr="00BB01B1">
        <w:rPr>
          <w:rFonts w:ascii="Times New Roman" w:hAnsi="Times New Roman"/>
          <w:sz w:val="24"/>
          <w:szCs w:val="24"/>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17.12.2010 №1897);</w:t>
      </w:r>
    </w:p>
    <w:p w:rsidR="003D19C4" w:rsidRPr="00F00295" w:rsidRDefault="003D19C4" w:rsidP="005125FA">
      <w:pPr>
        <w:pStyle w:val="ad"/>
        <w:numPr>
          <w:ilvl w:val="0"/>
          <w:numId w:val="6"/>
        </w:numPr>
        <w:shd w:val="clear" w:color="auto" w:fill="FFFFFF"/>
        <w:spacing w:after="0" w:line="240" w:lineRule="auto"/>
        <w:jc w:val="both"/>
        <w:rPr>
          <w:rFonts w:ascii="Times New Roman" w:hAnsi="Times New Roman"/>
          <w:sz w:val="24"/>
          <w:szCs w:val="24"/>
        </w:rPr>
      </w:pPr>
      <w:r w:rsidRPr="00F00295">
        <w:rPr>
          <w:rFonts w:ascii="Times New Roman" w:hAnsi="Times New Roman"/>
          <w:sz w:val="24"/>
          <w:szCs w:val="24"/>
        </w:rPr>
        <w:t>Приказ Министерства образования и науки РФ от 27.12.2011 №2885, зарегистрирован в Минюсте России 21.02.2012, рег.№23290,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3D19C4" w:rsidRPr="003540C1" w:rsidRDefault="003D19C4" w:rsidP="005125FA">
      <w:pPr>
        <w:pStyle w:val="ad"/>
        <w:numPr>
          <w:ilvl w:val="0"/>
          <w:numId w:val="7"/>
        </w:numPr>
        <w:spacing w:after="0" w:line="240" w:lineRule="auto"/>
        <w:ind w:left="0" w:firstLine="502"/>
        <w:jc w:val="both"/>
        <w:rPr>
          <w:rFonts w:ascii="Times New Roman" w:hAnsi="Times New Roman"/>
          <w:sz w:val="24"/>
          <w:szCs w:val="24"/>
        </w:rPr>
      </w:pPr>
      <w:r w:rsidRPr="003540C1">
        <w:rPr>
          <w:rFonts w:ascii="Times New Roman" w:hAnsi="Times New Roman"/>
          <w:sz w:val="24"/>
          <w:szCs w:val="24"/>
        </w:rPr>
        <w:t>Реализация учебного плана</w:t>
      </w:r>
      <w:r>
        <w:rPr>
          <w:rFonts w:ascii="Times New Roman" w:hAnsi="Times New Roman"/>
          <w:sz w:val="24"/>
          <w:szCs w:val="24"/>
        </w:rPr>
        <w:t xml:space="preserve"> начального общего,</w:t>
      </w:r>
      <w:r w:rsidRPr="003540C1">
        <w:rPr>
          <w:rFonts w:ascii="Times New Roman" w:hAnsi="Times New Roman"/>
          <w:sz w:val="24"/>
          <w:szCs w:val="24"/>
        </w:rPr>
        <w:t xml:space="preserve"> основного общего</w:t>
      </w:r>
      <w:r>
        <w:rPr>
          <w:rFonts w:ascii="Times New Roman" w:hAnsi="Times New Roman"/>
          <w:sz w:val="24"/>
          <w:szCs w:val="24"/>
        </w:rPr>
        <w:t xml:space="preserve"> и среднего общего</w:t>
      </w:r>
      <w:r w:rsidRPr="003540C1">
        <w:rPr>
          <w:rFonts w:ascii="Times New Roman" w:hAnsi="Times New Roman"/>
          <w:sz w:val="24"/>
          <w:szCs w:val="24"/>
        </w:rPr>
        <w:t xml:space="preserve"> образования направлена на</w:t>
      </w:r>
    </w:p>
    <w:p w:rsidR="003D19C4" w:rsidRPr="00BB01B1" w:rsidRDefault="003D19C4" w:rsidP="00F710FD">
      <w:pPr>
        <w:pStyle w:val="ad"/>
        <w:spacing w:after="0" w:line="240" w:lineRule="auto"/>
        <w:ind w:left="0"/>
        <w:jc w:val="both"/>
        <w:rPr>
          <w:rFonts w:ascii="Times New Roman" w:hAnsi="Times New Roman"/>
          <w:sz w:val="24"/>
          <w:szCs w:val="24"/>
        </w:rPr>
      </w:pPr>
      <w:r w:rsidRPr="00BB01B1">
        <w:rPr>
          <w:rFonts w:ascii="Times New Roman" w:hAnsi="Times New Roman"/>
          <w:sz w:val="24"/>
          <w:szCs w:val="24"/>
        </w:rPr>
        <w:t xml:space="preserve">       формирование базовых основ и фундамента всего последующего обучения, в том</w:t>
      </w:r>
    </w:p>
    <w:p w:rsidR="003D19C4" w:rsidRPr="00BB01B1" w:rsidRDefault="003D19C4" w:rsidP="00F710FD">
      <w:pPr>
        <w:pStyle w:val="ad"/>
        <w:spacing w:after="0" w:line="240" w:lineRule="auto"/>
        <w:ind w:left="0"/>
        <w:jc w:val="both"/>
        <w:rPr>
          <w:rFonts w:ascii="Times New Roman" w:hAnsi="Times New Roman"/>
          <w:sz w:val="24"/>
          <w:szCs w:val="24"/>
        </w:rPr>
      </w:pPr>
      <w:r w:rsidRPr="00BB01B1">
        <w:rPr>
          <w:rFonts w:ascii="Times New Roman" w:hAnsi="Times New Roman"/>
          <w:sz w:val="24"/>
          <w:szCs w:val="24"/>
        </w:rPr>
        <w:t xml:space="preserve">       числе:</w:t>
      </w:r>
    </w:p>
    <w:p w:rsidR="003D19C4" w:rsidRPr="00BB01B1" w:rsidRDefault="003D19C4" w:rsidP="00F710FD">
      <w:pPr>
        <w:pStyle w:val="ad"/>
        <w:spacing w:after="0" w:line="240" w:lineRule="auto"/>
        <w:ind w:left="502"/>
        <w:jc w:val="both"/>
        <w:rPr>
          <w:rFonts w:ascii="Times New Roman" w:hAnsi="Times New Roman"/>
          <w:sz w:val="24"/>
          <w:szCs w:val="24"/>
        </w:rPr>
      </w:pPr>
      <w:r w:rsidRPr="00BB01B1">
        <w:rPr>
          <w:rFonts w:ascii="Times New Roman" w:hAnsi="Times New Roman"/>
          <w:sz w:val="24"/>
          <w:szCs w:val="24"/>
        </w:rPr>
        <w:t xml:space="preserve">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D19C4" w:rsidRPr="00BB01B1" w:rsidRDefault="003D19C4" w:rsidP="00F710FD">
      <w:pPr>
        <w:pStyle w:val="ad"/>
        <w:spacing w:after="0" w:line="240" w:lineRule="auto"/>
        <w:ind w:left="502"/>
        <w:jc w:val="both"/>
        <w:rPr>
          <w:rFonts w:ascii="Times New Roman" w:hAnsi="Times New Roman"/>
          <w:sz w:val="24"/>
          <w:szCs w:val="24"/>
        </w:rPr>
      </w:pPr>
      <w:r w:rsidRPr="00BB01B1">
        <w:rPr>
          <w:rFonts w:ascii="Times New Roman" w:hAnsi="Times New Roman"/>
          <w:sz w:val="24"/>
          <w:szCs w:val="24"/>
        </w:rPr>
        <w:t>- универсальных учебных действий;</w:t>
      </w:r>
    </w:p>
    <w:p w:rsidR="003D19C4" w:rsidRPr="00BB01B1" w:rsidRDefault="003D19C4" w:rsidP="00F710FD">
      <w:pPr>
        <w:pStyle w:val="ad"/>
        <w:spacing w:after="0" w:line="240" w:lineRule="auto"/>
        <w:ind w:left="502"/>
        <w:jc w:val="both"/>
        <w:rPr>
          <w:rFonts w:ascii="Times New Roman" w:hAnsi="Times New Roman"/>
          <w:sz w:val="24"/>
          <w:szCs w:val="24"/>
        </w:rPr>
      </w:pPr>
      <w:r w:rsidRPr="00BB01B1">
        <w:rPr>
          <w:rFonts w:ascii="Times New Roman" w:hAnsi="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D19C4" w:rsidRPr="008F7BD0" w:rsidRDefault="003D19C4" w:rsidP="00F710FD">
      <w:pPr>
        <w:spacing w:after="0" w:line="240" w:lineRule="auto"/>
        <w:jc w:val="both"/>
        <w:rPr>
          <w:rFonts w:ascii="Times New Roman" w:hAnsi="Times New Roman"/>
          <w:color w:val="FF0000"/>
          <w:sz w:val="24"/>
          <w:szCs w:val="24"/>
        </w:rPr>
      </w:pPr>
      <w:r>
        <w:rPr>
          <w:rFonts w:ascii="Times New Roman" w:hAnsi="Times New Roman"/>
          <w:sz w:val="24"/>
          <w:szCs w:val="24"/>
        </w:rPr>
        <w:tab/>
      </w:r>
    </w:p>
    <w:p w:rsidR="003D19C4" w:rsidRPr="00BB01B1" w:rsidRDefault="003D19C4" w:rsidP="00F710FD">
      <w:pPr>
        <w:spacing w:after="0" w:line="240" w:lineRule="auto"/>
        <w:ind w:firstLine="567"/>
        <w:jc w:val="both"/>
        <w:rPr>
          <w:rFonts w:ascii="Times New Roman" w:hAnsi="Times New Roman"/>
          <w:sz w:val="24"/>
          <w:szCs w:val="24"/>
        </w:rPr>
      </w:pPr>
      <w:r w:rsidRPr="00BB01B1">
        <w:rPr>
          <w:rFonts w:ascii="Times New Roman" w:hAnsi="Times New Roman"/>
          <w:sz w:val="24"/>
          <w:szCs w:val="24"/>
        </w:rPr>
        <w:t>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rsidR="003D19C4" w:rsidRPr="00BB01B1" w:rsidRDefault="003D19C4" w:rsidP="008F7BD0">
      <w:pPr>
        <w:tabs>
          <w:tab w:val="left" w:pos="900"/>
        </w:tabs>
        <w:spacing w:after="0" w:line="240" w:lineRule="auto"/>
        <w:jc w:val="both"/>
        <w:rPr>
          <w:rFonts w:ascii="Times New Roman" w:hAnsi="Times New Roman"/>
          <w:sz w:val="24"/>
          <w:szCs w:val="24"/>
        </w:rPr>
      </w:pPr>
      <w:r>
        <w:rPr>
          <w:rFonts w:ascii="Times New Roman" w:hAnsi="Times New Roman"/>
          <w:sz w:val="24"/>
          <w:szCs w:val="24"/>
        </w:rPr>
        <w:tab/>
      </w:r>
      <w:r w:rsidRPr="00BB01B1">
        <w:rPr>
          <w:rFonts w:ascii="Times New Roman" w:hAnsi="Times New Roman"/>
          <w:sz w:val="24"/>
          <w:szCs w:val="24"/>
        </w:rPr>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
    <w:p w:rsidR="003D19C4" w:rsidRPr="00BB01B1" w:rsidRDefault="003D19C4" w:rsidP="00F710FD">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Формы обучения: очная</w:t>
      </w:r>
      <w:r w:rsidRPr="00BB01B1">
        <w:rPr>
          <w:rFonts w:ascii="Times New Roman" w:hAnsi="Times New Roman"/>
          <w:sz w:val="24"/>
          <w:szCs w:val="24"/>
        </w:rPr>
        <w:t>.</w:t>
      </w:r>
    </w:p>
    <w:p w:rsidR="003D19C4" w:rsidRPr="001C6132" w:rsidRDefault="003D19C4" w:rsidP="005125FA">
      <w:pPr>
        <w:numPr>
          <w:ilvl w:val="1"/>
          <w:numId w:val="10"/>
        </w:numPr>
        <w:spacing w:after="0"/>
        <w:jc w:val="both"/>
        <w:rPr>
          <w:rFonts w:ascii="Times New Roman" w:hAnsi="Times New Roman"/>
          <w:b/>
          <w:color w:val="000000"/>
          <w:sz w:val="24"/>
          <w:szCs w:val="24"/>
        </w:rPr>
      </w:pPr>
      <w:r w:rsidRPr="001C6132">
        <w:rPr>
          <w:rFonts w:ascii="Times New Roman" w:hAnsi="Times New Roman"/>
          <w:b/>
          <w:color w:val="000000"/>
          <w:sz w:val="24"/>
          <w:szCs w:val="24"/>
        </w:rPr>
        <w:t>Востребованность выпускников</w:t>
      </w:r>
    </w:p>
    <w:p w:rsidR="003D19C4" w:rsidRPr="00436016" w:rsidRDefault="003D19C4" w:rsidP="00F710FD">
      <w:pPr>
        <w:pStyle w:val="a4"/>
        <w:tabs>
          <w:tab w:val="left" w:pos="900"/>
        </w:tabs>
        <w:spacing w:before="0" w:beforeAutospacing="0" w:after="0" w:afterAutospacing="0"/>
        <w:jc w:val="both"/>
        <w:rPr>
          <w:bCs/>
          <w:color w:val="FF0000"/>
        </w:rPr>
      </w:pPr>
      <w:r w:rsidRPr="001C6132">
        <w:rPr>
          <w:bCs/>
          <w:color w:val="000000"/>
        </w:rPr>
        <w:t xml:space="preserve">По окончании 9 классов следующее распределение выпускников: </w:t>
      </w:r>
    </w:p>
    <w:p w:rsidR="003D19C4" w:rsidRDefault="003D19C4" w:rsidP="00F710FD">
      <w:pPr>
        <w:pStyle w:val="a4"/>
        <w:tabs>
          <w:tab w:val="left" w:pos="900"/>
        </w:tabs>
        <w:spacing w:before="0" w:beforeAutospacing="0" w:after="0" w:afterAutospacing="0"/>
        <w:jc w:val="both"/>
        <w:rPr>
          <w:bCs/>
        </w:rPr>
      </w:pPr>
      <w:r>
        <w:rPr>
          <w:bCs/>
        </w:rPr>
        <w:t>- МАОУ СОШ76  – 54 обучающихся</w:t>
      </w:r>
    </w:p>
    <w:p w:rsidR="003D19C4" w:rsidRDefault="003D19C4" w:rsidP="00F710FD">
      <w:pPr>
        <w:pStyle w:val="a4"/>
        <w:tabs>
          <w:tab w:val="left" w:pos="900"/>
        </w:tabs>
        <w:spacing w:before="0" w:beforeAutospacing="0" w:after="0" w:afterAutospacing="0"/>
        <w:jc w:val="both"/>
        <w:rPr>
          <w:bCs/>
        </w:rPr>
      </w:pPr>
      <w:r>
        <w:rPr>
          <w:bCs/>
        </w:rPr>
        <w:t>- Другие школы - 4 обучающихся</w:t>
      </w:r>
    </w:p>
    <w:p w:rsidR="003D19C4" w:rsidRDefault="003D19C4" w:rsidP="00F710FD">
      <w:pPr>
        <w:pStyle w:val="a4"/>
        <w:tabs>
          <w:tab w:val="left" w:pos="900"/>
        </w:tabs>
        <w:spacing w:before="0" w:beforeAutospacing="0" w:after="0" w:afterAutospacing="0"/>
        <w:jc w:val="both"/>
        <w:rPr>
          <w:bCs/>
        </w:rPr>
      </w:pPr>
      <w:r>
        <w:rPr>
          <w:bCs/>
        </w:rPr>
        <w:t xml:space="preserve">- </w:t>
      </w:r>
      <w:proofErr w:type="spellStart"/>
      <w:r>
        <w:rPr>
          <w:bCs/>
        </w:rPr>
        <w:t>Исовской</w:t>
      </w:r>
      <w:proofErr w:type="spellEnd"/>
      <w:r>
        <w:rPr>
          <w:bCs/>
        </w:rPr>
        <w:t xml:space="preserve">   техникум – 9 обучающихся</w:t>
      </w:r>
    </w:p>
    <w:p w:rsidR="003D19C4" w:rsidRDefault="003D19C4" w:rsidP="00F710FD">
      <w:pPr>
        <w:pStyle w:val="a4"/>
        <w:tabs>
          <w:tab w:val="left" w:pos="900"/>
        </w:tabs>
        <w:spacing w:before="0" w:beforeAutospacing="0" w:after="0" w:afterAutospacing="0"/>
        <w:jc w:val="both"/>
        <w:rPr>
          <w:bCs/>
        </w:rPr>
      </w:pPr>
      <w:r>
        <w:rPr>
          <w:bCs/>
        </w:rPr>
        <w:t>-</w:t>
      </w:r>
      <w:proofErr w:type="spellStart"/>
      <w:r>
        <w:rPr>
          <w:bCs/>
        </w:rPr>
        <w:t>Полипрофильный</w:t>
      </w:r>
      <w:proofErr w:type="spellEnd"/>
      <w:r>
        <w:rPr>
          <w:bCs/>
        </w:rPr>
        <w:t xml:space="preserve"> техникум №78 - 5</w:t>
      </w:r>
      <w:r w:rsidRPr="001C6132">
        <w:rPr>
          <w:bCs/>
        </w:rPr>
        <w:t xml:space="preserve"> </w:t>
      </w:r>
      <w:r>
        <w:rPr>
          <w:bCs/>
        </w:rPr>
        <w:t>обучающихся</w:t>
      </w:r>
    </w:p>
    <w:p w:rsidR="003D19C4" w:rsidRDefault="003D19C4" w:rsidP="00F710FD">
      <w:pPr>
        <w:pStyle w:val="a4"/>
        <w:tabs>
          <w:tab w:val="left" w:pos="900"/>
        </w:tabs>
        <w:spacing w:before="0" w:beforeAutospacing="0" w:after="0" w:afterAutospacing="0"/>
        <w:jc w:val="both"/>
        <w:rPr>
          <w:bCs/>
        </w:rPr>
      </w:pPr>
      <w:r>
        <w:rPr>
          <w:bCs/>
        </w:rPr>
        <w:t>- Профессиональный техникум МИФИ</w:t>
      </w:r>
      <w:r w:rsidRPr="001C6132">
        <w:rPr>
          <w:bCs/>
        </w:rPr>
        <w:t xml:space="preserve"> </w:t>
      </w:r>
      <w:r>
        <w:rPr>
          <w:bCs/>
        </w:rPr>
        <w:t>– 2 обучающихся</w:t>
      </w:r>
    </w:p>
    <w:p w:rsidR="003D19C4" w:rsidRDefault="003D19C4" w:rsidP="00F710FD">
      <w:pPr>
        <w:pStyle w:val="a4"/>
        <w:tabs>
          <w:tab w:val="left" w:pos="900"/>
        </w:tabs>
        <w:spacing w:before="0" w:beforeAutospacing="0" w:after="0" w:afterAutospacing="0"/>
        <w:jc w:val="both"/>
        <w:rPr>
          <w:bCs/>
        </w:rPr>
      </w:pPr>
      <w:r>
        <w:rPr>
          <w:bCs/>
        </w:rPr>
        <w:t xml:space="preserve">- Другие </w:t>
      </w:r>
      <w:r w:rsidRPr="001C6132">
        <w:rPr>
          <w:bCs/>
        </w:rPr>
        <w:t>техникумы и колледжи</w:t>
      </w:r>
      <w:r>
        <w:rPr>
          <w:bCs/>
        </w:rPr>
        <w:t xml:space="preserve"> - 8</w:t>
      </w:r>
      <w:r w:rsidRPr="001C6132">
        <w:rPr>
          <w:bCs/>
        </w:rPr>
        <w:t xml:space="preserve"> </w:t>
      </w:r>
      <w:r>
        <w:rPr>
          <w:bCs/>
        </w:rPr>
        <w:t>обучающихся</w:t>
      </w:r>
    </w:p>
    <w:p w:rsidR="003D19C4" w:rsidRDefault="003D19C4" w:rsidP="00F710FD">
      <w:pPr>
        <w:pStyle w:val="a4"/>
        <w:tabs>
          <w:tab w:val="left" w:pos="900"/>
        </w:tabs>
        <w:spacing w:before="0" w:beforeAutospacing="0" w:after="0" w:afterAutospacing="0"/>
        <w:jc w:val="both"/>
        <w:rPr>
          <w:bCs/>
        </w:rPr>
      </w:pPr>
    </w:p>
    <w:p w:rsidR="003D19C4" w:rsidRPr="00B5659D" w:rsidRDefault="003D19C4" w:rsidP="00B5659D">
      <w:pPr>
        <w:pStyle w:val="a4"/>
        <w:tabs>
          <w:tab w:val="left" w:pos="900"/>
        </w:tabs>
        <w:spacing w:before="0" w:beforeAutospacing="0" w:after="0" w:afterAutospacing="0"/>
        <w:jc w:val="both"/>
        <w:rPr>
          <w:bCs/>
        </w:rPr>
      </w:pPr>
      <w:r w:rsidRPr="00B5659D">
        <w:rPr>
          <w:bCs/>
        </w:rPr>
        <w:t>Выпускники 11 классов</w:t>
      </w:r>
      <w:r w:rsidRPr="00B5659D">
        <w:rPr>
          <w:bCs/>
        </w:rPr>
        <w:tab/>
      </w:r>
    </w:p>
    <w:p w:rsidR="003D19C4" w:rsidRPr="00B5659D" w:rsidRDefault="003D19C4" w:rsidP="00B5659D">
      <w:pPr>
        <w:pStyle w:val="a4"/>
        <w:tabs>
          <w:tab w:val="left" w:pos="900"/>
        </w:tabs>
        <w:spacing w:before="0" w:beforeAutospacing="0" w:after="0" w:afterAutospacing="0"/>
        <w:jc w:val="both"/>
        <w:rPr>
          <w:bCs/>
        </w:rPr>
      </w:pPr>
      <w:r w:rsidRPr="00B5659D">
        <w:rPr>
          <w:bCs/>
        </w:rPr>
        <w:t>- поступили в вузы всего</w:t>
      </w:r>
      <w:r>
        <w:rPr>
          <w:bCs/>
        </w:rPr>
        <w:t xml:space="preserve"> - </w:t>
      </w:r>
      <w:r w:rsidRPr="00B5659D">
        <w:rPr>
          <w:bCs/>
        </w:rPr>
        <w:t>35 чел./71,4%</w:t>
      </w:r>
    </w:p>
    <w:p w:rsidR="003D19C4" w:rsidRPr="00B5659D" w:rsidRDefault="003D19C4" w:rsidP="00B5659D">
      <w:pPr>
        <w:pStyle w:val="a4"/>
        <w:tabs>
          <w:tab w:val="left" w:pos="900"/>
        </w:tabs>
        <w:spacing w:before="0" w:beforeAutospacing="0" w:after="0" w:afterAutospacing="0"/>
        <w:jc w:val="both"/>
        <w:rPr>
          <w:bCs/>
        </w:rPr>
      </w:pPr>
      <w:r w:rsidRPr="00B5659D">
        <w:rPr>
          <w:bCs/>
        </w:rPr>
        <w:t>- поступили на</w:t>
      </w:r>
    </w:p>
    <w:p w:rsidR="003D19C4" w:rsidRPr="00B5659D" w:rsidRDefault="003D19C4" w:rsidP="00B5659D">
      <w:pPr>
        <w:pStyle w:val="a4"/>
        <w:tabs>
          <w:tab w:val="left" w:pos="900"/>
        </w:tabs>
        <w:spacing w:before="0" w:beforeAutospacing="0" w:after="0" w:afterAutospacing="0"/>
        <w:jc w:val="both"/>
        <w:rPr>
          <w:bCs/>
        </w:rPr>
      </w:pPr>
      <w:r w:rsidRPr="00B5659D">
        <w:rPr>
          <w:bCs/>
        </w:rPr>
        <w:t>гуманитарные специальности (кол-во и %)</w:t>
      </w:r>
      <w:r>
        <w:rPr>
          <w:bCs/>
        </w:rPr>
        <w:t xml:space="preserve"> -</w:t>
      </w:r>
      <w:r w:rsidRPr="00B5659D">
        <w:rPr>
          <w:bCs/>
        </w:rPr>
        <w:t>10 чел./20,4%</w:t>
      </w:r>
    </w:p>
    <w:p w:rsidR="003D19C4" w:rsidRPr="00B5659D" w:rsidRDefault="003D19C4" w:rsidP="00B5659D">
      <w:pPr>
        <w:pStyle w:val="a4"/>
        <w:tabs>
          <w:tab w:val="left" w:pos="900"/>
        </w:tabs>
        <w:spacing w:before="0" w:beforeAutospacing="0" w:after="0" w:afterAutospacing="0"/>
        <w:jc w:val="both"/>
        <w:rPr>
          <w:bCs/>
        </w:rPr>
      </w:pPr>
      <w:r w:rsidRPr="00B5659D">
        <w:rPr>
          <w:bCs/>
        </w:rPr>
        <w:t>технические специальности (кол-во и %), в том числе</w:t>
      </w:r>
      <w:r>
        <w:rPr>
          <w:bCs/>
        </w:rPr>
        <w:t>-</w:t>
      </w:r>
      <w:r w:rsidRPr="00B5659D">
        <w:rPr>
          <w:bCs/>
        </w:rPr>
        <w:t>19 чел./38,8%</w:t>
      </w:r>
    </w:p>
    <w:p w:rsidR="003D19C4" w:rsidRPr="00B5659D" w:rsidRDefault="003D19C4" w:rsidP="00B5659D">
      <w:pPr>
        <w:pStyle w:val="a4"/>
        <w:tabs>
          <w:tab w:val="left" w:pos="900"/>
        </w:tabs>
        <w:spacing w:before="0" w:beforeAutospacing="0" w:after="0" w:afterAutospacing="0"/>
        <w:jc w:val="both"/>
        <w:rPr>
          <w:bCs/>
        </w:rPr>
      </w:pPr>
      <w:r w:rsidRPr="00B5659D">
        <w:rPr>
          <w:bCs/>
        </w:rPr>
        <w:t xml:space="preserve">МИФИ, институты </w:t>
      </w:r>
      <w:proofErr w:type="spellStart"/>
      <w:r w:rsidRPr="00B5659D">
        <w:rPr>
          <w:bCs/>
        </w:rPr>
        <w:t>Росатома</w:t>
      </w:r>
      <w:proofErr w:type="spellEnd"/>
      <w:r w:rsidRPr="00B5659D">
        <w:rPr>
          <w:bCs/>
        </w:rPr>
        <w:t xml:space="preserve"> (кол-во и %)</w:t>
      </w:r>
      <w:r>
        <w:rPr>
          <w:bCs/>
        </w:rPr>
        <w:t xml:space="preserve"> - </w:t>
      </w:r>
      <w:r w:rsidRPr="00B5659D">
        <w:rPr>
          <w:bCs/>
        </w:rPr>
        <w:t>7 чел./14,2%</w:t>
      </w:r>
    </w:p>
    <w:p w:rsidR="003D19C4" w:rsidRPr="00B5659D" w:rsidRDefault="003D19C4" w:rsidP="00B5659D">
      <w:pPr>
        <w:pStyle w:val="a4"/>
        <w:tabs>
          <w:tab w:val="left" w:pos="900"/>
        </w:tabs>
        <w:spacing w:before="0" w:beforeAutospacing="0" w:after="0" w:afterAutospacing="0"/>
        <w:jc w:val="both"/>
        <w:rPr>
          <w:bCs/>
        </w:rPr>
      </w:pPr>
      <w:r w:rsidRPr="00B5659D">
        <w:rPr>
          <w:bCs/>
        </w:rPr>
        <w:t>военные специальности (кол-во и %)</w:t>
      </w:r>
      <w:r>
        <w:rPr>
          <w:bCs/>
        </w:rPr>
        <w:t xml:space="preserve"> - </w:t>
      </w:r>
      <w:r w:rsidRPr="00B5659D">
        <w:rPr>
          <w:bCs/>
        </w:rPr>
        <w:t>4 чел./8,2%</w:t>
      </w:r>
    </w:p>
    <w:p w:rsidR="003D19C4" w:rsidRPr="00B5659D" w:rsidRDefault="003D19C4" w:rsidP="00B5659D">
      <w:pPr>
        <w:pStyle w:val="a4"/>
        <w:tabs>
          <w:tab w:val="left" w:pos="900"/>
        </w:tabs>
        <w:spacing w:before="0" w:beforeAutospacing="0" w:after="0" w:afterAutospacing="0"/>
        <w:jc w:val="both"/>
        <w:rPr>
          <w:bCs/>
        </w:rPr>
      </w:pPr>
      <w:r w:rsidRPr="00B5659D">
        <w:rPr>
          <w:bCs/>
        </w:rPr>
        <w:t>медицинские специальности (кол-во и %)</w:t>
      </w:r>
      <w:r>
        <w:rPr>
          <w:bCs/>
        </w:rPr>
        <w:t xml:space="preserve"> - </w:t>
      </w:r>
      <w:r w:rsidRPr="00B5659D">
        <w:rPr>
          <w:bCs/>
        </w:rPr>
        <w:t>2 чел./ 4,0 %</w:t>
      </w:r>
    </w:p>
    <w:p w:rsidR="003D19C4" w:rsidRPr="00B5659D" w:rsidRDefault="003D19C4" w:rsidP="00B5659D">
      <w:pPr>
        <w:pStyle w:val="a4"/>
        <w:tabs>
          <w:tab w:val="left" w:pos="900"/>
        </w:tabs>
        <w:spacing w:before="0" w:beforeAutospacing="0" w:after="0" w:afterAutospacing="0"/>
        <w:jc w:val="both"/>
        <w:rPr>
          <w:bCs/>
        </w:rPr>
      </w:pPr>
      <w:r w:rsidRPr="00B5659D">
        <w:rPr>
          <w:bCs/>
        </w:rPr>
        <w:t>- поступили в техникумы и колледжи (кол-во и %)</w:t>
      </w:r>
      <w:r>
        <w:rPr>
          <w:bCs/>
        </w:rPr>
        <w:t xml:space="preserve"> - </w:t>
      </w:r>
      <w:r w:rsidRPr="00B5659D">
        <w:rPr>
          <w:bCs/>
        </w:rPr>
        <w:t>12 чел./24,5%</w:t>
      </w:r>
    </w:p>
    <w:p w:rsidR="003D19C4" w:rsidRPr="00B5659D" w:rsidRDefault="003D19C4" w:rsidP="00B5659D">
      <w:pPr>
        <w:pStyle w:val="a4"/>
        <w:tabs>
          <w:tab w:val="left" w:pos="900"/>
        </w:tabs>
        <w:spacing w:before="0" w:beforeAutospacing="0" w:after="0" w:afterAutospacing="0"/>
        <w:jc w:val="both"/>
        <w:rPr>
          <w:bCs/>
        </w:rPr>
      </w:pPr>
      <w:r w:rsidRPr="00B5659D">
        <w:rPr>
          <w:bCs/>
        </w:rPr>
        <w:t>- трудоустроены (кол-во и %)</w:t>
      </w:r>
      <w:r w:rsidRPr="00B5659D">
        <w:rPr>
          <w:bCs/>
        </w:rPr>
        <w:tab/>
        <w:t>-</w:t>
      </w:r>
      <w:r>
        <w:rPr>
          <w:bCs/>
        </w:rPr>
        <w:t xml:space="preserve"> нет</w:t>
      </w:r>
    </w:p>
    <w:p w:rsidR="003D19C4" w:rsidRPr="00B5659D" w:rsidRDefault="003D19C4" w:rsidP="00B5659D">
      <w:pPr>
        <w:pStyle w:val="a4"/>
        <w:tabs>
          <w:tab w:val="left" w:pos="900"/>
        </w:tabs>
        <w:spacing w:before="0" w:beforeAutospacing="0" w:after="0" w:afterAutospacing="0"/>
        <w:jc w:val="both"/>
        <w:rPr>
          <w:bCs/>
        </w:rPr>
      </w:pPr>
      <w:r w:rsidRPr="00B5659D">
        <w:rPr>
          <w:bCs/>
        </w:rPr>
        <w:t>- не трудоустроены (кол-во и %)</w:t>
      </w:r>
      <w:r w:rsidRPr="00B5659D">
        <w:rPr>
          <w:bCs/>
        </w:rPr>
        <w:tab/>
        <w:t>-</w:t>
      </w:r>
      <w:r>
        <w:rPr>
          <w:bCs/>
        </w:rPr>
        <w:t xml:space="preserve"> </w:t>
      </w:r>
      <w:r w:rsidRPr="00670C96">
        <w:rPr>
          <w:bCs/>
        </w:rPr>
        <w:t>2 чел./4,0%</w:t>
      </w:r>
    </w:p>
    <w:p w:rsidR="003D19C4" w:rsidRPr="0076205D" w:rsidRDefault="003D19C4" w:rsidP="00B5659D">
      <w:pPr>
        <w:pStyle w:val="a4"/>
        <w:tabs>
          <w:tab w:val="left" w:pos="900"/>
        </w:tabs>
        <w:spacing w:before="0" w:beforeAutospacing="0" w:after="0" w:afterAutospacing="0"/>
        <w:jc w:val="both"/>
        <w:rPr>
          <w:bCs/>
          <w:color w:val="FF0000"/>
        </w:rPr>
      </w:pPr>
      <w:r w:rsidRPr="00B5659D">
        <w:rPr>
          <w:bCs/>
        </w:rPr>
        <w:t xml:space="preserve">- </w:t>
      </w:r>
      <w:r w:rsidRPr="00670C96">
        <w:rPr>
          <w:bCs/>
        </w:rPr>
        <w:t xml:space="preserve">служба в армии (кол-во и %) - </w:t>
      </w:r>
      <w:r>
        <w:rPr>
          <w:bCs/>
        </w:rPr>
        <w:t>нет</w:t>
      </w:r>
    </w:p>
    <w:p w:rsidR="003D19C4" w:rsidRPr="00BB01B1" w:rsidRDefault="003D19C4" w:rsidP="001C6132">
      <w:pPr>
        <w:pStyle w:val="a4"/>
        <w:tabs>
          <w:tab w:val="left" w:pos="900"/>
        </w:tabs>
        <w:spacing w:before="0" w:beforeAutospacing="0" w:after="0" w:afterAutospacing="0"/>
        <w:jc w:val="both"/>
        <w:rPr>
          <w:i/>
        </w:rPr>
      </w:pPr>
      <w:r>
        <w:rPr>
          <w:bCs/>
        </w:rPr>
        <w:t xml:space="preserve">     </w:t>
      </w:r>
    </w:p>
    <w:p w:rsidR="003D19C4" w:rsidRPr="00BB01B1" w:rsidRDefault="003D19C4" w:rsidP="005125FA">
      <w:pPr>
        <w:numPr>
          <w:ilvl w:val="1"/>
          <w:numId w:val="10"/>
        </w:numPr>
        <w:tabs>
          <w:tab w:val="left" w:pos="900"/>
        </w:tabs>
        <w:spacing w:after="0" w:line="240" w:lineRule="auto"/>
        <w:jc w:val="both"/>
        <w:rPr>
          <w:rFonts w:ascii="Times New Roman" w:hAnsi="Times New Roman"/>
          <w:b/>
          <w:sz w:val="24"/>
          <w:szCs w:val="24"/>
        </w:rPr>
      </w:pPr>
      <w:r w:rsidRPr="00BB01B1">
        <w:rPr>
          <w:rFonts w:ascii="Times New Roman" w:hAnsi="Times New Roman"/>
          <w:b/>
          <w:sz w:val="24"/>
          <w:szCs w:val="24"/>
        </w:rPr>
        <w:t>Качество кадрового обеспечения</w:t>
      </w:r>
    </w:p>
    <w:p w:rsidR="003D19C4" w:rsidRDefault="003D19C4" w:rsidP="00F710FD">
      <w:pPr>
        <w:spacing w:after="0" w:line="240" w:lineRule="auto"/>
        <w:ind w:firstLine="567"/>
        <w:jc w:val="both"/>
        <w:rPr>
          <w:rFonts w:ascii="Times New Roman" w:hAnsi="Times New Roman"/>
          <w:sz w:val="24"/>
          <w:szCs w:val="24"/>
        </w:rPr>
      </w:pPr>
      <w:r w:rsidRPr="00BB01B1">
        <w:rPr>
          <w:rFonts w:ascii="Times New Roman" w:hAnsi="Times New Roman"/>
          <w:sz w:val="24"/>
          <w:szCs w:val="24"/>
        </w:rPr>
        <w:t>Кадровый состав педагогов по состоянию на    начал</w:t>
      </w:r>
      <w:r>
        <w:rPr>
          <w:rFonts w:ascii="Times New Roman" w:hAnsi="Times New Roman"/>
          <w:sz w:val="24"/>
          <w:szCs w:val="24"/>
        </w:rPr>
        <w:t>о учебного года 1 сентября  2013</w:t>
      </w:r>
      <w:r w:rsidRPr="00BB01B1">
        <w:rPr>
          <w:rFonts w:ascii="Times New Roman" w:hAnsi="Times New Roman"/>
          <w:sz w:val="24"/>
          <w:szCs w:val="24"/>
        </w:rPr>
        <w:t xml:space="preserve">   года представлен следующим  образом:</w:t>
      </w:r>
    </w:p>
    <w:p w:rsidR="003D19C4" w:rsidRDefault="003D19C4" w:rsidP="00F710FD">
      <w:pPr>
        <w:spacing w:after="0" w:line="240" w:lineRule="auto"/>
        <w:ind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59"/>
        <w:gridCol w:w="3260"/>
      </w:tblGrid>
      <w:tr w:rsidR="003D19C4" w:rsidRPr="009A53B4" w:rsidTr="009A53B4">
        <w:tc>
          <w:tcPr>
            <w:tcW w:w="4428"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Квалификация</w:t>
            </w:r>
          </w:p>
        </w:tc>
        <w:tc>
          <w:tcPr>
            <w:tcW w:w="205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Всего</w:t>
            </w:r>
          </w:p>
        </w:tc>
        <w:tc>
          <w:tcPr>
            <w:tcW w:w="3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 к общему числу педагогических работников</w:t>
            </w:r>
          </w:p>
        </w:tc>
      </w:tr>
      <w:tr w:rsidR="003D19C4" w:rsidRPr="009A53B4" w:rsidTr="009A53B4">
        <w:tc>
          <w:tcPr>
            <w:tcW w:w="4428" w:type="dxa"/>
          </w:tcPr>
          <w:p w:rsidR="003D19C4" w:rsidRPr="009A53B4" w:rsidRDefault="003D19C4" w:rsidP="009A53B4">
            <w:pPr>
              <w:spacing w:after="0" w:line="240" w:lineRule="auto"/>
              <w:rPr>
                <w:rFonts w:ascii="Times New Roman" w:hAnsi="Times New Roman"/>
                <w:sz w:val="24"/>
                <w:szCs w:val="24"/>
              </w:rPr>
            </w:pPr>
            <w:r w:rsidRPr="009A53B4">
              <w:rPr>
                <w:rFonts w:ascii="Times New Roman" w:hAnsi="Times New Roman"/>
                <w:sz w:val="24"/>
                <w:szCs w:val="24"/>
              </w:rPr>
              <w:t>Количество педагогических работников, имеющих квалификационную категорию</w:t>
            </w:r>
          </w:p>
        </w:tc>
        <w:tc>
          <w:tcPr>
            <w:tcW w:w="205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69</w:t>
            </w:r>
          </w:p>
        </w:tc>
        <w:tc>
          <w:tcPr>
            <w:tcW w:w="3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93%</w:t>
            </w:r>
          </w:p>
        </w:tc>
      </w:tr>
      <w:tr w:rsidR="003D19C4" w:rsidRPr="009A53B4" w:rsidTr="009A53B4">
        <w:tc>
          <w:tcPr>
            <w:tcW w:w="4428" w:type="dxa"/>
          </w:tcPr>
          <w:p w:rsidR="003D19C4" w:rsidRPr="009A53B4" w:rsidRDefault="003D19C4" w:rsidP="009A53B4">
            <w:pPr>
              <w:spacing w:after="0" w:line="240" w:lineRule="auto"/>
              <w:rPr>
                <w:rFonts w:ascii="Times New Roman" w:hAnsi="Times New Roman"/>
                <w:sz w:val="24"/>
                <w:szCs w:val="24"/>
              </w:rPr>
            </w:pPr>
            <w:r w:rsidRPr="009A53B4">
              <w:rPr>
                <w:rFonts w:ascii="Times New Roman" w:hAnsi="Times New Roman"/>
                <w:sz w:val="24"/>
                <w:szCs w:val="24"/>
              </w:rPr>
              <w:t>- высшую</w:t>
            </w:r>
          </w:p>
        </w:tc>
        <w:tc>
          <w:tcPr>
            <w:tcW w:w="205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22</w:t>
            </w:r>
          </w:p>
        </w:tc>
        <w:tc>
          <w:tcPr>
            <w:tcW w:w="3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34%</w:t>
            </w:r>
          </w:p>
        </w:tc>
      </w:tr>
      <w:tr w:rsidR="003D19C4" w:rsidRPr="009A53B4" w:rsidTr="009A53B4">
        <w:tc>
          <w:tcPr>
            <w:tcW w:w="4428" w:type="dxa"/>
          </w:tcPr>
          <w:p w:rsidR="003D19C4" w:rsidRPr="009A53B4" w:rsidRDefault="003D19C4" w:rsidP="009A53B4">
            <w:pPr>
              <w:spacing w:after="0" w:line="240" w:lineRule="auto"/>
              <w:rPr>
                <w:rFonts w:ascii="Times New Roman" w:hAnsi="Times New Roman"/>
                <w:sz w:val="24"/>
                <w:szCs w:val="24"/>
              </w:rPr>
            </w:pPr>
            <w:r w:rsidRPr="009A53B4">
              <w:rPr>
                <w:rFonts w:ascii="Times New Roman" w:hAnsi="Times New Roman"/>
                <w:sz w:val="24"/>
                <w:szCs w:val="24"/>
              </w:rPr>
              <w:t>-  первую</w:t>
            </w:r>
          </w:p>
        </w:tc>
        <w:tc>
          <w:tcPr>
            <w:tcW w:w="205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40</w:t>
            </w:r>
          </w:p>
        </w:tc>
        <w:tc>
          <w:tcPr>
            <w:tcW w:w="3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55%</w:t>
            </w:r>
          </w:p>
        </w:tc>
      </w:tr>
      <w:tr w:rsidR="003D19C4" w:rsidRPr="009A53B4" w:rsidTr="009A53B4">
        <w:tc>
          <w:tcPr>
            <w:tcW w:w="4428" w:type="dxa"/>
          </w:tcPr>
          <w:p w:rsidR="003D19C4" w:rsidRPr="009A53B4" w:rsidRDefault="003D19C4" w:rsidP="009A53B4">
            <w:pPr>
              <w:spacing w:after="0" w:line="240" w:lineRule="auto"/>
              <w:rPr>
                <w:rFonts w:ascii="Times New Roman" w:hAnsi="Times New Roman"/>
                <w:sz w:val="24"/>
                <w:szCs w:val="24"/>
              </w:rPr>
            </w:pPr>
            <w:r w:rsidRPr="009A53B4">
              <w:rPr>
                <w:rFonts w:ascii="Times New Roman" w:hAnsi="Times New Roman"/>
                <w:sz w:val="24"/>
                <w:szCs w:val="24"/>
              </w:rPr>
              <w:t>Количество педагогических работников, не имеющих квалификационной категории</w:t>
            </w:r>
          </w:p>
        </w:tc>
        <w:tc>
          <w:tcPr>
            <w:tcW w:w="205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5</w:t>
            </w:r>
          </w:p>
          <w:p w:rsidR="003D19C4" w:rsidRPr="009A53B4" w:rsidRDefault="003D19C4" w:rsidP="009A53B4">
            <w:pPr>
              <w:spacing w:after="0" w:line="240" w:lineRule="auto"/>
              <w:jc w:val="center"/>
              <w:rPr>
                <w:rFonts w:ascii="Times New Roman" w:hAnsi="Times New Roman"/>
                <w:sz w:val="24"/>
                <w:szCs w:val="24"/>
              </w:rPr>
            </w:pPr>
          </w:p>
        </w:tc>
        <w:tc>
          <w:tcPr>
            <w:tcW w:w="3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8%</w:t>
            </w:r>
          </w:p>
        </w:tc>
      </w:tr>
      <w:tr w:rsidR="003D19C4" w:rsidRPr="009A53B4" w:rsidTr="009A53B4">
        <w:tc>
          <w:tcPr>
            <w:tcW w:w="4428" w:type="dxa"/>
          </w:tcPr>
          <w:p w:rsidR="003D19C4" w:rsidRPr="009A53B4" w:rsidRDefault="003D19C4" w:rsidP="009A53B4">
            <w:pPr>
              <w:spacing w:after="0" w:line="240" w:lineRule="auto"/>
              <w:rPr>
                <w:rFonts w:ascii="Times New Roman" w:hAnsi="Times New Roman"/>
                <w:sz w:val="24"/>
                <w:szCs w:val="24"/>
              </w:rPr>
            </w:pPr>
            <w:r w:rsidRPr="009A53B4">
              <w:rPr>
                <w:rFonts w:ascii="Times New Roman" w:hAnsi="Times New Roman"/>
                <w:sz w:val="24"/>
                <w:szCs w:val="24"/>
              </w:rPr>
              <w:t>Количество педагогических работников, прошедших аттестацию с целью подтверждения соответствия занимаемой должности</w:t>
            </w:r>
          </w:p>
        </w:tc>
        <w:tc>
          <w:tcPr>
            <w:tcW w:w="205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2</w:t>
            </w:r>
          </w:p>
        </w:tc>
        <w:tc>
          <w:tcPr>
            <w:tcW w:w="3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3%</w:t>
            </w:r>
          </w:p>
        </w:tc>
      </w:tr>
    </w:tbl>
    <w:p w:rsidR="003D19C4" w:rsidRPr="009A53B4" w:rsidRDefault="003D19C4" w:rsidP="009A53B4">
      <w:pPr>
        <w:spacing w:after="0" w:line="240" w:lineRule="auto"/>
        <w:jc w:val="both"/>
        <w:rPr>
          <w:rFonts w:ascii="Times New Roman" w:hAnsi="Times New Roman"/>
          <w:b/>
          <w:color w:val="FF0000"/>
          <w:sz w:val="24"/>
          <w:szCs w:val="24"/>
        </w:rPr>
      </w:pPr>
    </w:p>
    <w:p w:rsidR="003D19C4" w:rsidRPr="009A53B4" w:rsidRDefault="003D19C4" w:rsidP="009A53B4">
      <w:pPr>
        <w:spacing w:after="0" w:line="240" w:lineRule="auto"/>
        <w:rPr>
          <w:rFonts w:ascii="Times New Roman" w:hAnsi="Times New Roman"/>
          <w:sz w:val="24"/>
          <w:szCs w:val="24"/>
        </w:rPr>
      </w:pPr>
      <w:r w:rsidRPr="009A53B4">
        <w:rPr>
          <w:rFonts w:ascii="Times New Roman" w:hAnsi="Times New Roman"/>
          <w:sz w:val="24"/>
          <w:szCs w:val="24"/>
        </w:rPr>
        <w:t xml:space="preserve"> Характеристика педагогического  состава по стажу и образованию*                           </w:t>
      </w:r>
    </w:p>
    <w:p w:rsidR="003D19C4" w:rsidRPr="009A53B4" w:rsidRDefault="003D19C4" w:rsidP="009A53B4">
      <w:pPr>
        <w:spacing w:after="0" w:line="240" w:lineRule="auto"/>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4"/>
        <w:gridCol w:w="900"/>
        <w:gridCol w:w="900"/>
        <w:gridCol w:w="900"/>
        <w:gridCol w:w="900"/>
        <w:gridCol w:w="1260"/>
        <w:gridCol w:w="1260"/>
        <w:gridCol w:w="1539"/>
      </w:tblGrid>
      <w:tr w:rsidR="003D19C4" w:rsidRPr="009A53B4" w:rsidTr="009A53B4">
        <w:tc>
          <w:tcPr>
            <w:tcW w:w="1384" w:type="dxa"/>
            <w:vMerge w:val="restart"/>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Общее количество педагогов (чел.)</w:t>
            </w:r>
          </w:p>
        </w:tc>
        <w:tc>
          <w:tcPr>
            <w:tcW w:w="4304" w:type="dxa"/>
            <w:gridSpan w:val="5"/>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стаж работы</w:t>
            </w:r>
          </w:p>
        </w:tc>
        <w:tc>
          <w:tcPr>
            <w:tcW w:w="4059" w:type="dxa"/>
            <w:gridSpan w:val="3"/>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образование</w:t>
            </w:r>
          </w:p>
        </w:tc>
      </w:tr>
      <w:tr w:rsidR="003D19C4" w:rsidRPr="009A53B4" w:rsidTr="009A53B4">
        <w:tc>
          <w:tcPr>
            <w:tcW w:w="1384" w:type="dxa"/>
            <w:vMerge/>
            <w:vAlign w:val="center"/>
          </w:tcPr>
          <w:p w:rsidR="003D19C4" w:rsidRPr="009A53B4" w:rsidRDefault="003D19C4" w:rsidP="009A53B4">
            <w:pPr>
              <w:spacing w:after="0" w:line="240" w:lineRule="auto"/>
              <w:rPr>
                <w:rFonts w:ascii="Times New Roman" w:hAnsi="Times New Roman"/>
                <w:sz w:val="20"/>
                <w:szCs w:val="20"/>
              </w:rPr>
            </w:pPr>
          </w:p>
        </w:tc>
        <w:tc>
          <w:tcPr>
            <w:tcW w:w="704"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до 2х лет</w:t>
            </w:r>
          </w:p>
        </w:tc>
        <w:tc>
          <w:tcPr>
            <w:tcW w:w="900"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2-5 лет</w:t>
            </w:r>
          </w:p>
        </w:tc>
        <w:tc>
          <w:tcPr>
            <w:tcW w:w="900"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5-10 лет</w:t>
            </w:r>
          </w:p>
        </w:tc>
        <w:tc>
          <w:tcPr>
            <w:tcW w:w="900"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10-20 лет</w:t>
            </w:r>
          </w:p>
        </w:tc>
        <w:tc>
          <w:tcPr>
            <w:tcW w:w="900"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свыше 20лет</w:t>
            </w:r>
          </w:p>
        </w:tc>
        <w:tc>
          <w:tcPr>
            <w:tcW w:w="1260"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 xml:space="preserve">Высшее </w:t>
            </w:r>
            <w:proofErr w:type="spellStart"/>
            <w:r w:rsidRPr="009A53B4">
              <w:rPr>
                <w:rFonts w:ascii="Times New Roman" w:hAnsi="Times New Roman"/>
                <w:sz w:val="20"/>
                <w:szCs w:val="20"/>
              </w:rPr>
              <w:t>профессио-нальное</w:t>
            </w:r>
            <w:proofErr w:type="spellEnd"/>
          </w:p>
          <w:p w:rsidR="003D19C4" w:rsidRPr="009A53B4" w:rsidRDefault="003D19C4" w:rsidP="009A53B4">
            <w:pPr>
              <w:spacing w:after="0" w:line="240" w:lineRule="auto"/>
              <w:jc w:val="center"/>
              <w:rPr>
                <w:rFonts w:ascii="Times New Roman" w:hAnsi="Times New Roman"/>
                <w:sz w:val="20"/>
                <w:szCs w:val="20"/>
              </w:rPr>
            </w:pPr>
          </w:p>
        </w:tc>
        <w:tc>
          <w:tcPr>
            <w:tcW w:w="1260"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 xml:space="preserve">Среднее </w:t>
            </w:r>
            <w:proofErr w:type="spellStart"/>
            <w:r w:rsidRPr="009A53B4">
              <w:rPr>
                <w:rFonts w:ascii="Times New Roman" w:hAnsi="Times New Roman"/>
                <w:sz w:val="20"/>
                <w:szCs w:val="20"/>
              </w:rPr>
              <w:t>профессио-нальное</w:t>
            </w:r>
            <w:proofErr w:type="spellEnd"/>
          </w:p>
        </w:tc>
        <w:tc>
          <w:tcPr>
            <w:tcW w:w="1539" w:type="dxa"/>
          </w:tcPr>
          <w:p w:rsidR="003D19C4" w:rsidRPr="009A53B4" w:rsidRDefault="003D19C4" w:rsidP="009A53B4">
            <w:pPr>
              <w:spacing w:after="0" w:line="240" w:lineRule="auto"/>
              <w:jc w:val="center"/>
              <w:rPr>
                <w:rFonts w:ascii="Times New Roman" w:hAnsi="Times New Roman"/>
                <w:sz w:val="20"/>
                <w:szCs w:val="20"/>
              </w:rPr>
            </w:pPr>
            <w:r w:rsidRPr="009A53B4">
              <w:rPr>
                <w:rFonts w:ascii="Times New Roman" w:hAnsi="Times New Roman"/>
                <w:sz w:val="20"/>
                <w:szCs w:val="20"/>
              </w:rPr>
              <w:t>Не имеют педагоги-</w:t>
            </w:r>
            <w:proofErr w:type="spellStart"/>
            <w:r w:rsidRPr="009A53B4">
              <w:rPr>
                <w:rFonts w:ascii="Times New Roman" w:hAnsi="Times New Roman"/>
                <w:sz w:val="20"/>
                <w:szCs w:val="20"/>
              </w:rPr>
              <w:t>ческого</w:t>
            </w:r>
            <w:proofErr w:type="spellEnd"/>
            <w:r w:rsidRPr="009A53B4">
              <w:rPr>
                <w:rFonts w:ascii="Times New Roman" w:hAnsi="Times New Roman"/>
                <w:sz w:val="20"/>
                <w:szCs w:val="20"/>
              </w:rPr>
              <w:t xml:space="preserve"> образования</w:t>
            </w:r>
          </w:p>
        </w:tc>
      </w:tr>
      <w:tr w:rsidR="003D19C4" w:rsidRPr="009A53B4" w:rsidTr="009A53B4">
        <w:tc>
          <w:tcPr>
            <w:tcW w:w="1384" w:type="dxa"/>
          </w:tcPr>
          <w:p w:rsidR="003D19C4" w:rsidRPr="009A53B4" w:rsidRDefault="003D19C4" w:rsidP="009A53B4">
            <w:pPr>
              <w:spacing w:after="0" w:line="240" w:lineRule="auto"/>
              <w:jc w:val="center"/>
              <w:rPr>
                <w:rFonts w:ascii="Times New Roman" w:hAnsi="Times New Roman"/>
                <w:sz w:val="24"/>
                <w:szCs w:val="24"/>
              </w:rPr>
            </w:pPr>
          </w:p>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69</w:t>
            </w:r>
          </w:p>
          <w:p w:rsidR="003D19C4" w:rsidRPr="009A53B4" w:rsidRDefault="003D19C4" w:rsidP="009A53B4">
            <w:pPr>
              <w:spacing w:after="0" w:line="240" w:lineRule="auto"/>
              <w:jc w:val="center"/>
              <w:rPr>
                <w:rFonts w:ascii="Times New Roman" w:hAnsi="Times New Roman"/>
                <w:sz w:val="24"/>
                <w:szCs w:val="24"/>
              </w:rPr>
            </w:pPr>
          </w:p>
        </w:tc>
        <w:tc>
          <w:tcPr>
            <w:tcW w:w="704"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3</w:t>
            </w:r>
          </w:p>
        </w:tc>
        <w:tc>
          <w:tcPr>
            <w:tcW w:w="90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1</w:t>
            </w:r>
          </w:p>
        </w:tc>
        <w:tc>
          <w:tcPr>
            <w:tcW w:w="90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3</w:t>
            </w:r>
          </w:p>
        </w:tc>
        <w:tc>
          <w:tcPr>
            <w:tcW w:w="90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21</w:t>
            </w:r>
          </w:p>
        </w:tc>
        <w:tc>
          <w:tcPr>
            <w:tcW w:w="90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41</w:t>
            </w:r>
          </w:p>
        </w:tc>
        <w:tc>
          <w:tcPr>
            <w:tcW w:w="1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64</w:t>
            </w:r>
          </w:p>
        </w:tc>
        <w:tc>
          <w:tcPr>
            <w:tcW w:w="1260"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5</w:t>
            </w:r>
          </w:p>
        </w:tc>
        <w:tc>
          <w:tcPr>
            <w:tcW w:w="1539" w:type="dxa"/>
          </w:tcPr>
          <w:p w:rsidR="003D19C4" w:rsidRPr="009A53B4" w:rsidRDefault="003D19C4" w:rsidP="009A53B4">
            <w:pPr>
              <w:spacing w:after="0" w:line="240" w:lineRule="auto"/>
              <w:jc w:val="center"/>
              <w:rPr>
                <w:rFonts w:ascii="Times New Roman" w:hAnsi="Times New Roman"/>
                <w:sz w:val="24"/>
                <w:szCs w:val="24"/>
              </w:rPr>
            </w:pPr>
            <w:r w:rsidRPr="009A53B4">
              <w:rPr>
                <w:rFonts w:ascii="Times New Roman" w:hAnsi="Times New Roman"/>
                <w:sz w:val="24"/>
                <w:szCs w:val="24"/>
              </w:rPr>
              <w:t>-</w:t>
            </w:r>
          </w:p>
        </w:tc>
      </w:tr>
    </w:tbl>
    <w:p w:rsidR="003D19C4" w:rsidRDefault="003D19C4" w:rsidP="00F710FD">
      <w:pPr>
        <w:spacing w:after="0" w:line="240" w:lineRule="auto"/>
        <w:ind w:firstLine="567"/>
        <w:jc w:val="both"/>
        <w:rPr>
          <w:rFonts w:ascii="Times New Roman" w:hAnsi="Times New Roman"/>
          <w:sz w:val="24"/>
          <w:szCs w:val="24"/>
        </w:rPr>
      </w:pPr>
    </w:p>
    <w:p w:rsidR="003D19C4" w:rsidRDefault="003D19C4" w:rsidP="00F710FD">
      <w:pPr>
        <w:spacing w:after="0" w:line="240" w:lineRule="auto"/>
        <w:ind w:firstLine="567"/>
        <w:jc w:val="both"/>
        <w:rPr>
          <w:rFonts w:ascii="Times New Roman" w:hAnsi="Times New Roman"/>
          <w:sz w:val="24"/>
          <w:szCs w:val="24"/>
        </w:rPr>
      </w:pPr>
    </w:p>
    <w:p w:rsidR="003D19C4" w:rsidRPr="009A53B4" w:rsidRDefault="003D19C4" w:rsidP="009A53B4">
      <w:pPr>
        <w:spacing w:after="0" w:line="240" w:lineRule="auto"/>
        <w:jc w:val="both"/>
        <w:rPr>
          <w:rFonts w:ascii="Times New Roman" w:hAnsi="Times New Roman"/>
          <w:b/>
          <w:sz w:val="24"/>
          <w:szCs w:val="24"/>
        </w:rPr>
      </w:pPr>
      <w:r w:rsidRPr="009A53B4">
        <w:rPr>
          <w:rFonts w:ascii="Times New Roman" w:hAnsi="Times New Roman"/>
          <w:b/>
          <w:sz w:val="24"/>
          <w:szCs w:val="24"/>
        </w:rPr>
        <w:t>Аттестация педагогических кадров в 2013-14 учебном году</w:t>
      </w:r>
    </w:p>
    <w:p w:rsidR="003D19C4" w:rsidRPr="009A53B4" w:rsidRDefault="003D19C4" w:rsidP="009A53B4">
      <w:pPr>
        <w:spacing w:after="0" w:line="240" w:lineRule="auto"/>
        <w:jc w:val="both"/>
        <w:rPr>
          <w:rFonts w:ascii="Times New Roman" w:hAnsi="Times New Roman"/>
          <w:b/>
          <w:sz w:val="24"/>
          <w:szCs w:val="24"/>
        </w:rPr>
      </w:pPr>
      <w:r w:rsidRPr="009A53B4">
        <w:rPr>
          <w:rFonts w:ascii="Times New Roman" w:hAnsi="Times New Roman"/>
          <w:spacing w:val="-1"/>
          <w:sz w:val="24"/>
          <w:szCs w:val="24"/>
        </w:rPr>
        <w:t xml:space="preserve">Доля учителей, получивших в </w:t>
      </w:r>
      <w:r w:rsidRPr="009A53B4">
        <w:rPr>
          <w:rFonts w:ascii="Times New Roman" w:hAnsi="Times New Roman"/>
          <w:spacing w:val="-3"/>
          <w:sz w:val="24"/>
          <w:szCs w:val="24"/>
        </w:rPr>
        <w:t xml:space="preserve">установленном порядке первую и </w:t>
      </w:r>
      <w:r w:rsidRPr="009A53B4">
        <w:rPr>
          <w:rFonts w:ascii="Times New Roman" w:hAnsi="Times New Roman"/>
          <w:spacing w:val="-1"/>
          <w:sz w:val="24"/>
          <w:szCs w:val="24"/>
        </w:rPr>
        <w:t xml:space="preserve">высшую квалификационные категории и подтверждение соответствия занимаемой </w:t>
      </w:r>
      <w:r w:rsidRPr="009A53B4">
        <w:rPr>
          <w:rFonts w:ascii="Times New Roman" w:hAnsi="Times New Roman"/>
          <w:spacing w:val="-3"/>
          <w:sz w:val="24"/>
          <w:szCs w:val="24"/>
        </w:rPr>
        <w:t xml:space="preserve">должности, в общей численности </w:t>
      </w:r>
      <w:r w:rsidRPr="009A53B4">
        <w:rPr>
          <w:rFonts w:ascii="Times New Roman" w:hAnsi="Times New Roman"/>
          <w:sz w:val="24"/>
          <w:szCs w:val="24"/>
        </w:rPr>
        <w:t xml:space="preserve">учителей в 2014 году (включая </w:t>
      </w:r>
      <w:r w:rsidRPr="009A53B4">
        <w:rPr>
          <w:rFonts w:ascii="Times New Roman" w:hAnsi="Times New Roman"/>
          <w:spacing w:val="-1"/>
          <w:sz w:val="24"/>
          <w:szCs w:val="24"/>
        </w:rPr>
        <w:t xml:space="preserve">результаты предыдущих периодов нарастающим итогом, начиная с 1 января 2011 года) составила </w:t>
      </w:r>
      <w:r w:rsidRPr="009A53B4">
        <w:rPr>
          <w:rFonts w:ascii="Times New Roman" w:hAnsi="Times New Roman"/>
          <w:sz w:val="24"/>
          <w:szCs w:val="24"/>
        </w:rPr>
        <w:t xml:space="preserve"> 93%.</w:t>
      </w:r>
    </w:p>
    <w:p w:rsidR="003D19C4" w:rsidRPr="009A53B4" w:rsidRDefault="003D19C4" w:rsidP="009A53B4">
      <w:pPr>
        <w:spacing w:after="0" w:line="240" w:lineRule="auto"/>
        <w:jc w:val="both"/>
        <w:rPr>
          <w:rFonts w:ascii="Times New Roman" w:hAnsi="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49"/>
        <w:gridCol w:w="350"/>
        <w:gridCol w:w="350"/>
        <w:gridCol w:w="349"/>
        <w:gridCol w:w="350"/>
        <w:gridCol w:w="350"/>
        <w:gridCol w:w="349"/>
        <w:gridCol w:w="350"/>
        <w:gridCol w:w="350"/>
        <w:gridCol w:w="349"/>
        <w:gridCol w:w="350"/>
        <w:gridCol w:w="350"/>
        <w:gridCol w:w="349"/>
        <w:gridCol w:w="350"/>
        <w:gridCol w:w="350"/>
      </w:tblGrid>
      <w:tr w:rsidR="003D19C4" w:rsidRPr="009A53B4" w:rsidTr="009A53B4">
        <w:trPr>
          <w:trHeight w:val="20"/>
        </w:trPr>
        <w:tc>
          <w:tcPr>
            <w:tcW w:w="1276" w:type="dxa"/>
            <w:vMerge w:val="restart"/>
            <w:tcBorders>
              <w:top w:val="single" w:sz="6" w:space="0" w:color="auto"/>
              <w:left w:val="single" w:sz="6" w:space="0" w:color="auto"/>
              <w:right w:val="single" w:sz="6" w:space="0" w:color="auto"/>
            </w:tcBorders>
            <w:shd w:val="clear" w:color="auto" w:fill="FFFFFF"/>
          </w:tcPr>
          <w:p w:rsidR="003D19C4" w:rsidRPr="009A53B4" w:rsidRDefault="003D19C4" w:rsidP="009A53B4">
            <w:pPr>
              <w:shd w:val="clear" w:color="auto" w:fill="FFFFFF"/>
              <w:spacing w:after="0" w:line="274" w:lineRule="exact"/>
              <w:ind w:left="19"/>
              <w:rPr>
                <w:rFonts w:ascii="Times New Roman" w:hAnsi="Times New Roman"/>
                <w:sz w:val="24"/>
                <w:szCs w:val="24"/>
              </w:rPr>
            </w:pPr>
            <w:r w:rsidRPr="009A53B4">
              <w:rPr>
                <w:rFonts w:ascii="Times New Roman" w:hAnsi="Times New Roman"/>
                <w:sz w:val="24"/>
                <w:szCs w:val="24"/>
              </w:rPr>
              <w:t>Общая численность руководящих работников и педагогов о</w:t>
            </w:r>
            <w:r w:rsidRPr="009A53B4">
              <w:rPr>
                <w:rFonts w:ascii="Times New Roman" w:hAnsi="Times New Roman"/>
                <w:spacing w:val="-3"/>
                <w:sz w:val="24"/>
                <w:szCs w:val="24"/>
              </w:rPr>
              <w:t>бразова</w:t>
            </w:r>
            <w:r w:rsidRPr="009A53B4">
              <w:rPr>
                <w:rFonts w:ascii="Times New Roman" w:hAnsi="Times New Roman"/>
                <w:spacing w:val="-3"/>
                <w:sz w:val="24"/>
                <w:szCs w:val="24"/>
              </w:rPr>
              <w:softHyphen/>
              <w:t>тельн</w:t>
            </w:r>
            <w:r w:rsidRPr="009A53B4">
              <w:rPr>
                <w:rFonts w:ascii="Times New Roman" w:hAnsi="Times New Roman"/>
                <w:sz w:val="24"/>
                <w:szCs w:val="24"/>
              </w:rPr>
              <w:t>ого учреждения</w:t>
            </w:r>
          </w:p>
        </w:tc>
        <w:tc>
          <w:tcPr>
            <w:tcW w:w="5245" w:type="dxa"/>
            <w:gridSpan w:val="15"/>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74" w:lineRule="exact"/>
              <w:ind w:right="221" w:firstLine="10"/>
              <w:rPr>
                <w:rFonts w:ascii="Times New Roman" w:hAnsi="Times New Roman"/>
                <w:sz w:val="24"/>
                <w:szCs w:val="24"/>
              </w:rPr>
            </w:pPr>
            <w:r w:rsidRPr="009A53B4">
              <w:rPr>
                <w:rFonts w:ascii="Times New Roman" w:hAnsi="Times New Roman"/>
                <w:spacing w:val="-2"/>
                <w:sz w:val="24"/>
                <w:szCs w:val="24"/>
              </w:rPr>
              <w:t xml:space="preserve">Численность педагогов, получивших в </w:t>
            </w:r>
            <w:r w:rsidRPr="009A53B4">
              <w:rPr>
                <w:rFonts w:ascii="Times New Roman" w:hAnsi="Times New Roman"/>
                <w:sz w:val="24"/>
                <w:szCs w:val="24"/>
              </w:rPr>
              <w:t>установленном порядке первую, высшую квалификационную категорию и подтверждение соответствия занимаемой должности (с 1 января 2011 года)</w:t>
            </w:r>
          </w:p>
        </w:tc>
      </w:tr>
      <w:tr w:rsidR="003D19C4" w:rsidRPr="009A53B4" w:rsidTr="009A53B4">
        <w:trPr>
          <w:trHeight w:val="20"/>
        </w:trPr>
        <w:tc>
          <w:tcPr>
            <w:tcW w:w="1276" w:type="dxa"/>
            <w:vMerge/>
            <w:tcBorders>
              <w:left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p>
        </w:tc>
        <w:tc>
          <w:tcPr>
            <w:tcW w:w="10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jc w:val="center"/>
              <w:rPr>
                <w:rFonts w:ascii="Times New Roman" w:hAnsi="Times New Roman"/>
                <w:sz w:val="24"/>
                <w:szCs w:val="24"/>
              </w:rPr>
            </w:pPr>
            <w:r w:rsidRPr="009A53B4">
              <w:rPr>
                <w:rFonts w:ascii="Times New Roman" w:hAnsi="Times New Roman"/>
                <w:sz w:val="24"/>
                <w:szCs w:val="24"/>
              </w:rPr>
              <w:t>2011 г</w:t>
            </w:r>
          </w:p>
        </w:tc>
        <w:tc>
          <w:tcPr>
            <w:tcW w:w="10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jc w:val="center"/>
              <w:rPr>
                <w:rFonts w:ascii="Times New Roman" w:hAnsi="Times New Roman"/>
                <w:sz w:val="24"/>
                <w:szCs w:val="24"/>
              </w:rPr>
            </w:pPr>
            <w:r w:rsidRPr="009A53B4">
              <w:rPr>
                <w:rFonts w:ascii="Times New Roman" w:hAnsi="Times New Roman"/>
                <w:sz w:val="24"/>
                <w:szCs w:val="24"/>
              </w:rPr>
              <w:t>2012 г.</w:t>
            </w:r>
          </w:p>
        </w:tc>
        <w:tc>
          <w:tcPr>
            <w:tcW w:w="10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jc w:val="center"/>
              <w:rPr>
                <w:rFonts w:ascii="Times New Roman" w:hAnsi="Times New Roman"/>
                <w:sz w:val="24"/>
                <w:szCs w:val="24"/>
              </w:rPr>
            </w:pPr>
            <w:r w:rsidRPr="009A53B4">
              <w:rPr>
                <w:rFonts w:ascii="Times New Roman" w:hAnsi="Times New Roman"/>
                <w:sz w:val="24"/>
                <w:szCs w:val="24"/>
              </w:rPr>
              <w:t>2013 г.</w:t>
            </w:r>
          </w:p>
        </w:tc>
        <w:tc>
          <w:tcPr>
            <w:tcW w:w="10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jc w:val="center"/>
              <w:rPr>
                <w:rFonts w:ascii="Times New Roman" w:hAnsi="Times New Roman"/>
                <w:sz w:val="24"/>
                <w:szCs w:val="24"/>
              </w:rPr>
            </w:pPr>
            <w:r w:rsidRPr="009A53B4">
              <w:rPr>
                <w:rFonts w:ascii="Times New Roman" w:hAnsi="Times New Roman"/>
                <w:sz w:val="24"/>
                <w:szCs w:val="24"/>
              </w:rPr>
              <w:t xml:space="preserve">2014 г. </w:t>
            </w:r>
            <w:r w:rsidRPr="009A53B4">
              <w:rPr>
                <w:rFonts w:ascii="Times New Roman" w:hAnsi="Times New Roman"/>
                <w:sz w:val="24"/>
                <w:szCs w:val="24"/>
                <w:lang w:val="en-US"/>
              </w:rPr>
              <w:t>I</w:t>
            </w:r>
            <w:r w:rsidRPr="009A53B4">
              <w:rPr>
                <w:rFonts w:ascii="Times New Roman" w:hAnsi="Times New Roman"/>
                <w:sz w:val="24"/>
                <w:szCs w:val="24"/>
              </w:rPr>
              <w:t> квартал</w:t>
            </w:r>
          </w:p>
        </w:tc>
        <w:tc>
          <w:tcPr>
            <w:tcW w:w="10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jc w:val="center"/>
              <w:rPr>
                <w:rFonts w:ascii="Times New Roman" w:hAnsi="Times New Roman"/>
                <w:sz w:val="24"/>
                <w:szCs w:val="24"/>
              </w:rPr>
            </w:pPr>
            <w:r w:rsidRPr="009A53B4">
              <w:rPr>
                <w:rFonts w:ascii="Times New Roman" w:hAnsi="Times New Roman"/>
                <w:sz w:val="24"/>
                <w:szCs w:val="24"/>
              </w:rPr>
              <w:t>Итого</w:t>
            </w:r>
          </w:p>
        </w:tc>
      </w:tr>
      <w:tr w:rsidR="003D19C4" w:rsidRPr="009A53B4" w:rsidTr="009A53B4">
        <w:trPr>
          <w:trHeight w:val="20"/>
        </w:trPr>
        <w:tc>
          <w:tcPr>
            <w:tcW w:w="1276" w:type="dxa"/>
            <w:vMerge/>
            <w:tcBorders>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вкк</w:t>
            </w:r>
            <w:proofErr w:type="spellEnd"/>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r w:rsidRPr="009A53B4">
              <w:rPr>
                <w:rFonts w:ascii="Times New Roman" w:hAnsi="Times New Roman"/>
                <w:sz w:val="24"/>
                <w:szCs w:val="24"/>
                <w:lang w:val="en-US"/>
              </w:rPr>
              <w:t>I</w:t>
            </w:r>
            <w:r w:rsidRPr="009A53B4">
              <w:rPr>
                <w:rFonts w:ascii="Times New Roman" w:hAnsi="Times New Roman"/>
                <w:sz w:val="24"/>
                <w:szCs w:val="24"/>
              </w:rPr>
              <w:t xml:space="preserve"> к</w:t>
            </w: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сзд</w:t>
            </w:r>
            <w:proofErr w:type="spellEnd"/>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вкк</w:t>
            </w:r>
            <w:proofErr w:type="spellEnd"/>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r w:rsidRPr="009A53B4">
              <w:rPr>
                <w:rFonts w:ascii="Times New Roman" w:hAnsi="Times New Roman"/>
                <w:sz w:val="24"/>
                <w:szCs w:val="24"/>
                <w:lang w:val="en-US"/>
              </w:rPr>
              <w:t>I</w:t>
            </w:r>
            <w:r w:rsidRPr="009A53B4">
              <w:rPr>
                <w:rFonts w:ascii="Times New Roman" w:hAnsi="Times New Roman"/>
                <w:sz w:val="24"/>
                <w:szCs w:val="24"/>
              </w:rPr>
              <w:t xml:space="preserve"> к</w:t>
            </w: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сзд</w:t>
            </w:r>
            <w:proofErr w:type="spellEnd"/>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вкк</w:t>
            </w:r>
            <w:proofErr w:type="spellEnd"/>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r w:rsidRPr="009A53B4">
              <w:rPr>
                <w:rFonts w:ascii="Times New Roman" w:hAnsi="Times New Roman"/>
                <w:sz w:val="24"/>
                <w:szCs w:val="24"/>
                <w:lang w:val="en-US"/>
              </w:rPr>
              <w:t>I</w:t>
            </w:r>
            <w:r w:rsidRPr="009A53B4">
              <w:rPr>
                <w:rFonts w:ascii="Times New Roman" w:hAnsi="Times New Roman"/>
                <w:sz w:val="24"/>
                <w:szCs w:val="24"/>
              </w:rPr>
              <w:t xml:space="preserve"> к</w:t>
            </w: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сзд</w:t>
            </w:r>
            <w:proofErr w:type="spellEnd"/>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вкк</w:t>
            </w:r>
            <w:proofErr w:type="spellEnd"/>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r w:rsidRPr="009A53B4">
              <w:rPr>
                <w:rFonts w:ascii="Times New Roman" w:hAnsi="Times New Roman"/>
                <w:sz w:val="24"/>
                <w:szCs w:val="24"/>
                <w:lang w:val="en-US"/>
              </w:rPr>
              <w:t>I</w:t>
            </w:r>
            <w:r w:rsidRPr="009A53B4">
              <w:rPr>
                <w:rFonts w:ascii="Times New Roman" w:hAnsi="Times New Roman"/>
                <w:sz w:val="24"/>
                <w:szCs w:val="24"/>
              </w:rPr>
              <w:t xml:space="preserve"> к</w:t>
            </w: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сзд</w:t>
            </w:r>
            <w:proofErr w:type="spellEnd"/>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вкк</w:t>
            </w:r>
            <w:proofErr w:type="spellEnd"/>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r w:rsidRPr="009A53B4">
              <w:rPr>
                <w:rFonts w:ascii="Times New Roman" w:hAnsi="Times New Roman"/>
                <w:sz w:val="24"/>
                <w:szCs w:val="24"/>
                <w:lang w:val="en-US"/>
              </w:rPr>
              <w:t>I</w:t>
            </w:r>
            <w:r w:rsidRPr="009A53B4">
              <w:rPr>
                <w:rFonts w:ascii="Times New Roman" w:hAnsi="Times New Roman"/>
                <w:sz w:val="24"/>
                <w:szCs w:val="24"/>
              </w:rPr>
              <w:t xml:space="preserve"> к</w:t>
            </w: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3D19C4" w:rsidRPr="009A53B4" w:rsidRDefault="003D19C4" w:rsidP="009A53B4">
            <w:pPr>
              <w:shd w:val="clear" w:color="auto" w:fill="FFFFFF"/>
              <w:spacing w:after="0" w:line="240" w:lineRule="auto"/>
              <w:ind w:left="-40" w:right="-21"/>
              <w:jc w:val="center"/>
              <w:rPr>
                <w:rFonts w:ascii="Times New Roman" w:hAnsi="Times New Roman"/>
                <w:sz w:val="24"/>
                <w:szCs w:val="24"/>
              </w:rPr>
            </w:pPr>
            <w:proofErr w:type="spellStart"/>
            <w:r w:rsidRPr="009A53B4">
              <w:rPr>
                <w:rFonts w:ascii="Times New Roman" w:hAnsi="Times New Roman"/>
                <w:sz w:val="24"/>
                <w:szCs w:val="24"/>
              </w:rPr>
              <w:t>сзд</w:t>
            </w:r>
            <w:proofErr w:type="spellEnd"/>
          </w:p>
        </w:tc>
      </w:tr>
      <w:tr w:rsidR="003D19C4" w:rsidRPr="009A53B4" w:rsidTr="009A53B4">
        <w:trPr>
          <w:trHeight w:val="2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9</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7</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6</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9</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3</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2</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1</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2</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0</w:t>
            </w:r>
          </w:p>
        </w:tc>
        <w:tc>
          <w:tcPr>
            <w:tcW w:w="349"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22</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40</w:t>
            </w: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3D19C4" w:rsidRPr="009A53B4" w:rsidRDefault="003D19C4" w:rsidP="009A53B4">
            <w:pPr>
              <w:shd w:val="clear" w:color="auto" w:fill="FFFFFF"/>
              <w:spacing w:after="0" w:line="240" w:lineRule="auto"/>
              <w:rPr>
                <w:rFonts w:ascii="Times New Roman" w:hAnsi="Times New Roman"/>
                <w:sz w:val="24"/>
                <w:szCs w:val="24"/>
              </w:rPr>
            </w:pPr>
            <w:r w:rsidRPr="009A53B4">
              <w:rPr>
                <w:rFonts w:ascii="Times New Roman" w:hAnsi="Times New Roman"/>
                <w:sz w:val="24"/>
                <w:szCs w:val="24"/>
              </w:rPr>
              <w:t>2</w:t>
            </w:r>
          </w:p>
        </w:tc>
      </w:tr>
    </w:tbl>
    <w:p w:rsidR="003D19C4" w:rsidRDefault="003D19C4" w:rsidP="00F710FD">
      <w:pPr>
        <w:spacing w:after="0" w:line="240" w:lineRule="auto"/>
        <w:ind w:firstLine="567"/>
        <w:jc w:val="both"/>
        <w:rPr>
          <w:rFonts w:ascii="Times New Roman" w:hAnsi="Times New Roman"/>
          <w:sz w:val="24"/>
          <w:szCs w:val="24"/>
        </w:rPr>
      </w:pPr>
    </w:p>
    <w:p w:rsidR="003D19C4" w:rsidRPr="00BB01B1" w:rsidRDefault="003D19C4" w:rsidP="00F710FD">
      <w:pPr>
        <w:spacing w:after="0" w:line="240" w:lineRule="auto"/>
        <w:ind w:firstLine="567"/>
        <w:jc w:val="both"/>
        <w:rPr>
          <w:rFonts w:ascii="Times New Roman" w:hAnsi="Times New Roman"/>
          <w:sz w:val="24"/>
          <w:szCs w:val="24"/>
        </w:rPr>
      </w:pPr>
    </w:p>
    <w:p w:rsidR="003D19C4" w:rsidRPr="001C3411" w:rsidRDefault="003D19C4" w:rsidP="00F710FD">
      <w:pPr>
        <w:tabs>
          <w:tab w:val="left" w:pos="900"/>
        </w:tabs>
        <w:spacing w:after="0" w:line="240" w:lineRule="auto"/>
        <w:jc w:val="both"/>
        <w:rPr>
          <w:rFonts w:ascii="Times New Roman" w:hAnsi="Times New Roman"/>
          <w:color w:val="FF0000"/>
          <w:sz w:val="24"/>
          <w:szCs w:val="24"/>
        </w:rPr>
      </w:pPr>
      <w:r w:rsidRPr="001C3411">
        <w:rPr>
          <w:rFonts w:ascii="Times New Roman" w:hAnsi="Times New Roman"/>
          <w:color w:val="FF0000"/>
          <w:sz w:val="24"/>
          <w:szCs w:val="24"/>
        </w:rPr>
        <w:tab/>
      </w:r>
    </w:p>
    <w:p w:rsidR="003D19C4" w:rsidRDefault="003D19C4" w:rsidP="00F710FD">
      <w:pPr>
        <w:tabs>
          <w:tab w:val="left" w:pos="900"/>
        </w:tabs>
        <w:spacing w:after="0" w:line="240" w:lineRule="auto"/>
        <w:jc w:val="both"/>
        <w:rPr>
          <w:rFonts w:ascii="Times New Roman" w:hAnsi="Times New Roman"/>
          <w:sz w:val="24"/>
          <w:szCs w:val="24"/>
        </w:rPr>
      </w:pPr>
    </w:p>
    <w:p w:rsidR="003D19C4" w:rsidRPr="00BB01B1" w:rsidRDefault="003D19C4" w:rsidP="00F710FD">
      <w:pPr>
        <w:tabs>
          <w:tab w:val="left" w:pos="900"/>
        </w:tabs>
        <w:spacing w:after="0" w:line="240" w:lineRule="auto"/>
        <w:jc w:val="both"/>
        <w:rPr>
          <w:rFonts w:ascii="Times New Roman" w:hAnsi="Times New Roman"/>
          <w:sz w:val="24"/>
          <w:szCs w:val="24"/>
          <w:highlight w:val="yellow"/>
        </w:rPr>
      </w:pPr>
      <w:r w:rsidRPr="00BB01B1">
        <w:rPr>
          <w:rFonts w:ascii="Times New Roman" w:hAnsi="Times New Roman"/>
          <w:sz w:val="24"/>
          <w:szCs w:val="24"/>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3D19C4" w:rsidRDefault="003D19C4" w:rsidP="00F710FD">
      <w:pPr>
        <w:pStyle w:val="ad"/>
        <w:spacing w:after="0" w:line="240" w:lineRule="auto"/>
        <w:ind w:left="0" w:firstLine="567"/>
        <w:jc w:val="both"/>
        <w:rPr>
          <w:rFonts w:ascii="Times New Roman" w:hAnsi="Times New Roman"/>
          <w:sz w:val="24"/>
          <w:szCs w:val="24"/>
        </w:rPr>
      </w:pPr>
      <w:r w:rsidRPr="00BB01B1">
        <w:rPr>
          <w:rFonts w:ascii="Times New Roman" w:hAnsi="Times New Roman"/>
          <w:sz w:val="24"/>
          <w:szCs w:val="24"/>
        </w:rPr>
        <w:t xml:space="preserve"> Обучение </w:t>
      </w:r>
      <w:r>
        <w:rPr>
          <w:rFonts w:ascii="Times New Roman" w:hAnsi="Times New Roman"/>
          <w:sz w:val="24"/>
          <w:szCs w:val="24"/>
        </w:rPr>
        <w:t>на курсах повышения квалификации в объёме 72 часов</w:t>
      </w:r>
      <w:r w:rsidRPr="00BB01B1">
        <w:rPr>
          <w:rFonts w:ascii="Times New Roman" w:hAnsi="Times New Roman"/>
          <w:sz w:val="24"/>
          <w:szCs w:val="24"/>
        </w:rPr>
        <w:t xml:space="preserve">  в </w:t>
      </w:r>
      <w:r>
        <w:rPr>
          <w:rFonts w:ascii="Times New Roman" w:hAnsi="Times New Roman"/>
          <w:sz w:val="24"/>
          <w:szCs w:val="24"/>
        </w:rPr>
        <w:t>2013-2014 учебном году прошло  педагогических работника ( 55</w:t>
      </w:r>
      <w:r w:rsidRPr="007E634C">
        <w:rPr>
          <w:rFonts w:ascii="Times New Roman" w:hAnsi="Times New Roman"/>
          <w:sz w:val="24"/>
          <w:szCs w:val="24"/>
        </w:rPr>
        <w:t xml:space="preserve">% от общего числа педагогов). </w:t>
      </w:r>
      <w:r>
        <w:rPr>
          <w:rFonts w:ascii="Times New Roman" w:hAnsi="Times New Roman"/>
          <w:sz w:val="24"/>
          <w:szCs w:val="24"/>
        </w:rPr>
        <w:t>10 учителей в течение учебного года представили свой опыт в публикациях на интернет-сайтах профессионального педагогического сообщества, 20 учителей приняли участие в профессиональных педагогических  конкурсах (в том числе дистанционных).</w:t>
      </w:r>
    </w:p>
    <w:p w:rsidR="003D19C4" w:rsidRPr="00571A1F" w:rsidRDefault="003D19C4" w:rsidP="00670C96">
      <w:pPr>
        <w:shd w:val="clear" w:color="auto" w:fill="FFFFFF"/>
        <w:tabs>
          <w:tab w:val="left" w:pos="851"/>
        </w:tabs>
        <w:spacing w:after="0" w:line="322" w:lineRule="exact"/>
        <w:jc w:val="both"/>
        <w:rPr>
          <w:rFonts w:ascii="Times New Roman" w:hAnsi="Times New Roman"/>
          <w:b/>
          <w:sz w:val="24"/>
          <w:szCs w:val="24"/>
        </w:rPr>
      </w:pPr>
      <w:r w:rsidRPr="00571A1F">
        <w:rPr>
          <w:rFonts w:ascii="Times New Roman" w:hAnsi="Times New Roman"/>
          <w:b/>
          <w:sz w:val="24"/>
          <w:szCs w:val="24"/>
        </w:rPr>
        <w:t>Участие педагогов в конкурсах профес</w:t>
      </w:r>
      <w:r>
        <w:rPr>
          <w:rFonts w:ascii="Times New Roman" w:hAnsi="Times New Roman"/>
          <w:b/>
          <w:sz w:val="24"/>
          <w:szCs w:val="24"/>
        </w:rPr>
        <w:t>сионального мастерства, грантах</w:t>
      </w:r>
    </w:p>
    <w:p w:rsidR="003D19C4" w:rsidRPr="00571A1F" w:rsidRDefault="003D19C4" w:rsidP="00571A1F">
      <w:pPr>
        <w:spacing w:after="0" w:line="240" w:lineRule="auto"/>
        <w:jc w:val="both"/>
        <w:rPr>
          <w:rFonts w:ascii="Times New Roman" w:hAnsi="Times New Roman"/>
          <w:b/>
          <w:sz w:val="24"/>
          <w:szCs w:val="24"/>
        </w:rPr>
      </w:pPr>
    </w:p>
    <w:p w:rsidR="003D19C4" w:rsidRPr="00670C96" w:rsidRDefault="003D19C4" w:rsidP="00670C96">
      <w:pPr>
        <w:spacing w:after="0" w:line="240" w:lineRule="auto"/>
        <w:ind w:firstLine="709"/>
        <w:rPr>
          <w:rFonts w:ascii="Times New Roman" w:hAnsi="Times New Roman"/>
          <w:sz w:val="24"/>
          <w:szCs w:val="24"/>
        </w:rPr>
      </w:pPr>
      <w:r w:rsidRPr="00670C96">
        <w:rPr>
          <w:rFonts w:ascii="Times New Roman" w:hAnsi="Times New Roman"/>
          <w:sz w:val="24"/>
          <w:szCs w:val="24"/>
        </w:rPr>
        <w:t xml:space="preserve">Анализ  участия в конкурсах профессионального мастерства и </w:t>
      </w:r>
      <w:proofErr w:type="spellStart"/>
      <w:r w:rsidRPr="00670C96">
        <w:rPr>
          <w:rFonts w:ascii="Times New Roman" w:hAnsi="Times New Roman"/>
          <w:sz w:val="24"/>
          <w:szCs w:val="24"/>
        </w:rPr>
        <w:t>грантовых</w:t>
      </w:r>
      <w:proofErr w:type="spellEnd"/>
      <w:r w:rsidRPr="00670C96">
        <w:rPr>
          <w:rFonts w:ascii="Times New Roman" w:hAnsi="Times New Roman"/>
          <w:sz w:val="24"/>
          <w:szCs w:val="24"/>
        </w:rPr>
        <w:t xml:space="preserve"> проектах за последние два года показывает положительную динамику по количеству на 15 % . Особенно следует отметить рост участников дистанционных форм -  интернет-конкурсов «</w:t>
      </w:r>
      <w:proofErr w:type="spellStart"/>
      <w:r w:rsidRPr="00670C96">
        <w:rPr>
          <w:rFonts w:ascii="Times New Roman" w:hAnsi="Times New Roman"/>
          <w:sz w:val="24"/>
          <w:szCs w:val="24"/>
        </w:rPr>
        <w:t>ИнфоУрок</w:t>
      </w:r>
      <w:proofErr w:type="spellEnd"/>
      <w:r w:rsidRPr="00670C96">
        <w:rPr>
          <w:rFonts w:ascii="Times New Roman" w:hAnsi="Times New Roman"/>
          <w:sz w:val="24"/>
          <w:szCs w:val="24"/>
        </w:rPr>
        <w:t xml:space="preserve">», «Завуч. Инфо», МАУНЕД «МАГИСТР» (три  призёра). </w:t>
      </w:r>
    </w:p>
    <w:p w:rsidR="003D19C4" w:rsidRPr="00670C96" w:rsidRDefault="003D19C4" w:rsidP="00571A1F">
      <w:pPr>
        <w:spacing w:after="0" w:line="240" w:lineRule="auto"/>
        <w:rPr>
          <w:rFonts w:ascii="Times New Roman" w:hAnsi="Times New Roman"/>
          <w:sz w:val="24"/>
          <w:szCs w:val="24"/>
        </w:rPr>
      </w:pPr>
      <w:r w:rsidRPr="00670C96">
        <w:rPr>
          <w:rFonts w:ascii="Times New Roman" w:hAnsi="Times New Roman"/>
          <w:sz w:val="24"/>
          <w:szCs w:val="24"/>
        </w:rPr>
        <w:t xml:space="preserve">Это свидетельствует о заинтересованности в обмене продуктивным опытом и развитых ИКТ-компетентностях учителей школы. </w:t>
      </w:r>
    </w:p>
    <w:p w:rsidR="003D19C4" w:rsidRDefault="003D19C4" w:rsidP="00670C96">
      <w:pPr>
        <w:spacing w:after="0" w:line="240" w:lineRule="auto"/>
        <w:jc w:val="both"/>
        <w:rPr>
          <w:rFonts w:ascii="Times New Roman" w:hAnsi="Times New Roman"/>
          <w:sz w:val="24"/>
          <w:szCs w:val="24"/>
        </w:rPr>
      </w:pPr>
      <w:r w:rsidRPr="00670C96">
        <w:rPr>
          <w:rFonts w:ascii="Times New Roman" w:hAnsi="Times New Roman"/>
          <w:sz w:val="24"/>
          <w:szCs w:val="24"/>
        </w:rPr>
        <w:t xml:space="preserve">По итогам дистанционного Всероссийского конкурса«100 лучших школ России» школа стала Лауреатом  конкурса «Школа года 2013 – лидер в области внедрения инновационных технологий», и руководитель ОУ отмечен </w:t>
      </w:r>
      <w:r>
        <w:rPr>
          <w:rFonts w:ascii="Times New Roman" w:hAnsi="Times New Roman"/>
          <w:sz w:val="24"/>
          <w:szCs w:val="24"/>
        </w:rPr>
        <w:t>наградой  «Директор года 2013».</w:t>
      </w:r>
    </w:p>
    <w:p w:rsidR="003D19C4" w:rsidRPr="00670C96" w:rsidRDefault="003D19C4" w:rsidP="00670C96">
      <w:pPr>
        <w:spacing w:after="0" w:line="240" w:lineRule="auto"/>
        <w:jc w:val="both"/>
        <w:rPr>
          <w:rFonts w:ascii="Times New Roman" w:hAnsi="Times New Roman"/>
          <w:sz w:val="24"/>
          <w:szCs w:val="24"/>
        </w:rPr>
      </w:pPr>
      <w:r w:rsidRPr="00670C96">
        <w:rPr>
          <w:rFonts w:ascii="Times New Roman" w:hAnsi="Times New Roman"/>
          <w:sz w:val="24"/>
          <w:szCs w:val="24"/>
        </w:rPr>
        <w:t xml:space="preserve">В конкурсе  лучших учителей на грант Президента РФ в рамках НПО  </w:t>
      </w:r>
      <w:proofErr w:type="spellStart"/>
      <w:r w:rsidRPr="00670C96">
        <w:rPr>
          <w:rFonts w:ascii="Times New Roman" w:hAnsi="Times New Roman"/>
          <w:sz w:val="24"/>
          <w:szCs w:val="24"/>
        </w:rPr>
        <w:t>Основина</w:t>
      </w:r>
      <w:proofErr w:type="spellEnd"/>
      <w:r w:rsidRPr="00670C96">
        <w:rPr>
          <w:rFonts w:ascii="Times New Roman" w:hAnsi="Times New Roman"/>
          <w:sz w:val="24"/>
          <w:szCs w:val="24"/>
        </w:rPr>
        <w:t xml:space="preserve"> Лина Юрьевна стала победителем. Коллективу учителей начальной школы присуждена Национальная премия в области образования «Элита российского образования» и  Диплом 2 степени в номинации «Лучший цикл воспитательных мероприятий 2014 года». Общероссийский конкурс социальных проектов  «Из детства в отрочество!» Проект на тему: «Проект развития добровольческого отряда в школе» заместителя директора по ВР Семяшкиной О.С. отмечен Дипломом первой степени. На областном конкурсе МО и ПО СО  программ педагогов, работающих с детьми из социально неблагополучных семей, по профилактике наркомании, алкоголизма и токсикомании в 2013 году Программа нашей школы отмечена дипломом 2 степени. В Муниципальном конкурсе Территориальных избирательных комиссий  на лучшую методическую разработку по правовому воспитанию учитель истории и обществознания Сидорова И.Р. стала победителем.</w:t>
      </w:r>
    </w:p>
    <w:p w:rsidR="003D19C4" w:rsidRPr="00670C96" w:rsidRDefault="003D19C4" w:rsidP="00571A1F">
      <w:pPr>
        <w:shd w:val="clear" w:color="auto" w:fill="FFFFFF"/>
        <w:tabs>
          <w:tab w:val="left" w:pos="14742"/>
        </w:tabs>
        <w:ind w:right="394"/>
        <w:jc w:val="both"/>
        <w:rPr>
          <w:rFonts w:ascii="Times New Roman" w:hAnsi="Times New Roman"/>
          <w:sz w:val="24"/>
          <w:szCs w:val="24"/>
        </w:rPr>
      </w:pPr>
      <w:r w:rsidRPr="00670C96">
        <w:rPr>
          <w:rFonts w:ascii="Times New Roman" w:hAnsi="Times New Roman"/>
          <w:sz w:val="24"/>
          <w:szCs w:val="24"/>
        </w:rPr>
        <w:t>В городском конкурсе профессионального мастерства «Признание» от школы приняли участие два педагога от начальной и основной школы. Соколова Е.В., учитель начальных классов, стала победителем.</w:t>
      </w:r>
    </w:p>
    <w:p w:rsidR="003D19C4" w:rsidRPr="00571A1F" w:rsidRDefault="003D19C4" w:rsidP="00670C96">
      <w:pPr>
        <w:shd w:val="clear" w:color="auto" w:fill="FFFFFF"/>
        <w:tabs>
          <w:tab w:val="left" w:pos="14742"/>
        </w:tabs>
        <w:ind w:right="394"/>
        <w:jc w:val="both"/>
        <w:rPr>
          <w:rFonts w:ascii="Times New Roman" w:hAnsi="Times New Roman"/>
          <w:sz w:val="24"/>
          <w:szCs w:val="24"/>
        </w:rPr>
      </w:pPr>
      <w:r w:rsidRPr="00670C96">
        <w:rPr>
          <w:rFonts w:ascii="Times New Roman" w:hAnsi="Times New Roman"/>
          <w:sz w:val="24"/>
          <w:szCs w:val="24"/>
        </w:rPr>
        <w:t xml:space="preserve"> Участие в двух конкурсах </w:t>
      </w:r>
      <w:proofErr w:type="spellStart"/>
      <w:r w:rsidRPr="00670C96">
        <w:rPr>
          <w:rFonts w:ascii="Times New Roman" w:hAnsi="Times New Roman"/>
          <w:sz w:val="24"/>
          <w:szCs w:val="24"/>
        </w:rPr>
        <w:t>грантовых</w:t>
      </w:r>
      <w:proofErr w:type="spellEnd"/>
      <w:r w:rsidRPr="00670C96">
        <w:rPr>
          <w:rFonts w:ascii="Times New Roman" w:hAnsi="Times New Roman"/>
          <w:sz w:val="24"/>
          <w:szCs w:val="24"/>
        </w:rPr>
        <w:t xml:space="preserve"> проектов  в рамках «Школы </w:t>
      </w:r>
      <w:proofErr w:type="spellStart"/>
      <w:r w:rsidRPr="00670C96">
        <w:rPr>
          <w:rFonts w:ascii="Times New Roman" w:hAnsi="Times New Roman"/>
          <w:sz w:val="24"/>
          <w:szCs w:val="24"/>
        </w:rPr>
        <w:t>Росатома</w:t>
      </w:r>
      <w:proofErr w:type="spellEnd"/>
      <w:r w:rsidRPr="00670C96">
        <w:rPr>
          <w:rFonts w:ascii="Times New Roman" w:hAnsi="Times New Roman"/>
          <w:sz w:val="24"/>
          <w:szCs w:val="24"/>
        </w:rPr>
        <w:t>» (</w:t>
      </w:r>
      <w:proofErr w:type="spellStart"/>
      <w:r w:rsidRPr="00670C96">
        <w:rPr>
          <w:rFonts w:ascii="Times New Roman" w:hAnsi="Times New Roman"/>
          <w:sz w:val="24"/>
          <w:szCs w:val="24"/>
        </w:rPr>
        <w:t>Основина</w:t>
      </w:r>
      <w:proofErr w:type="spellEnd"/>
      <w:r w:rsidRPr="00670C96">
        <w:rPr>
          <w:rFonts w:ascii="Times New Roman" w:hAnsi="Times New Roman"/>
          <w:sz w:val="24"/>
          <w:szCs w:val="24"/>
        </w:rPr>
        <w:t xml:space="preserve"> Л.Ю. и Гутникова Е.В.)  в этом году не было результативным. Однако появилась возможность, побывать на стажировках городов </w:t>
      </w:r>
      <w:proofErr w:type="spellStart"/>
      <w:r w:rsidRPr="00670C96">
        <w:rPr>
          <w:rFonts w:ascii="Times New Roman" w:hAnsi="Times New Roman"/>
          <w:sz w:val="24"/>
          <w:szCs w:val="24"/>
        </w:rPr>
        <w:t>Росатома</w:t>
      </w:r>
      <w:proofErr w:type="spellEnd"/>
      <w:r w:rsidRPr="00670C96">
        <w:rPr>
          <w:rFonts w:ascii="Times New Roman" w:hAnsi="Times New Roman"/>
          <w:sz w:val="24"/>
          <w:szCs w:val="24"/>
        </w:rPr>
        <w:t>, проделать работу над ошибками. Количество участников конкурсов разного уровня значительно выросло ещё и в связи со стимулирующими выплатами за результативность. Определены позиции в оценочном листе по участию в конкурсной деятельности. Кроме того, учителя- участники конкурсов занимают приоритетные позиции при выдвижении кандидатур на отраслевые и правительственные награды.  Значительное внимание уделяется этой позиции  и при аттестации педагогических кадров. Немаловажное место занимают методы морального стимулирования – статья в газете школьной и городской, заметка на сайте школы и УО, добрые слова перед коллективом, вклад в формирование позитивного имиджа школы, благодарственное письмо, грамота ОУ, Управления образования, Министерства общего и профессионального  образования СО и РФ.</w:t>
      </w:r>
    </w:p>
    <w:p w:rsidR="003D19C4" w:rsidRPr="00571A1F" w:rsidRDefault="003D19C4" w:rsidP="00571A1F">
      <w:pPr>
        <w:spacing w:after="0" w:line="240" w:lineRule="auto"/>
        <w:rPr>
          <w:rFonts w:ascii="Times New Roman" w:hAnsi="Times New Roman"/>
          <w:sz w:val="24"/>
          <w:szCs w:val="24"/>
        </w:rPr>
      </w:pPr>
      <w:r w:rsidRPr="00571A1F">
        <w:rPr>
          <w:rFonts w:ascii="Times New Roman" w:hAnsi="Times New Roman"/>
          <w:sz w:val="24"/>
          <w:szCs w:val="24"/>
        </w:rPr>
        <w:t>Для повышения качества образования  в активной форме были проведены тематические педсоветы, которые включали практикум и мастер-классы: «Современный урок как педагогическая система», «Переход на ФГОС ООО. Новые технологии обучения», методическое совещание по теме: «Аттестация как условие профессионально-личностного развития педагога».</w:t>
      </w:r>
    </w:p>
    <w:p w:rsidR="003D19C4" w:rsidRPr="00571A1F" w:rsidRDefault="003D19C4" w:rsidP="00571A1F">
      <w:pPr>
        <w:shd w:val="clear" w:color="auto" w:fill="FFFFFF"/>
        <w:spacing w:after="0" w:line="240" w:lineRule="auto"/>
        <w:ind w:right="11" w:firstLine="544"/>
        <w:jc w:val="both"/>
        <w:rPr>
          <w:rFonts w:ascii="Times New Roman" w:hAnsi="Times New Roman"/>
          <w:sz w:val="24"/>
          <w:szCs w:val="24"/>
        </w:rPr>
      </w:pPr>
      <w:r w:rsidRPr="00670C96">
        <w:rPr>
          <w:rFonts w:ascii="Times New Roman" w:hAnsi="Times New Roman"/>
          <w:sz w:val="24"/>
          <w:szCs w:val="24"/>
        </w:rPr>
        <w:t xml:space="preserve">Кроме этого, был проведён </w:t>
      </w:r>
      <w:r w:rsidRPr="00571A1F">
        <w:rPr>
          <w:rFonts w:ascii="Times New Roman" w:hAnsi="Times New Roman"/>
          <w:sz w:val="24"/>
          <w:szCs w:val="24"/>
        </w:rPr>
        <w:t xml:space="preserve">практикум для педагогического сообщества города, на котором был предъявлен </w:t>
      </w:r>
      <w:r w:rsidRPr="00670C96">
        <w:rPr>
          <w:rFonts w:ascii="Times New Roman" w:hAnsi="Times New Roman"/>
          <w:sz w:val="24"/>
          <w:szCs w:val="24"/>
        </w:rPr>
        <w:t xml:space="preserve"> положительный опыт </w:t>
      </w:r>
      <w:proofErr w:type="spellStart"/>
      <w:r w:rsidRPr="00670C96">
        <w:rPr>
          <w:rFonts w:ascii="Times New Roman" w:hAnsi="Times New Roman"/>
          <w:sz w:val="24"/>
          <w:szCs w:val="24"/>
        </w:rPr>
        <w:t>педколлектива</w:t>
      </w:r>
      <w:proofErr w:type="spellEnd"/>
      <w:r w:rsidRPr="00670C96">
        <w:rPr>
          <w:rFonts w:ascii="Times New Roman" w:hAnsi="Times New Roman"/>
          <w:sz w:val="24"/>
          <w:szCs w:val="24"/>
        </w:rPr>
        <w:t xml:space="preserve">  школы  по внедрению метода проектов в урочной и внеурочной деятельности, позволяющий успешно формировать  положительные мотивы и потребности заниматься разработкой проектной деятельностью как технологией, обеспечивающей развитие УУД и личностное развитие обучающихся. Формой  предъявления опыта: научно-практическая конференция «Планета знаний».</w:t>
      </w:r>
    </w:p>
    <w:p w:rsidR="003D19C4" w:rsidRPr="00670C96" w:rsidRDefault="003D19C4" w:rsidP="00571A1F">
      <w:pPr>
        <w:shd w:val="clear" w:color="auto" w:fill="FFFFFF"/>
        <w:spacing w:after="0" w:line="240" w:lineRule="auto"/>
        <w:ind w:firstLine="538"/>
        <w:jc w:val="both"/>
        <w:rPr>
          <w:rFonts w:ascii="Times New Roman" w:hAnsi="Times New Roman"/>
          <w:sz w:val="24"/>
          <w:szCs w:val="24"/>
        </w:rPr>
      </w:pPr>
      <w:r w:rsidRPr="00670C96">
        <w:rPr>
          <w:rFonts w:ascii="Times New Roman" w:hAnsi="Times New Roman"/>
          <w:sz w:val="24"/>
          <w:szCs w:val="24"/>
        </w:rPr>
        <w:t xml:space="preserve">Каждое методическое объединение  работало  над своей методической темой, тесно связанной с методической   темой   школы.     Деятельность ШМО ориентирована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 изучение ФГОС. </w:t>
      </w:r>
    </w:p>
    <w:p w:rsidR="003D19C4" w:rsidRPr="00571A1F" w:rsidRDefault="003D19C4" w:rsidP="00571A1F">
      <w:pPr>
        <w:shd w:val="clear" w:color="auto" w:fill="FFFFFF"/>
        <w:spacing w:after="0" w:line="240" w:lineRule="auto"/>
        <w:ind w:right="11" w:firstLine="544"/>
        <w:jc w:val="both"/>
        <w:rPr>
          <w:rFonts w:ascii="Times New Roman" w:hAnsi="Times New Roman"/>
          <w:sz w:val="24"/>
          <w:szCs w:val="24"/>
        </w:rPr>
      </w:pPr>
      <w:r w:rsidRPr="00670C96">
        <w:rPr>
          <w:rFonts w:ascii="Times New Roman" w:hAnsi="Times New Roman"/>
          <w:sz w:val="24"/>
          <w:szCs w:val="24"/>
        </w:rPr>
        <w:t xml:space="preserve">Все вопросы, рассматриваемые на заседаниях методических объединений, способствовали совершенствованию процесса обучения, достижения наилучших результатов в работе, повышению качества преподавания, профессиональному росту педагогов, вопросам модернизации образования. </w:t>
      </w:r>
    </w:p>
    <w:p w:rsidR="003D19C4" w:rsidRPr="00571A1F" w:rsidRDefault="003D19C4" w:rsidP="00571A1F">
      <w:pPr>
        <w:spacing w:after="0" w:line="240" w:lineRule="auto"/>
        <w:ind w:firstLine="567"/>
        <w:jc w:val="both"/>
        <w:rPr>
          <w:rFonts w:ascii="Times New Roman" w:hAnsi="Times New Roman"/>
          <w:sz w:val="24"/>
          <w:szCs w:val="24"/>
        </w:rPr>
      </w:pPr>
      <w:r w:rsidRPr="00670C96">
        <w:rPr>
          <w:rFonts w:ascii="Times New Roman" w:hAnsi="Times New Roman"/>
          <w:sz w:val="24"/>
          <w:szCs w:val="24"/>
        </w:rPr>
        <w:t>На посещённых уроках  и внеклассных мероприятиях учителя использовали современные методы работы, новые технологии</w:t>
      </w:r>
      <w:r w:rsidRPr="00571A1F">
        <w:rPr>
          <w:rFonts w:ascii="Times New Roman" w:hAnsi="Times New Roman"/>
          <w:sz w:val="24"/>
          <w:szCs w:val="24"/>
        </w:rPr>
        <w:t xml:space="preserve">, что делало их более интересными и эффективными. </w:t>
      </w:r>
    </w:p>
    <w:p w:rsidR="003D19C4" w:rsidRPr="00571A1F" w:rsidRDefault="003D19C4" w:rsidP="00571A1F">
      <w:pPr>
        <w:spacing w:after="0" w:line="240" w:lineRule="auto"/>
        <w:ind w:firstLine="567"/>
        <w:jc w:val="both"/>
        <w:rPr>
          <w:rFonts w:ascii="Times New Roman" w:hAnsi="Times New Roman"/>
          <w:bCs/>
          <w:iCs/>
          <w:sz w:val="24"/>
          <w:szCs w:val="24"/>
        </w:rPr>
      </w:pPr>
      <w:r w:rsidRPr="00571A1F">
        <w:rPr>
          <w:rFonts w:ascii="Times New Roman" w:hAnsi="Times New Roman"/>
          <w:sz w:val="24"/>
          <w:szCs w:val="24"/>
        </w:rPr>
        <w:t xml:space="preserve">В целом, все посещённые уроки  и мероприятие были построены методически верно, грамотно. Была получена высокая оценка присутствующих директора, заместителей директора по УВР и ВР.  </w:t>
      </w:r>
      <w:r w:rsidRPr="00571A1F">
        <w:rPr>
          <w:rFonts w:ascii="Times New Roman" w:hAnsi="Times New Roman"/>
          <w:bCs/>
          <w:iCs/>
          <w:sz w:val="24"/>
          <w:szCs w:val="24"/>
        </w:rPr>
        <w:t>На заседании ШМО педагоги анализировали свои уроки  и внеклассные мероприятия, выявляли свои плюсы и минусы. Было принято решение: больше внимания уделять развитию коммуникативных и рефлексивных умений учащихся, используя широкие возможности современного урока.</w:t>
      </w:r>
    </w:p>
    <w:p w:rsidR="003D19C4" w:rsidRPr="00571A1F" w:rsidRDefault="003D19C4" w:rsidP="00571A1F">
      <w:pPr>
        <w:spacing w:after="0" w:line="240" w:lineRule="auto"/>
        <w:ind w:firstLine="567"/>
        <w:jc w:val="both"/>
        <w:rPr>
          <w:rFonts w:ascii="Times New Roman" w:hAnsi="Times New Roman"/>
          <w:bCs/>
          <w:iCs/>
          <w:sz w:val="24"/>
          <w:szCs w:val="24"/>
        </w:rPr>
      </w:pPr>
      <w:r w:rsidRPr="00571A1F">
        <w:rPr>
          <w:rFonts w:ascii="Times New Roman" w:hAnsi="Times New Roman"/>
          <w:bCs/>
          <w:iCs/>
          <w:sz w:val="24"/>
          <w:szCs w:val="24"/>
        </w:rPr>
        <w:t>Важным этапом в деятельности учителей стала работа по совершенствованию форм и методов ликвидации пробелов в знаниях</w:t>
      </w:r>
    </w:p>
    <w:p w:rsidR="003D19C4" w:rsidRPr="00571A1F" w:rsidRDefault="003D19C4" w:rsidP="00571A1F">
      <w:pPr>
        <w:spacing w:after="0" w:line="240" w:lineRule="auto"/>
        <w:ind w:firstLine="567"/>
        <w:jc w:val="both"/>
        <w:rPr>
          <w:rFonts w:ascii="Times New Roman" w:hAnsi="Times New Roman"/>
          <w:sz w:val="24"/>
          <w:szCs w:val="24"/>
        </w:rPr>
      </w:pPr>
      <w:r w:rsidRPr="00571A1F">
        <w:rPr>
          <w:rFonts w:ascii="Times New Roman" w:hAnsi="Times New Roman"/>
          <w:sz w:val="24"/>
          <w:szCs w:val="24"/>
        </w:rPr>
        <w:t>Благодаря хорошей материально-технической базе школы, учителя проводят уроки с применением информационных технологий (в частности, используя мультимедийные презентации, материалы Интернета).</w:t>
      </w:r>
    </w:p>
    <w:p w:rsidR="003D19C4" w:rsidRPr="00571A1F" w:rsidRDefault="003D19C4" w:rsidP="00571A1F">
      <w:pPr>
        <w:spacing w:after="0" w:line="240" w:lineRule="auto"/>
        <w:ind w:firstLine="567"/>
        <w:jc w:val="both"/>
        <w:rPr>
          <w:rFonts w:ascii="Times New Roman" w:hAnsi="Times New Roman"/>
          <w:color w:val="5D4B00"/>
          <w:sz w:val="24"/>
          <w:szCs w:val="24"/>
        </w:rPr>
      </w:pPr>
      <w:r w:rsidRPr="00571A1F">
        <w:rPr>
          <w:rFonts w:ascii="Times New Roman" w:hAnsi="Times New Roman"/>
          <w:sz w:val="24"/>
          <w:szCs w:val="24"/>
        </w:rPr>
        <w:t xml:space="preserve">В каждом классе формируется </w:t>
      </w:r>
      <w:proofErr w:type="spellStart"/>
      <w:r w:rsidRPr="00571A1F">
        <w:rPr>
          <w:rFonts w:ascii="Times New Roman" w:hAnsi="Times New Roman"/>
          <w:sz w:val="24"/>
          <w:szCs w:val="24"/>
        </w:rPr>
        <w:t>медиатека</w:t>
      </w:r>
      <w:proofErr w:type="spellEnd"/>
      <w:r w:rsidRPr="00571A1F">
        <w:rPr>
          <w:rFonts w:ascii="Times New Roman" w:hAnsi="Times New Roman"/>
          <w:sz w:val="24"/>
          <w:szCs w:val="24"/>
        </w:rPr>
        <w:t xml:space="preserve"> (копилка творческих разработок учителя). 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3D19C4" w:rsidRPr="00571A1F" w:rsidRDefault="003D19C4" w:rsidP="00571A1F">
      <w:pPr>
        <w:spacing w:after="0" w:line="240" w:lineRule="auto"/>
        <w:jc w:val="both"/>
        <w:rPr>
          <w:rFonts w:ascii="Times New Roman" w:hAnsi="Times New Roman"/>
          <w:sz w:val="24"/>
          <w:szCs w:val="24"/>
          <w:lang w:eastAsia="en-US"/>
        </w:rPr>
      </w:pPr>
      <w:r w:rsidRPr="00571A1F">
        <w:rPr>
          <w:rFonts w:ascii="Times New Roman" w:hAnsi="Times New Roman"/>
          <w:sz w:val="24"/>
          <w:szCs w:val="24"/>
          <w:lang w:eastAsia="en-US"/>
        </w:rPr>
        <w:t>Особое внимание  уделялось совершенствованию форм и методов организации урока, а также личностно-ориентированному подходу в процессе обучения.</w:t>
      </w:r>
    </w:p>
    <w:p w:rsidR="003D19C4" w:rsidRPr="00571A1F" w:rsidRDefault="003D19C4" w:rsidP="00571A1F">
      <w:pPr>
        <w:spacing w:after="0" w:line="240" w:lineRule="auto"/>
        <w:jc w:val="both"/>
        <w:rPr>
          <w:rFonts w:ascii="Times New Roman" w:hAnsi="Times New Roman"/>
          <w:sz w:val="24"/>
          <w:szCs w:val="24"/>
          <w:lang w:eastAsia="en-US"/>
        </w:rPr>
      </w:pPr>
      <w:r w:rsidRPr="00571A1F">
        <w:rPr>
          <w:rFonts w:ascii="Times New Roman" w:hAnsi="Times New Roman"/>
          <w:sz w:val="24"/>
          <w:szCs w:val="24"/>
          <w:lang w:eastAsia="en-US"/>
        </w:rPr>
        <w:t xml:space="preserve">По результатам наблюдений за деятельностью учителей и учащихся на уроках можно сделать вывод, что учителя успешно проводят работу по обучению учащихся самостоятельному поиску дополнительных источников информации и использованию их для написания доклада, реферата, проекта  и др.; анализу   решений заданий и  задач, выбору оптимального варианта решения; составлению заданий и  вопросов по пройденному материалу. </w:t>
      </w:r>
    </w:p>
    <w:p w:rsidR="003D19C4" w:rsidRPr="00571A1F" w:rsidRDefault="003D19C4" w:rsidP="00571A1F">
      <w:pPr>
        <w:spacing w:after="0" w:line="240" w:lineRule="auto"/>
        <w:ind w:firstLine="708"/>
        <w:jc w:val="both"/>
        <w:rPr>
          <w:rFonts w:ascii="Times New Roman" w:hAnsi="Times New Roman"/>
          <w:sz w:val="24"/>
          <w:szCs w:val="24"/>
          <w:lang w:eastAsia="en-US"/>
        </w:rPr>
      </w:pPr>
      <w:r w:rsidRPr="00571A1F">
        <w:rPr>
          <w:rFonts w:ascii="Times New Roman" w:hAnsi="Times New Roman"/>
          <w:sz w:val="24"/>
          <w:szCs w:val="24"/>
          <w:lang w:eastAsia="en-US"/>
        </w:rPr>
        <w:t>При этом мало уделяется внимания развитию у учащихся умения иллюстрировать  материал своими, самостоятельно подобранными примерами, осуществлять самоконтроль и самоанализ учебной деятельности,  оказывать помощь товарищам в его  усвоении (</w:t>
      </w:r>
      <w:proofErr w:type="spellStart"/>
      <w:r w:rsidRPr="00571A1F">
        <w:rPr>
          <w:rFonts w:ascii="Times New Roman" w:hAnsi="Times New Roman"/>
          <w:sz w:val="24"/>
          <w:szCs w:val="24"/>
          <w:lang w:eastAsia="en-US"/>
        </w:rPr>
        <w:t>взаимообучение</w:t>
      </w:r>
      <w:proofErr w:type="spellEnd"/>
      <w:r w:rsidRPr="00571A1F">
        <w:rPr>
          <w:rFonts w:ascii="Times New Roman" w:hAnsi="Times New Roman"/>
          <w:sz w:val="24"/>
          <w:szCs w:val="24"/>
          <w:lang w:eastAsia="en-US"/>
        </w:rPr>
        <w:t xml:space="preserve">). </w:t>
      </w:r>
    </w:p>
    <w:p w:rsidR="003D19C4" w:rsidRPr="00571A1F" w:rsidRDefault="003D19C4" w:rsidP="00571A1F">
      <w:pPr>
        <w:spacing w:after="0" w:line="240" w:lineRule="auto"/>
        <w:ind w:firstLine="708"/>
        <w:jc w:val="both"/>
        <w:rPr>
          <w:rFonts w:ascii="Times New Roman" w:hAnsi="Times New Roman"/>
          <w:sz w:val="24"/>
          <w:szCs w:val="24"/>
          <w:lang w:eastAsia="en-US"/>
        </w:rPr>
      </w:pPr>
      <w:r w:rsidRPr="00571A1F">
        <w:rPr>
          <w:rFonts w:ascii="Times New Roman" w:hAnsi="Times New Roman"/>
          <w:sz w:val="24"/>
          <w:szCs w:val="24"/>
          <w:lang w:eastAsia="en-US"/>
        </w:rPr>
        <w:t>Посещенные уроки показали, что:</w:t>
      </w:r>
    </w:p>
    <w:p w:rsidR="003D19C4" w:rsidRPr="00571A1F" w:rsidRDefault="003D19C4" w:rsidP="00571A1F">
      <w:pPr>
        <w:spacing w:after="0" w:line="240" w:lineRule="auto"/>
        <w:jc w:val="both"/>
        <w:rPr>
          <w:rFonts w:ascii="Times New Roman" w:hAnsi="Times New Roman"/>
          <w:sz w:val="24"/>
          <w:szCs w:val="24"/>
          <w:lang w:eastAsia="en-US"/>
        </w:rPr>
      </w:pPr>
      <w:r w:rsidRPr="00571A1F">
        <w:rPr>
          <w:rFonts w:ascii="Times New Roman" w:hAnsi="Times New Roman"/>
          <w:sz w:val="24"/>
          <w:szCs w:val="24"/>
          <w:lang w:eastAsia="en-US"/>
        </w:rPr>
        <w:t>- не реализуется уровневая дифференциация</w:t>
      </w:r>
    </w:p>
    <w:p w:rsidR="003D19C4" w:rsidRPr="00571A1F" w:rsidRDefault="003D19C4" w:rsidP="00571A1F">
      <w:pPr>
        <w:spacing w:after="0" w:line="240" w:lineRule="auto"/>
        <w:jc w:val="both"/>
        <w:rPr>
          <w:rFonts w:ascii="Times New Roman" w:hAnsi="Times New Roman"/>
          <w:sz w:val="24"/>
          <w:szCs w:val="24"/>
          <w:lang w:eastAsia="en-US"/>
        </w:rPr>
      </w:pPr>
      <w:r w:rsidRPr="00571A1F">
        <w:rPr>
          <w:rFonts w:ascii="Times New Roman" w:hAnsi="Times New Roman"/>
          <w:sz w:val="24"/>
          <w:szCs w:val="24"/>
          <w:lang w:eastAsia="en-US"/>
        </w:rPr>
        <w:t>- должным образом не осуществляется индивидуальный подход к слабоуспевающим уч-ся</w:t>
      </w:r>
    </w:p>
    <w:p w:rsidR="003D19C4" w:rsidRPr="00571A1F" w:rsidRDefault="003D19C4" w:rsidP="00571A1F">
      <w:pPr>
        <w:spacing w:after="0" w:line="240" w:lineRule="auto"/>
        <w:jc w:val="both"/>
        <w:rPr>
          <w:rFonts w:ascii="Times New Roman" w:hAnsi="Times New Roman"/>
          <w:b/>
          <w:sz w:val="24"/>
          <w:szCs w:val="24"/>
          <w:lang w:eastAsia="en-US"/>
        </w:rPr>
      </w:pPr>
      <w:r w:rsidRPr="00571A1F">
        <w:rPr>
          <w:rFonts w:ascii="Times New Roman" w:hAnsi="Times New Roman"/>
          <w:sz w:val="24"/>
          <w:szCs w:val="24"/>
          <w:lang w:eastAsia="en-US"/>
        </w:rPr>
        <w:t>- не продумана работа на уроке с уч-ся, имеющими высокую мотивацию к учению.</w:t>
      </w:r>
    </w:p>
    <w:p w:rsidR="003D19C4" w:rsidRPr="00571A1F" w:rsidRDefault="003D19C4" w:rsidP="00571A1F">
      <w:pPr>
        <w:spacing w:after="0" w:line="240" w:lineRule="auto"/>
        <w:ind w:firstLine="708"/>
        <w:jc w:val="both"/>
        <w:rPr>
          <w:rFonts w:ascii="Times New Roman" w:hAnsi="Times New Roman"/>
          <w:sz w:val="24"/>
          <w:szCs w:val="24"/>
        </w:rPr>
      </w:pPr>
      <w:r w:rsidRPr="00571A1F">
        <w:rPr>
          <w:rFonts w:ascii="Times New Roman" w:hAnsi="Times New Roman"/>
          <w:sz w:val="24"/>
          <w:szCs w:val="24"/>
        </w:rPr>
        <w:t xml:space="preserve">Огромное внимание  в методической работе было направлено на подготовку к переходу к  ФГОС ООО. В течение года разработан и частично реализован план – график мероприятий поэтапного внедрения ФГОС. Творческим коллективом учителей начальных классов  успешно реализуется  образовательная программа начального общего образования. На основе Примерной творческой группой учителей основной школы разрабатывается Образовательная программа  основного общего образования в соответствии со стандартом второго поколения. </w:t>
      </w:r>
    </w:p>
    <w:p w:rsidR="003D19C4" w:rsidRPr="00571A1F" w:rsidRDefault="003D19C4" w:rsidP="00571A1F">
      <w:pPr>
        <w:spacing w:after="0" w:line="240" w:lineRule="auto"/>
        <w:ind w:firstLine="708"/>
        <w:jc w:val="both"/>
        <w:rPr>
          <w:rFonts w:ascii="Times New Roman" w:hAnsi="Times New Roman"/>
          <w:sz w:val="24"/>
          <w:szCs w:val="24"/>
        </w:rPr>
      </w:pPr>
      <w:r w:rsidRPr="00571A1F">
        <w:rPr>
          <w:rFonts w:ascii="Times New Roman" w:hAnsi="Times New Roman"/>
          <w:sz w:val="24"/>
          <w:szCs w:val="24"/>
        </w:rPr>
        <w:t xml:space="preserve">Учителя, работающие по стандартам второго поколения, в своей работе руководствуются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системно- </w:t>
      </w:r>
      <w:proofErr w:type="spellStart"/>
      <w:r w:rsidRPr="00571A1F">
        <w:rPr>
          <w:rFonts w:ascii="Times New Roman" w:hAnsi="Times New Roman"/>
          <w:sz w:val="24"/>
          <w:szCs w:val="24"/>
        </w:rPr>
        <w:t>деятельностного</w:t>
      </w:r>
      <w:proofErr w:type="spellEnd"/>
      <w:r w:rsidRPr="00571A1F">
        <w:rPr>
          <w:rFonts w:ascii="Times New Roman" w:hAnsi="Times New Roman"/>
          <w:sz w:val="24"/>
          <w:szCs w:val="24"/>
        </w:rPr>
        <w:t xml:space="preserve"> подхода. </w:t>
      </w:r>
    </w:p>
    <w:p w:rsidR="003D19C4" w:rsidRPr="00571A1F" w:rsidRDefault="003D19C4" w:rsidP="00571A1F">
      <w:pPr>
        <w:jc w:val="both"/>
        <w:rPr>
          <w:rFonts w:ascii="Times New Roman" w:hAnsi="Times New Roman"/>
          <w:b/>
          <w:sz w:val="24"/>
          <w:szCs w:val="24"/>
          <w:lang w:eastAsia="en-US"/>
        </w:rPr>
      </w:pPr>
    </w:p>
    <w:p w:rsidR="003D19C4" w:rsidRPr="00571A1F" w:rsidRDefault="003D19C4" w:rsidP="00571A1F">
      <w:pPr>
        <w:jc w:val="both"/>
        <w:rPr>
          <w:rFonts w:ascii="Times New Roman" w:hAnsi="Times New Roman"/>
          <w:b/>
          <w:sz w:val="24"/>
          <w:szCs w:val="24"/>
          <w:lang w:eastAsia="en-US"/>
        </w:rPr>
      </w:pPr>
      <w:r w:rsidRPr="00571A1F">
        <w:rPr>
          <w:rFonts w:ascii="Times New Roman" w:hAnsi="Times New Roman"/>
          <w:b/>
          <w:sz w:val="24"/>
          <w:szCs w:val="24"/>
          <w:lang w:eastAsia="en-US"/>
        </w:rPr>
        <w:t>Итоги анкетирования  педагога "Готовность к введению ФГОС ООО"</w:t>
      </w:r>
    </w:p>
    <w:p w:rsidR="003D19C4" w:rsidRPr="00571A1F" w:rsidRDefault="003D19C4" w:rsidP="00571A1F">
      <w:pPr>
        <w:jc w:val="both"/>
        <w:rPr>
          <w:rFonts w:ascii="Times New Roman" w:hAnsi="Times New Roman"/>
          <w:b/>
          <w:sz w:val="24"/>
          <w:szCs w:val="24"/>
          <w:lang w:eastAsia="en-US"/>
        </w:rPr>
      </w:pPr>
    </w:p>
    <w:p w:rsidR="003D19C4" w:rsidRPr="00571A1F" w:rsidRDefault="003D19C4" w:rsidP="00571A1F">
      <w:pPr>
        <w:shd w:val="clear" w:color="auto" w:fill="FFFFFF"/>
        <w:spacing w:after="300" w:line="270" w:lineRule="atLeast"/>
        <w:jc w:val="both"/>
        <w:rPr>
          <w:rFonts w:ascii="Times New Roman" w:hAnsi="Times New Roman"/>
          <w:sz w:val="24"/>
          <w:szCs w:val="24"/>
        </w:rPr>
      </w:pPr>
      <w:r w:rsidRPr="00571A1F">
        <w:rPr>
          <w:rFonts w:ascii="Times New Roman" w:hAnsi="Times New Roman"/>
          <w:sz w:val="24"/>
          <w:szCs w:val="24"/>
          <w:lang w:eastAsia="en-US"/>
        </w:rPr>
        <w:t>Проанкетировано 60% учителей (это учителя основной школы).</w:t>
      </w:r>
      <w:r w:rsidRPr="00571A1F">
        <w:rPr>
          <w:rFonts w:ascii="Times New Roman" w:hAnsi="Times New Roman"/>
          <w:sz w:val="24"/>
          <w:szCs w:val="24"/>
        </w:rPr>
        <w:t xml:space="preserve"> Анкетирование – это диагностический этап работы по переходу на ФГОС. Он не только призван выявить ряд трудностей, препятствующих эффективности процесса введения ФГОС в школе, но стать   мотивирующим фактором для саморазвития учителей.</w:t>
      </w:r>
    </w:p>
    <w:p w:rsidR="003D19C4" w:rsidRPr="00571A1F" w:rsidRDefault="003D19C4" w:rsidP="00571A1F">
      <w:pPr>
        <w:shd w:val="clear" w:color="auto" w:fill="FFFFFF"/>
        <w:spacing w:after="300" w:line="270" w:lineRule="atLeast"/>
        <w:jc w:val="both"/>
        <w:rPr>
          <w:rFonts w:ascii="Times New Roman" w:hAnsi="Times New Roman"/>
          <w:sz w:val="24"/>
          <w:szCs w:val="24"/>
          <w:lang w:eastAsia="en-US"/>
        </w:rPr>
      </w:pPr>
      <w:r w:rsidRPr="00571A1F">
        <w:rPr>
          <w:rFonts w:ascii="Times New Roman" w:hAnsi="Times New Roman"/>
          <w:sz w:val="24"/>
          <w:szCs w:val="24"/>
          <w:lang w:eastAsia="en-US"/>
        </w:rPr>
        <w:t>1. Какие положительные изменения произойдут в образовательном учреждении с введением ФГОС ООО?</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 xml:space="preserve">Учителя отмечают, что  введение стандарта второго поколения предполагает не только  новые формы организации обучения и использование новых образовательных технологий, но и создание новой открытой </w:t>
      </w:r>
      <w:proofErr w:type="spellStart"/>
      <w:r w:rsidRPr="00571A1F">
        <w:rPr>
          <w:rFonts w:ascii="Times New Roman" w:hAnsi="Times New Roman"/>
          <w:sz w:val="24"/>
          <w:szCs w:val="24"/>
          <w:lang w:eastAsia="en-US"/>
        </w:rPr>
        <w:t>информационно¬образовательной</w:t>
      </w:r>
      <w:proofErr w:type="spellEnd"/>
      <w:r w:rsidRPr="00571A1F">
        <w:rPr>
          <w:rFonts w:ascii="Times New Roman" w:hAnsi="Times New Roman"/>
          <w:sz w:val="24"/>
          <w:szCs w:val="24"/>
          <w:lang w:eastAsia="en-US"/>
        </w:rPr>
        <w:t xml:space="preserve"> среды, далеко выходящей за границы школы. Это социальные и исследовательские практики, образовательные поездки и экскурсии. Гибкое нелинейное расписание.  Условия для того, чтобы  научить учиться, научить сотрудничать, научить выбирать. Учителя отмечают, что с введением ФГОС  должны измениться материально-технические условия: интерактивные доски, мультимедийное оборудование, многофункциональные устройства с цветными </w:t>
      </w:r>
      <w:proofErr w:type="spellStart"/>
      <w:r w:rsidRPr="00571A1F">
        <w:rPr>
          <w:rFonts w:ascii="Times New Roman" w:hAnsi="Times New Roman"/>
          <w:sz w:val="24"/>
          <w:szCs w:val="24"/>
          <w:lang w:eastAsia="en-US"/>
        </w:rPr>
        <w:t>катриджами</w:t>
      </w:r>
      <w:proofErr w:type="spellEnd"/>
      <w:r w:rsidRPr="00571A1F">
        <w:rPr>
          <w:rFonts w:ascii="Times New Roman" w:hAnsi="Times New Roman"/>
          <w:sz w:val="24"/>
          <w:szCs w:val="24"/>
          <w:lang w:eastAsia="en-US"/>
        </w:rPr>
        <w:t xml:space="preserve">, читальный зал по современным требованиям. Несколькими педагогами отмечено, что главное изменение – психологическая готовность учителя работать по-новому, изжить авторитарность стиля преподавания. </w:t>
      </w:r>
      <w:r w:rsidRPr="00571A1F">
        <w:rPr>
          <w:rFonts w:ascii="Times New Roman" w:hAnsi="Times New Roman"/>
          <w:iCs/>
          <w:sz w:val="24"/>
          <w:szCs w:val="24"/>
        </w:rPr>
        <w:t xml:space="preserve">Новое понимание образовательных результатов влечёт за собой необходимость </w:t>
      </w:r>
      <w:r w:rsidRPr="00571A1F">
        <w:rPr>
          <w:rFonts w:ascii="Times New Roman" w:hAnsi="Times New Roman"/>
          <w:iCs/>
          <w:sz w:val="24"/>
          <w:szCs w:val="24"/>
        </w:rPr>
        <w:br/>
      </w:r>
      <w:r w:rsidRPr="00571A1F">
        <w:rPr>
          <w:rFonts w:ascii="Times New Roman" w:hAnsi="Times New Roman"/>
          <w:sz w:val="24"/>
          <w:szCs w:val="24"/>
          <w:lang w:eastAsia="en-US"/>
        </w:rPr>
        <w:t xml:space="preserve"> по-иному подходить к оцениванию деятельности ребёнка на уроке. </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3. Перечислите основные требования к рабочим программам по предметам.</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 xml:space="preserve">Ответ: Опора на фундаментальное ядро, планирование личностных, </w:t>
      </w:r>
      <w:proofErr w:type="spellStart"/>
      <w:r w:rsidRPr="00571A1F">
        <w:rPr>
          <w:rFonts w:ascii="Times New Roman" w:hAnsi="Times New Roman"/>
          <w:sz w:val="24"/>
          <w:szCs w:val="24"/>
          <w:lang w:eastAsia="en-US"/>
        </w:rPr>
        <w:t>метапредметных</w:t>
      </w:r>
      <w:proofErr w:type="spellEnd"/>
      <w:r w:rsidRPr="00571A1F">
        <w:rPr>
          <w:rFonts w:ascii="Times New Roman" w:hAnsi="Times New Roman"/>
          <w:sz w:val="24"/>
          <w:szCs w:val="24"/>
          <w:lang w:eastAsia="en-US"/>
        </w:rPr>
        <w:t xml:space="preserve"> и предметных результатов, мониторинг контроля, новые походы к оцениванию</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6. Какие педагогические затруднения, связанные с введением ФГОС ООО, вы испытываете?</w:t>
      </w:r>
    </w:p>
    <w:p w:rsidR="003D19C4" w:rsidRPr="00571A1F" w:rsidRDefault="003D19C4" w:rsidP="00571A1F">
      <w:pPr>
        <w:jc w:val="both"/>
        <w:rPr>
          <w:rFonts w:ascii="Times New Roman" w:hAnsi="Times New Roman"/>
          <w:b/>
          <w:sz w:val="24"/>
          <w:szCs w:val="24"/>
          <w:lang w:eastAsia="en-US"/>
        </w:rPr>
      </w:pPr>
      <w:r w:rsidRPr="00571A1F">
        <w:rPr>
          <w:rFonts w:ascii="Times New Roman" w:hAnsi="Times New Roman"/>
          <w:sz w:val="24"/>
          <w:szCs w:val="24"/>
          <w:lang w:eastAsia="en-US"/>
        </w:rPr>
        <w:t>Ответ: Низкий уровень учебной мотивации у половины учащихся, пассивность родителей во взаимодействии со школой.  Не все родители понимают, что они не просто обеспечивают своим детям условия для получения образования, но и совместно со школой несут ответственность за результат.</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 xml:space="preserve">На вопрос: </w:t>
      </w:r>
      <w:r w:rsidRPr="00571A1F">
        <w:rPr>
          <w:rFonts w:ascii="Times New Roman" w:hAnsi="Times New Roman"/>
          <w:b/>
          <w:sz w:val="24"/>
          <w:szCs w:val="24"/>
          <w:lang w:eastAsia="en-US"/>
        </w:rPr>
        <w:t xml:space="preserve">«Скажется ли введение ФГОС ООО положительно на развитии и образовательных результатах обучающихся?» ответили </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Да – 64% опрошенных. Нет-0%, 36%-затруднились ответить.</w:t>
      </w:r>
    </w:p>
    <w:p w:rsidR="003D19C4" w:rsidRPr="00571A1F" w:rsidRDefault="003D19C4" w:rsidP="00571A1F">
      <w:pPr>
        <w:jc w:val="both"/>
        <w:rPr>
          <w:rFonts w:ascii="Times New Roman" w:hAnsi="Times New Roman"/>
          <w:b/>
          <w:sz w:val="24"/>
          <w:szCs w:val="24"/>
          <w:lang w:eastAsia="en-US"/>
        </w:rPr>
      </w:pPr>
      <w:r w:rsidRPr="00571A1F">
        <w:rPr>
          <w:rFonts w:ascii="Times New Roman" w:hAnsi="Times New Roman"/>
          <w:b/>
          <w:sz w:val="24"/>
          <w:szCs w:val="24"/>
          <w:lang w:eastAsia="en-US"/>
        </w:rPr>
        <w:t>Введение ФГОС ООО положительно скажется на материально-технических и иных условиях реализации ОП в ОУ</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Да-72%, Нет- 0%, 28% - затруднились ответить.</w:t>
      </w:r>
    </w:p>
    <w:p w:rsidR="003D19C4" w:rsidRPr="00571A1F" w:rsidRDefault="003D19C4" w:rsidP="00571A1F">
      <w:pPr>
        <w:jc w:val="both"/>
        <w:rPr>
          <w:rFonts w:ascii="Times New Roman" w:hAnsi="Times New Roman"/>
          <w:b/>
          <w:sz w:val="24"/>
          <w:szCs w:val="24"/>
          <w:lang w:eastAsia="en-US"/>
        </w:rPr>
      </w:pPr>
      <w:r w:rsidRPr="00571A1F">
        <w:rPr>
          <w:rFonts w:ascii="Times New Roman" w:hAnsi="Times New Roman"/>
          <w:b/>
          <w:sz w:val="24"/>
          <w:szCs w:val="24"/>
          <w:lang w:eastAsia="en-US"/>
        </w:rPr>
        <w:t>На ваш взгляд, готовы ли вы к введению ФГОС ООО?</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Да – 64% опрошенных. Нет-4%, 32%-затруднились ответить.</w:t>
      </w:r>
    </w:p>
    <w:p w:rsidR="003D19C4" w:rsidRPr="00571A1F" w:rsidRDefault="003D19C4" w:rsidP="00571A1F">
      <w:pPr>
        <w:jc w:val="both"/>
        <w:rPr>
          <w:rFonts w:ascii="Times New Roman" w:hAnsi="Times New Roman"/>
          <w:b/>
          <w:sz w:val="24"/>
          <w:szCs w:val="24"/>
          <w:lang w:eastAsia="en-US"/>
        </w:rPr>
      </w:pPr>
      <w:r w:rsidRPr="00571A1F">
        <w:rPr>
          <w:rFonts w:ascii="Times New Roman" w:hAnsi="Times New Roman"/>
          <w:b/>
          <w:sz w:val="24"/>
          <w:szCs w:val="24"/>
          <w:lang w:eastAsia="en-US"/>
        </w:rPr>
        <w:t>На ваш взгляд, готово ли ваше ОУ к введению ФГОС ООО?</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Да – 36% опрошенных. Нет-32%, 32%-затруднились ответить.</w:t>
      </w:r>
    </w:p>
    <w:p w:rsidR="003D19C4" w:rsidRPr="00571A1F" w:rsidRDefault="003D19C4" w:rsidP="00571A1F">
      <w:pPr>
        <w:jc w:val="both"/>
        <w:rPr>
          <w:rFonts w:ascii="Times New Roman" w:hAnsi="Times New Roman"/>
          <w:iCs/>
          <w:sz w:val="24"/>
          <w:szCs w:val="24"/>
        </w:rPr>
      </w:pPr>
      <w:r w:rsidRPr="00571A1F">
        <w:rPr>
          <w:rFonts w:ascii="Times New Roman" w:hAnsi="Times New Roman"/>
          <w:sz w:val="24"/>
          <w:szCs w:val="24"/>
          <w:lang w:eastAsia="en-US"/>
        </w:rPr>
        <w:t>Учителя выделяют следующие методические затруднения: организация групповой работы, формирование рефлексивных умений обучающихся, освоение технологии работы с интерактивной доской, мониторинг УУД. Хотя затруднений гораздо больше.</w:t>
      </w:r>
      <w:r w:rsidRPr="00571A1F">
        <w:rPr>
          <w:rFonts w:ascii="Times New Roman" w:hAnsi="Times New Roman"/>
          <w:iCs/>
          <w:sz w:val="24"/>
          <w:szCs w:val="24"/>
        </w:rPr>
        <w:br/>
        <w:t>Основные затруднения педагогических работников на этапе введения ФГОС:</w:t>
      </w:r>
      <w:r w:rsidRPr="00571A1F">
        <w:rPr>
          <w:rFonts w:ascii="Times New Roman" w:hAnsi="Times New Roman"/>
          <w:iCs/>
          <w:sz w:val="24"/>
          <w:szCs w:val="24"/>
        </w:rPr>
        <w:br/>
        <w:t xml:space="preserve">• упрощенное понимание сущности и технологии реализации системно- </w:t>
      </w:r>
      <w:proofErr w:type="spellStart"/>
      <w:r w:rsidRPr="00571A1F">
        <w:rPr>
          <w:rFonts w:ascii="Times New Roman" w:hAnsi="Times New Roman"/>
          <w:iCs/>
          <w:sz w:val="24"/>
          <w:szCs w:val="24"/>
        </w:rPr>
        <w:t>деятельностного</w:t>
      </w:r>
      <w:proofErr w:type="spellEnd"/>
      <w:r w:rsidRPr="00571A1F">
        <w:rPr>
          <w:rFonts w:ascii="Times New Roman" w:hAnsi="Times New Roman"/>
          <w:iCs/>
          <w:sz w:val="24"/>
          <w:szCs w:val="24"/>
        </w:rPr>
        <w:t xml:space="preserve"> подхода;</w:t>
      </w:r>
      <w:r w:rsidRPr="00571A1F">
        <w:rPr>
          <w:rFonts w:ascii="Times New Roman" w:hAnsi="Times New Roman"/>
          <w:iCs/>
          <w:sz w:val="24"/>
          <w:szCs w:val="24"/>
        </w:rPr>
        <w:br/>
        <w:t>• сложившаяся за предыдущие годы устойчивая методика проведения урока, необходимость отказа от поурочных разработок, накопившихся за многие годы;</w:t>
      </w:r>
      <w:r w:rsidRPr="00571A1F">
        <w:rPr>
          <w:rFonts w:ascii="Times New Roman" w:hAnsi="Times New Roman"/>
          <w:iCs/>
          <w:sz w:val="24"/>
          <w:szCs w:val="24"/>
        </w:rPr>
        <w:br/>
        <w:t>• традиционный подход к анализу урока</w:t>
      </w:r>
    </w:p>
    <w:p w:rsidR="003D19C4" w:rsidRPr="00571A1F" w:rsidRDefault="003D19C4" w:rsidP="00571A1F">
      <w:pPr>
        <w:shd w:val="clear" w:color="auto" w:fill="FFFFFF"/>
        <w:spacing w:after="0" w:line="336" w:lineRule="atLeast"/>
        <w:rPr>
          <w:rFonts w:ascii="Times New Roman" w:hAnsi="Times New Roman"/>
          <w:sz w:val="24"/>
          <w:szCs w:val="24"/>
        </w:rPr>
      </w:pPr>
      <w:r w:rsidRPr="00571A1F">
        <w:rPr>
          <w:rFonts w:ascii="Times New Roman" w:hAnsi="Times New Roman"/>
          <w:iCs/>
          <w:sz w:val="24"/>
          <w:szCs w:val="24"/>
        </w:rPr>
        <w:t>стремление придерживаться старых подходов к оценке деятельности ученика, не позволяющая самому обучающемуся - увидеть индивидуально-личностное продвижение в образовательном процессе;</w:t>
      </w:r>
      <w:r w:rsidRPr="00571A1F">
        <w:rPr>
          <w:rFonts w:ascii="Times New Roman" w:hAnsi="Times New Roman"/>
          <w:iCs/>
          <w:sz w:val="24"/>
          <w:szCs w:val="24"/>
        </w:rPr>
        <w:br/>
        <w:t xml:space="preserve">• принципиальная новизна вопросов инструментария для  оценки планируемых результатов (личностных, </w:t>
      </w:r>
      <w:proofErr w:type="spellStart"/>
      <w:r w:rsidRPr="00571A1F">
        <w:rPr>
          <w:rFonts w:ascii="Times New Roman" w:hAnsi="Times New Roman"/>
          <w:iCs/>
          <w:sz w:val="24"/>
          <w:szCs w:val="24"/>
        </w:rPr>
        <w:t>метапредметных</w:t>
      </w:r>
      <w:proofErr w:type="spellEnd"/>
      <w:r w:rsidRPr="00571A1F">
        <w:rPr>
          <w:rFonts w:ascii="Times New Roman" w:hAnsi="Times New Roman"/>
          <w:iCs/>
          <w:sz w:val="24"/>
          <w:szCs w:val="24"/>
        </w:rPr>
        <w:t xml:space="preserve"> и предметных)</w:t>
      </w:r>
      <w:r w:rsidRPr="00571A1F">
        <w:rPr>
          <w:rFonts w:ascii="Times New Roman" w:hAnsi="Times New Roman"/>
          <w:iCs/>
          <w:sz w:val="24"/>
          <w:szCs w:val="24"/>
        </w:rPr>
        <w:br/>
        <w:t>• отсутствие опыта разработки разделов основной образовательной программы (</w:t>
      </w:r>
      <w:proofErr w:type="spellStart"/>
      <w:r w:rsidRPr="00571A1F">
        <w:rPr>
          <w:rFonts w:ascii="Times New Roman" w:hAnsi="Times New Roman"/>
          <w:iCs/>
          <w:sz w:val="24"/>
          <w:szCs w:val="24"/>
        </w:rPr>
        <w:t>БУПа</w:t>
      </w:r>
      <w:proofErr w:type="spellEnd"/>
      <w:r w:rsidRPr="00571A1F">
        <w:rPr>
          <w:rFonts w:ascii="Times New Roman" w:hAnsi="Times New Roman"/>
          <w:iCs/>
          <w:sz w:val="24"/>
          <w:szCs w:val="24"/>
        </w:rPr>
        <w:t xml:space="preserve">, части, формируемого участниками образовательного процесса; программы отдельных учебных предметов, курсов). </w:t>
      </w:r>
    </w:p>
    <w:p w:rsidR="003D19C4" w:rsidRPr="00571A1F" w:rsidRDefault="003D19C4" w:rsidP="00571A1F">
      <w:pPr>
        <w:jc w:val="both"/>
        <w:rPr>
          <w:rFonts w:ascii="Times New Roman" w:hAnsi="Times New Roman"/>
          <w:sz w:val="24"/>
          <w:szCs w:val="24"/>
          <w:lang w:eastAsia="en-US"/>
        </w:rPr>
      </w:pPr>
      <w:r w:rsidRPr="00571A1F">
        <w:rPr>
          <w:rFonts w:ascii="Times New Roman" w:hAnsi="Times New Roman"/>
          <w:sz w:val="24"/>
          <w:szCs w:val="24"/>
          <w:lang w:eastAsia="en-US"/>
        </w:rPr>
        <w:t>Выводы:</w:t>
      </w:r>
    </w:p>
    <w:p w:rsidR="003D19C4" w:rsidRPr="00571A1F" w:rsidRDefault="003D19C4" w:rsidP="00571A1F">
      <w:pPr>
        <w:shd w:val="clear" w:color="auto" w:fill="FFFFFF"/>
        <w:spacing w:after="300" w:line="270" w:lineRule="atLeast"/>
        <w:jc w:val="both"/>
        <w:rPr>
          <w:rFonts w:ascii="Times New Roman" w:hAnsi="Times New Roman"/>
          <w:sz w:val="24"/>
          <w:szCs w:val="24"/>
        </w:rPr>
      </w:pPr>
      <w:r w:rsidRPr="00571A1F">
        <w:rPr>
          <w:rFonts w:ascii="Times New Roman" w:hAnsi="Times New Roman"/>
          <w:b/>
          <w:bCs/>
          <w:sz w:val="24"/>
          <w:szCs w:val="24"/>
        </w:rPr>
        <w:t>Результаты диагностики готовности учителей основной школы к введению ФГОС выявили:</w:t>
      </w:r>
    </w:p>
    <w:p w:rsidR="003D19C4" w:rsidRPr="00571A1F" w:rsidRDefault="003D19C4" w:rsidP="005125FA">
      <w:pPr>
        <w:numPr>
          <w:ilvl w:val="0"/>
          <w:numId w:val="16"/>
        </w:numPr>
        <w:shd w:val="clear" w:color="auto" w:fill="FFFFFF"/>
        <w:spacing w:after="0" w:line="270" w:lineRule="atLeast"/>
        <w:ind w:left="0"/>
        <w:jc w:val="both"/>
        <w:rPr>
          <w:rFonts w:ascii="Times New Roman" w:hAnsi="Times New Roman"/>
          <w:sz w:val="24"/>
          <w:szCs w:val="24"/>
        </w:rPr>
      </w:pPr>
      <w:r w:rsidRPr="00571A1F">
        <w:rPr>
          <w:rFonts w:ascii="Times New Roman" w:hAnsi="Times New Roman"/>
          <w:sz w:val="24"/>
          <w:szCs w:val="24"/>
        </w:rPr>
        <w:t>средний уровень когнитивной готовности педагогов по причине их поверхностного знакомства с новыми нормативными доку</w:t>
      </w:r>
      <w:r w:rsidRPr="00571A1F">
        <w:rPr>
          <w:rFonts w:ascii="Times New Roman" w:hAnsi="Times New Roman"/>
          <w:sz w:val="24"/>
          <w:szCs w:val="24"/>
        </w:rPr>
        <w:softHyphen/>
        <w:t>ментами;</w:t>
      </w:r>
    </w:p>
    <w:p w:rsidR="003D19C4" w:rsidRPr="00571A1F" w:rsidRDefault="003D19C4" w:rsidP="005125FA">
      <w:pPr>
        <w:numPr>
          <w:ilvl w:val="0"/>
          <w:numId w:val="16"/>
        </w:numPr>
        <w:shd w:val="clear" w:color="auto" w:fill="FFFFFF"/>
        <w:spacing w:after="0" w:line="270" w:lineRule="atLeast"/>
        <w:ind w:left="0"/>
        <w:jc w:val="both"/>
        <w:rPr>
          <w:rFonts w:ascii="Times New Roman" w:hAnsi="Times New Roman"/>
          <w:sz w:val="24"/>
          <w:szCs w:val="24"/>
        </w:rPr>
      </w:pPr>
      <w:r w:rsidRPr="00571A1F">
        <w:rPr>
          <w:rFonts w:ascii="Times New Roman" w:hAnsi="Times New Roman"/>
          <w:sz w:val="24"/>
          <w:szCs w:val="24"/>
        </w:rPr>
        <w:t>средний уровень мотивации педагогов к введению ФГОС по причине предпочтения стереотипных стратегий деятельности;</w:t>
      </w:r>
    </w:p>
    <w:p w:rsidR="003D19C4" w:rsidRPr="00571A1F" w:rsidRDefault="003D19C4" w:rsidP="005125FA">
      <w:pPr>
        <w:numPr>
          <w:ilvl w:val="0"/>
          <w:numId w:val="16"/>
        </w:numPr>
        <w:shd w:val="clear" w:color="auto" w:fill="FFFFFF"/>
        <w:spacing w:after="0" w:line="270" w:lineRule="atLeast"/>
        <w:ind w:left="0"/>
        <w:jc w:val="both"/>
        <w:rPr>
          <w:rFonts w:ascii="Times New Roman" w:hAnsi="Times New Roman"/>
          <w:sz w:val="24"/>
          <w:szCs w:val="24"/>
        </w:rPr>
      </w:pPr>
      <w:r w:rsidRPr="00571A1F">
        <w:rPr>
          <w:rFonts w:ascii="Times New Roman" w:hAnsi="Times New Roman"/>
          <w:sz w:val="24"/>
          <w:szCs w:val="24"/>
        </w:rPr>
        <w:t>неадекватную самооценку педагогов по причине недостаточного уровня развития у них рефлексивных навыков.</w:t>
      </w:r>
    </w:p>
    <w:p w:rsidR="003D19C4" w:rsidRPr="00571A1F" w:rsidRDefault="003D19C4" w:rsidP="00571A1F">
      <w:pPr>
        <w:shd w:val="clear" w:color="auto" w:fill="FFFFFF"/>
        <w:spacing w:after="300" w:line="270" w:lineRule="atLeast"/>
        <w:jc w:val="both"/>
        <w:rPr>
          <w:rFonts w:ascii="Times New Roman" w:hAnsi="Times New Roman"/>
          <w:sz w:val="24"/>
          <w:szCs w:val="24"/>
        </w:rPr>
      </w:pPr>
      <w:r w:rsidRPr="00571A1F">
        <w:rPr>
          <w:rFonts w:ascii="Times New Roman" w:hAnsi="Times New Roman"/>
          <w:sz w:val="24"/>
          <w:szCs w:val="24"/>
        </w:rPr>
        <w:t xml:space="preserve">Эти  моменты стали причиной корректировки программы научно-методического сопровождения образовательного процесса на период введения ФГОС, а также планов саморазвития учителей. </w:t>
      </w:r>
    </w:p>
    <w:p w:rsidR="003D19C4" w:rsidRPr="00571A1F" w:rsidRDefault="003D19C4" w:rsidP="00571A1F">
      <w:pPr>
        <w:shd w:val="clear" w:color="auto" w:fill="FFFFFF"/>
        <w:spacing w:after="300" w:line="270" w:lineRule="atLeast"/>
        <w:jc w:val="both"/>
        <w:rPr>
          <w:rFonts w:ascii="Times New Roman" w:hAnsi="Times New Roman"/>
          <w:bCs/>
          <w:sz w:val="24"/>
          <w:szCs w:val="24"/>
        </w:rPr>
      </w:pPr>
      <w:r w:rsidRPr="00571A1F">
        <w:rPr>
          <w:rFonts w:ascii="Times New Roman" w:hAnsi="Times New Roman"/>
          <w:bCs/>
          <w:sz w:val="24"/>
          <w:szCs w:val="24"/>
        </w:rPr>
        <w:t>Для решения выявленных затруднений учителей разработана модель научно-методического сопровождения и примерный план саморазвития педагога, карта с критериями готовности педагога по введению ФГОС</w:t>
      </w:r>
    </w:p>
    <w:p w:rsidR="003D19C4" w:rsidRPr="00BB01B1" w:rsidRDefault="003D19C4" w:rsidP="00F710FD">
      <w:pPr>
        <w:tabs>
          <w:tab w:val="left" w:pos="900"/>
        </w:tabs>
        <w:spacing w:after="0" w:line="240" w:lineRule="auto"/>
        <w:jc w:val="both"/>
        <w:rPr>
          <w:rFonts w:ascii="Times New Roman" w:hAnsi="Times New Roman"/>
          <w:sz w:val="24"/>
          <w:szCs w:val="24"/>
        </w:rPr>
      </w:pPr>
    </w:p>
    <w:p w:rsidR="003D19C4" w:rsidRPr="00DC0C8B" w:rsidRDefault="003D19C4" w:rsidP="009A53B4">
      <w:pPr>
        <w:tabs>
          <w:tab w:val="left" w:pos="900"/>
        </w:tabs>
        <w:spacing w:after="0" w:line="240" w:lineRule="auto"/>
        <w:ind w:firstLine="567"/>
        <w:jc w:val="both"/>
        <w:rPr>
          <w:rFonts w:ascii="Times New Roman" w:hAnsi="Times New Roman"/>
          <w:sz w:val="24"/>
          <w:szCs w:val="24"/>
        </w:rPr>
      </w:pPr>
      <w:r w:rsidRPr="00DC0C8B">
        <w:rPr>
          <w:rFonts w:ascii="Times New Roman" w:hAnsi="Times New Roman"/>
          <w:b/>
          <w:sz w:val="24"/>
          <w:szCs w:val="24"/>
        </w:rPr>
        <w:t>2.6 Качество учебно-методического, библиотечно-информационного обеспечения</w:t>
      </w:r>
    </w:p>
    <w:p w:rsidR="003D19C4" w:rsidRPr="005E367E" w:rsidRDefault="003D19C4" w:rsidP="005E367E">
      <w:pPr>
        <w:spacing w:after="0" w:line="240" w:lineRule="auto"/>
        <w:rPr>
          <w:rFonts w:ascii="Times New Roman" w:hAnsi="Times New Roman"/>
          <w:b/>
          <w:sz w:val="24"/>
          <w:szCs w:val="24"/>
        </w:rPr>
      </w:pPr>
    </w:p>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Информационное обеспечение образовательного процесса</w:t>
      </w:r>
    </w:p>
    <w:p w:rsidR="003D19C4" w:rsidRPr="005E367E" w:rsidRDefault="003D19C4" w:rsidP="005E367E">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268"/>
        <w:gridCol w:w="742"/>
        <w:gridCol w:w="1782"/>
        <w:gridCol w:w="1546"/>
        <w:gridCol w:w="917"/>
        <w:gridCol w:w="917"/>
      </w:tblGrid>
      <w:tr w:rsidR="003D19C4" w:rsidRPr="005E367E" w:rsidTr="005E367E">
        <w:trPr>
          <w:trHeight w:val="450"/>
        </w:trPr>
        <w:tc>
          <w:tcPr>
            <w:tcW w:w="0" w:type="auto"/>
            <w:vMerge w:val="restart"/>
          </w:tcPr>
          <w:p w:rsidR="003D19C4" w:rsidRPr="005E367E" w:rsidRDefault="003D19C4" w:rsidP="005E367E">
            <w:pPr>
              <w:spacing w:after="0" w:line="240" w:lineRule="auto"/>
              <w:jc w:val="center"/>
              <w:rPr>
                <w:rFonts w:ascii="Times New Roman" w:hAnsi="Times New Roman"/>
                <w:sz w:val="24"/>
                <w:szCs w:val="24"/>
              </w:rPr>
            </w:pPr>
            <w:r w:rsidRPr="005E367E">
              <w:rPr>
                <w:rFonts w:ascii="Times New Roman" w:hAnsi="Times New Roman"/>
              </w:rPr>
              <w:t>Учебные</w:t>
            </w:r>
          </w:p>
          <w:p w:rsidR="003D19C4" w:rsidRPr="005E367E" w:rsidRDefault="003D19C4" w:rsidP="005E367E">
            <w:pPr>
              <w:spacing w:after="0" w:line="240" w:lineRule="auto"/>
              <w:jc w:val="center"/>
              <w:rPr>
                <w:rFonts w:ascii="Times New Roman" w:hAnsi="Times New Roman"/>
                <w:sz w:val="24"/>
                <w:szCs w:val="24"/>
              </w:rPr>
            </w:pPr>
            <w:r w:rsidRPr="005E367E">
              <w:rPr>
                <w:rFonts w:ascii="Times New Roman" w:hAnsi="Times New Roman"/>
              </w:rPr>
              <w:t>дисциплины</w:t>
            </w:r>
          </w:p>
        </w:tc>
        <w:tc>
          <w:tcPr>
            <w:tcW w:w="0" w:type="auto"/>
            <w:vMerge w:val="restart"/>
            <w:textDirection w:val="btLr"/>
          </w:tcPr>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Уровень</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изучения</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(базовый,</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повышенный)</w:t>
            </w:r>
          </w:p>
        </w:tc>
        <w:tc>
          <w:tcPr>
            <w:tcW w:w="0" w:type="auto"/>
            <w:vMerge w:val="restart"/>
            <w:textDirection w:val="btLr"/>
          </w:tcPr>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Кол-во</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Обучающихся</w:t>
            </w:r>
          </w:p>
        </w:tc>
        <w:tc>
          <w:tcPr>
            <w:tcW w:w="0" w:type="auto"/>
            <w:gridSpan w:val="2"/>
          </w:tcPr>
          <w:p w:rsidR="003D19C4" w:rsidRPr="005E367E" w:rsidRDefault="003D19C4" w:rsidP="005E367E">
            <w:pPr>
              <w:spacing w:after="0" w:line="240" w:lineRule="auto"/>
              <w:jc w:val="center"/>
              <w:rPr>
                <w:rFonts w:ascii="Times New Roman" w:hAnsi="Times New Roman"/>
                <w:sz w:val="24"/>
                <w:szCs w:val="24"/>
              </w:rPr>
            </w:pPr>
            <w:r w:rsidRPr="005E367E">
              <w:rPr>
                <w:rFonts w:ascii="Times New Roman" w:hAnsi="Times New Roman"/>
              </w:rPr>
              <w:t>Количество учебников</w:t>
            </w:r>
          </w:p>
        </w:tc>
        <w:tc>
          <w:tcPr>
            <w:tcW w:w="0" w:type="auto"/>
            <w:gridSpan w:val="2"/>
          </w:tcPr>
          <w:p w:rsidR="003D19C4" w:rsidRPr="005E367E" w:rsidRDefault="003D19C4" w:rsidP="005E367E">
            <w:pPr>
              <w:spacing w:after="0" w:line="240" w:lineRule="auto"/>
              <w:jc w:val="center"/>
              <w:rPr>
                <w:rFonts w:ascii="Times New Roman" w:hAnsi="Times New Roman"/>
                <w:sz w:val="24"/>
                <w:szCs w:val="24"/>
              </w:rPr>
            </w:pPr>
            <w:r w:rsidRPr="005E367E">
              <w:rPr>
                <w:rFonts w:ascii="Times New Roman" w:hAnsi="Times New Roman"/>
              </w:rPr>
              <w:t>Процент обеспеченности, %</w:t>
            </w:r>
          </w:p>
          <w:p w:rsidR="003D19C4" w:rsidRPr="005E367E" w:rsidRDefault="003D19C4" w:rsidP="005E367E">
            <w:pPr>
              <w:spacing w:after="0" w:line="240" w:lineRule="auto"/>
              <w:jc w:val="center"/>
              <w:rPr>
                <w:rFonts w:ascii="Times New Roman" w:hAnsi="Times New Roman"/>
                <w:sz w:val="24"/>
                <w:szCs w:val="24"/>
              </w:rPr>
            </w:pPr>
          </w:p>
          <w:p w:rsidR="003D19C4" w:rsidRPr="005E367E" w:rsidRDefault="003D19C4" w:rsidP="005E367E">
            <w:pPr>
              <w:spacing w:after="0" w:line="240" w:lineRule="auto"/>
              <w:jc w:val="center"/>
              <w:rPr>
                <w:rFonts w:ascii="Times New Roman" w:hAnsi="Times New Roman"/>
                <w:sz w:val="24"/>
                <w:szCs w:val="24"/>
              </w:rPr>
            </w:pPr>
          </w:p>
        </w:tc>
      </w:tr>
      <w:tr w:rsidR="003D19C4" w:rsidRPr="005E367E" w:rsidTr="005E367E">
        <w:trPr>
          <w:cantSplit/>
          <w:trHeight w:val="2671"/>
        </w:trPr>
        <w:tc>
          <w:tcPr>
            <w:tcW w:w="0" w:type="auto"/>
            <w:vMerge/>
          </w:tcPr>
          <w:p w:rsidR="003D19C4" w:rsidRPr="005E367E" w:rsidRDefault="003D19C4" w:rsidP="005E367E">
            <w:pPr>
              <w:spacing w:after="0" w:line="240" w:lineRule="auto"/>
              <w:rPr>
                <w:rFonts w:ascii="Times New Roman" w:hAnsi="Times New Roman"/>
                <w:sz w:val="24"/>
                <w:szCs w:val="24"/>
              </w:rPr>
            </w:pPr>
          </w:p>
        </w:tc>
        <w:tc>
          <w:tcPr>
            <w:tcW w:w="0" w:type="auto"/>
            <w:vMerge/>
          </w:tcPr>
          <w:p w:rsidR="003D19C4" w:rsidRPr="005E367E" w:rsidRDefault="003D19C4" w:rsidP="005E367E">
            <w:pPr>
              <w:spacing w:after="0" w:line="240" w:lineRule="auto"/>
              <w:rPr>
                <w:rFonts w:ascii="Times New Roman" w:hAnsi="Times New Roman"/>
                <w:sz w:val="24"/>
                <w:szCs w:val="24"/>
              </w:rPr>
            </w:pPr>
          </w:p>
        </w:tc>
        <w:tc>
          <w:tcPr>
            <w:tcW w:w="0" w:type="auto"/>
            <w:vMerge/>
          </w:tcPr>
          <w:p w:rsidR="003D19C4" w:rsidRPr="005E367E" w:rsidRDefault="003D19C4" w:rsidP="005E367E">
            <w:pPr>
              <w:spacing w:after="0" w:line="240" w:lineRule="auto"/>
              <w:rPr>
                <w:rFonts w:ascii="Times New Roman" w:hAnsi="Times New Roman"/>
                <w:sz w:val="24"/>
                <w:szCs w:val="24"/>
              </w:rPr>
            </w:pPr>
          </w:p>
        </w:tc>
        <w:tc>
          <w:tcPr>
            <w:tcW w:w="0" w:type="auto"/>
            <w:textDirection w:val="btLr"/>
          </w:tcPr>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имеющихся</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в школьном фонде</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и соответствующих</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требованиям СанПиН</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в части сроков</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использования</w:t>
            </w:r>
          </w:p>
        </w:tc>
        <w:tc>
          <w:tcPr>
            <w:tcW w:w="0" w:type="auto"/>
            <w:textDirection w:val="btLr"/>
          </w:tcPr>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находящихся в</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личном</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пользовании</w:t>
            </w:r>
          </w:p>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обучающихся</w:t>
            </w:r>
          </w:p>
          <w:p w:rsidR="003D19C4" w:rsidRPr="005E367E" w:rsidRDefault="003D19C4" w:rsidP="005E367E">
            <w:pPr>
              <w:spacing w:after="0" w:line="240" w:lineRule="auto"/>
              <w:ind w:left="113" w:right="113"/>
              <w:rPr>
                <w:rFonts w:ascii="Times New Roman" w:hAnsi="Times New Roman"/>
                <w:sz w:val="24"/>
                <w:szCs w:val="24"/>
              </w:rPr>
            </w:pPr>
          </w:p>
          <w:p w:rsidR="003D19C4" w:rsidRPr="005E367E" w:rsidRDefault="003D19C4" w:rsidP="005E367E">
            <w:pPr>
              <w:spacing w:after="0" w:line="240" w:lineRule="auto"/>
              <w:ind w:left="113" w:right="113"/>
              <w:rPr>
                <w:rFonts w:ascii="Times New Roman" w:hAnsi="Times New Roman"/>
                <w:sz w:val="24"/>
                <w:szCs w:val="24"/>
              </w:rPr>
            </w:pPr>
          </w:p>
        </w:tc>
        <w:tc>
          <w:tcPr>
            <w:tcW w:w="0" w:type="auto"/>
            <w:textDirection w:val="btLr"/>
          </w:tcPr>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общий</w:t>
            </w:r>
          </w:p>
        </w:tc>
        <w:tc>
          <w:tcPr>
            <w:tcW w:w="0" w:type="auto"/>
            <w:textDirection w:val="btLr"/>
          </w:tcPr>
          <w:p w:rsidR="003D19C4" w:rsidRPr="005E367E" w:rsidRDefault="003D19C4" w:rsidP="005E367E">
            <w:pPr>
              <w:spacing w:after="0" w:line="240" w:lineRule="auto"/>
              <w:ind w:left="113" w:right="113"/>
              <w:rPr>
                <w:rFonts w:ascii="Times New Roman" w:hAnsi="Times New Roman"/>
                <w:sz w:val="24"/>
                <w:szCs w:val="24"/>
              </w:rPr>
            </w:pPr>
            <w:r w:rsidRPr="005E367E">
              <w:rPr>
                <w:rFonts w:ascii="Times New Roman" w:hAnsi="Times New Roman"/>
              </w:rPr>
              <w:t>за счёт библиотечного фонда</w:t>
            </w:r>
          </w:p>
        </w:tc>
      </w:tr>
      <w:tr w:rsidR="003D19C4" w:rsidRPr="005E367E" w:rsidTr="005E367E">
        <w:trPr>
          <w:trHeight w:val="240"/>
        </w:trPr>
        <w:tc>
          <w:tcPr>
            <w:tcW w:w="0" w:type="auto"/>
            <w:gridSpan w:val="7"/>
            <w:shd w:val="clear" w:color="auto" w:fill="FFFFFF"/>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b/>
                <w:sz w:val="24"/>
                <w:szCs w:val="24"/>
              </w:rPr>
              <w:t>1 класс</w:t>
            </w:r>
          </w:p>
        </w:tc>
      </w:tr>
      <w:tr w:rsidR="003D19C4" w:rsidRPr="005E367E" w:rsidTr="005E367E">
        <w:trPr>
          <w:trHeight w:val="165"/>
        </w:trPr>
        <w:tc>
          <w:tcPr>
            <w:tcW w:w="0" w:type="auto"/>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rPr>
          <w:trHeight w:val="465"/>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Литературное чтение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     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rPr>
          <w:trHeight w:val="165"/>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Искусство </w:t>
            </w:r>
          </w:p>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(музыка и ИЗО)</w:t>
            </w:r>
          </w:p>
        </w:tc>
        <w:tc>
          <w:tcPr>
            <w:tcW w:w="0" w:type="auto"/>
          </w:tcPr>
          <w:p w:rsidR="003D19C4" w:rsidRPr="005E367E" w:rsidRDefault="003D19C4" w:rsidP="005E367E">
            <w:pPr>
              <w:spacing w:after="0" w:line="240" w:lineRule="auto"/>
              <w:rPr>
                <w:rFonts w:ascii="Times New Roman" w:hAnsi="Times New Roman"/>
                <w:sz w:val="24"/>
                <w:szCs w:val="24"/>
              </w:rPr>
            </w:pPr>
          </w:p>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rPr>
          <w:trHeight w:val="360"/>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Окружающий мир</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rPr>
          <w:trHeight w:val="255"/>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52</w:t>
            </w:r>
          </w:p>
        </w:tc>
      </w:tr>
      <w:tr w:rsidR="003D19C4" w:rsidRPr="005E367E" w:rsidTr="005E367E">
        <w:trPr>
          <w:trHeight w:val="165"/>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p>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rPr>
          <w:trHeight w:val="363"/>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Технология (труд)</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gridSpan w:val="7"/>
            <w:shd w:val="clear" w:color="auto" w:fill="FFFFFF"/>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2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Литературное чтение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rPr>
          <w:trHeight w:val="210"/>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w:t>
            </w:r>
          </w:p>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Окружающий мир</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Технологи (труд)</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r>
      <w:tr w:rsidR="003D19C4" w:rsidRPr="005E367E" w:rsidTr="005E367E">
        <w:tc>
          <w:tcPr>
            <w:tcW w:w="0" w:type="auto"/>
            <w:gridSpan w:val="7"/>
            <w:shd w:val="clear" w:color="auto" w:fill="FFFFFF"/>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 xml:space="preserve">3 класс </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Литературное чтение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rPr>
          <w:trHeight w:val="270"/>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4.Искусство (музыка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Окружающий мир</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49</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Технология (труд)</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gridSpan w:val="7"/>
            <w:shd w:val="clear" w:color="auto" w:fill="FFFFFF"/>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4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Литературное чтение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w:t>
            </w:r>
          </w:p>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62</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Окружающий мир</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Технология (труд)</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62</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 ОРКСЭ</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97</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103</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b/>
                <w:sz w:val="24"/>
                <w:szCs w:val="24"/>
              </w:rPr>
              <w:t>5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101</w:t>
            </w:r>
          </w:p>
        </w:tc>
      </w:tr>
      <w:tr w:rsidR="003D19C4" w:rsidRPr="005E367E" w:rsidTr="005E367E">
        <w:trPr>
          <w:trHeight w:val="441"/>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 (музыка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КБЖ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Технология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Речь и культура общения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133</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6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 (музыка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КБЖ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r>
      <w:tr w:rsidR="003D19C4" w:rsidRPr="005E367E" w:rsidTr="005E367E">
        <w:trPr>
          <w:trHeight w:val="240"/>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Технология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r>
      <w:tr w:rsidR="003D19C4" w:rsidRPr="005E367E" w:rsidTr="005E367E">
        <w:trPr>
          <w:trHeight w:val="240"/>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Речь и культура общения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105</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 xml:space="preserve">7 класс </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 (музыка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 Физика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КБЖ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 Технология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16. Речь и культура общения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8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3. Иностранный язык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Речь и культура общения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5. Искусство </w:t>
            </w:r>
          </w:p>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(музыка и ИЗО)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42</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 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 Физика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 Химия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42</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 ОБЖ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21</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21</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16. Технология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42</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9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 Иностранный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 Физика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 Химия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 Математика</w:t>
            </w:r>
          </w:p>
          <w:p w:rsidR="003D19C4" w:rsidRPr="005E367E" w:rsidRDefault="003D19C4" w:rsidP="005E367E">
            <w:pPr>
              <w:spacing w:after="0" w:line="240" w:lineRule="auto"/>
              <w:rPr>
                <w:rFonts w:ascii="Times New Roman" w:hAnsi="Times New Roman"/>
                <w:sz w:val="24"/>
                <w:szCs w:val="24"/>
              </w:rPr>
            </w:pP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36</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36</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КБЖ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18</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15.Технология. Элективные курсы. </w:t>
            </w:r>
            <w:proofErr w:type="spellStart"/>
            <w:r w:rsidRPr="005E367E">
              <w:rPr>
                <w:rFonts w:ascii="Times New Roman" w:hAnsi="Times New Roman"/>
                <w:sz w:val="24"/>
                <w:szCs w:val="24"/>
              </w:rPr>
              <w:t>Предпрофильная</w:t>
            </w:r>
            <w:proofErr w:type="spellEnd"/>
            <w:r w:rsidRPr="005E367E">
              <w:rPr>
                <w:rFonts w:ascii="Times New Roman" w:hAnsi="Times New Roman"/>
                <w:sz w:val="24"/>
                <w:szCs w:val="24"/>
              </w:rPr>
              <w:t xml:space="preserve"> подготовка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10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 Иностранный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Речь и культура общения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Искусство (МХК)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63</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63</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 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 Физика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 Химия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104</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32</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 ОБЖ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32</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32</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16.Технология . Элективные курсы. </w:t>
            </w:r>
            <w:proofErr w:type="spellStart"/>
            <w:r w:rsidRPr="005E367E">
              <w:rPr>
                <w:rFonts w:ascii="Times New Roman" w:hAnsi="Times New Roman"/>
                <w:sz w:val="24"/>
                <w:szCs w:val="24"/>
              </w:rPr>
              <w:t>Предпрофильная</w:t>
            </w:r>
            <w:proofErr w:type="spellEnd"/>
            <w:r w:rsidRPr="005E367E">
              <w:rPr>
                <w:rFonts w:ascii="Times New Roman" w:hAnsi="Times New Roman"/>
                <w:sz w:val="24"/>
                <w:szCs w:val="24"/>
              </w:rPr>
              <w:t xml:space="preserve"> подготовка.</w:t>
            </w:r>
          </w:p>
          <w:p w:rsidR="003D19C4" w:rsidRPr="005E367E" w:rsidRDefault="003D19C4" w:rsidP="005E367E">
            <w:pPr>
              <w:spacing w:after="0" w:line="240" w:lineRule="auto"/>
              <w:rPr>
                <w:rFonts w:ascii="Times New Roman" w:hAnsi="Times New Roman"/>
                <w:sz w:val="24"/>
                <w:szCs w:val="24"/>
              </w:rPr>
            </w:pP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48</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r>
      <w:tr w:rsidR="003D19C4" w:rsidRPr="005E367E" w:rsidTr="005E367E">
        <w:tc>
          <w:tcPr>
            <w:tcW w:w="0" w:type="auto"/>
            <w:gridSpan w:val="7"/>
          </w:tcPr>
          <w:p w:rsidR="003D19C4" w:rsidRPr="005E367E" w:rsidRDefault="003D19C4" w:rsidP="005E367E">
            <w:pPr>
              <w:spacing w:after="0" w:line="240" w:lineRule="auto"/>
              <w:rPr>
                <w:rFonts w:ascii="Times New Roman" w:hAnsi="Times New Roman"/>
                <w:b/>
                <w:sz w:val="24"/>
                <w:szCs w:val="24"/>
              </w:rPr>
            </w:pPr>
            <w:r w:rsidRPr="005E367E">
              <w:rPr>
                <w:rFonts w:ascii="Times New Roman" w:hAnsi="Times New Roman"/>
                <w:b/>
                <w:sz w:val="24"/>
                <w:szCs w:val="24"/>
              </w:rPr>
              <w:t>11 класс</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 Русский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2. Литература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 Иностранный язык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4. Искусство (МХК)</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 История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 Обществознание</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7. География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8. Биология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9. Физика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10. Химия</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11. Математика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 Информатика и ИКТ</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60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120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13. Физическая культура</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r>
      <w:tr w:rsidR="003D19C4" w:rsidRPr="005E367E" w:rsidTr="005E367E">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14. ОБЖ</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15</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30</w:t>
            </w:r>
          </w:p>
        </w:tc>
      </w:tr>
      <w:tr w:rsidR="003D19C4" w:rsidRPr="005E367E" w:rsidTr="005E367E">
        <w:trPr>
          <w:trHeight w:val="315"/>
        </w:trPr>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 xml:space="preserve">15.Технология. Элективные курсы. </w:t>
            </w:r>
            <w:proofErr w:type="spellStart"/>
            <w:r w:rsidRPr="005E367E">
              <w:rPr>
                <w:rFonts w:ascii="Times New Roman" w:hAnsi="Times New Roman"/>
                <w:sz w:val="24"/>
                <w:szCs w:val="24"/>
              </w:rPr>
              <w:t>Предпрофильная</w:t>
            </w:r>
            <w:proofErr w:type="spellEnd"/>
            <w:r w:rsidRPr="005E367E">
              <w:rPr>
                <w:rFonts w:ascii="Times New Roman" w:hAnsi="Times New Roman"/>
                <w:sz w:val="24"/>
                <w:szCs w:val="24"/>
              </w:rPr>
              <w:t xml:space="preserve"> подготовка. </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базовый</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50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c>
          <w:tcPr>
            <w:tcW w:w="0" w:type="auto"/>
          </w:tcPr>
          <w:p w:rsidR="003D19C4" w:rsidRPr="005E367E" w:rsidRDefault="003D19C4" w:rsidP="005E367E">
            <w:pPr>
              <w:spacing w:after="0" w:line="240" w:lineRule="auto"/>
              <w:rPr>
                <w:rFonts w:ascii="Times New Roman" w:hAnsi="Times New Roman"/>
                <w:sz w:val="24"/>
                <w:szCs w:val="24"/>
              </w:rPr>
            </w:pPr>
            <w:r w:rsidRPr="005E367E">
              <w:rPr>
                <w:rFonts w:ascii="Times New Roman" w:hAnsi="Times New Roman"/>
                <w:sz w:val="24"/>
                <w:szCs w:val="24"/>
              </w:rPr>
              <w:t>0</w:t>
            </w:r>
          </w:p>
        </w:tc>
      </w:tr>
    </w:tbl>
    <w:p w:rsidR="003D19C4" w:rsidRPr="005E367E" w:rsidRDefault="003D19C4" w:rsidP="005E367E">
      <w:pPr>
        <w:shd w:val="clear" w:color="auto" w:fill="FFFFFF"/>
        <w:spacing w:before="30" w:after="30" w:line="240" w:lineRule="auto"/>
        <w:ind w:firstLine="300"/>
        <w:jc w:val="both"/>
        <w:rPr>
          <w:rFonts w:ascii="Verdana" w:hAnsi="Verdana"/>
          <w:sz w:val="24"/>
          <w:szCs w:val="24"/>
        </w:rPr>
      </w:pPr>
    </w:p>
    <w:p w:rsidR="003D19C4" w:rsidRPr="005E367E" w:rsidRDefault="003D19C4" w:rsidP="005E367E">
      <w:pPr>
        <w:shd w:val="clear" w:color="auto" w:fill="FFFFFF"/>
        <w:spacing w:before="30" w:after="30" w:line="240" w:lineRule="auto"/>
        <w:ind w:firstLine="300"/>
        <w:jc w:val="both"/>
        <w:rPr>
          <w:rFonts w:ascii="Verdana" w:hAnsi="Verdana"/>
          <w:sz w:val="24"/>
          <w:szCs w:val="24"/>
        </w:rPr>
      </w:pPr>
    </w:p>
    <w:p w:rsidR="003D19C4" w:rsidRPr="005E367E" w:rsidRDefault="003D19C4" w:rsidP="005E367E">
      <w:pPr>
        <w:shd w:val="clear" w:color="auto" w:fill="FFFFFF"/>
        <w:spacing w:before="30" w:after="30" w:line="240" w:lineRule="auto"/>
        <w:ind w:firstLine="300"/>
        <w:jc w:val="both"/>
        <w:rPr>
          <w:rFonts w:ascii="Verdana" w:hAnsi="Verdana"/>
          <w:sz w:val="24"/>
          <w:szCs w:val="24"/>
        </w:rPr>
      </w:pPr>
    </w:p>
    <w:p w:rsidR="003D19C4" w:rsidRPr="005E367E" w:rsidRDefault="003D19C4" w:rsidP="005E367E">
      <w:pPr>
        <w:shd w:val="clear" w:color="auto" w:fill="FFFFFF"/>
        <w:spacing w:before="30" w:after="30" w:line="240" w:lineRule="auto"/>
        <w:ind w:firstLine="300"/>
        <w:jc w:val="both"/>
        <w:rPr>
          <w:rFonts w:ascii="Verdana" w:hAnsi="Verdana"/>
          <w:sz w:val="24"/>
          <w:szCs w:val="24"/>
        </w:rPr>
      </w:pPr>
    </w:p>
    <w:p w:rsidR="003D19C4" w:rsidRPr="005E367E" w:rsidRDefault="003D19C4" w:rsidP="005E367E">
      <w:pPr>
        <w:shd w:val="clear" w:color="auto" w:fill="FFFFFF"/>
        <w:spacing w:before="30" w:after="30" w:line="240" w:lineRule="auto"/>
        <w:ind w:firstLine="300"/>
        <w:jc w:val="both"/>
        <w:rPr>
          <w:rFonts w:ascii="Times New Roman" w:hAnsi="Times New Roman"/>
          <w:b/>
          <w:sz w:val="24"/>
          <w:szCs w:val="24"/>
        </w:rPr>
      </w:pPr>
      <w:r w:rsidRPr="005E367E">
        <w:rPr>
          <w:rFonts w:ascii="Times New Roman" w:hAnsi="Times New Roman"/>
          <w:b/>
          <w:sz w:val="24"/>
          <w:szCs w:val="24"/>
        </w:rPr>
        <w:t>Школьный перечень учебников,</w:t>
      </w:r>
      <w:r>
        <w:rPr>
          <w:rFonts w:ascii="Times New Roman" w:hAnsi="Times New Roman"/>
          <w:b/>
          <w:sz w:val="24"/>
          <w:szCs w:val="24"/>
        </w:rPr>
        <w:t xml:space="preserve"> используемый</w:t>
      </w:r>
      <w:r w:rsidRPr="005E367E">
        <w:rPr>
          <w:rFonts w:ascii="Times New Roman" w:hAnsi="Times New Roman"/>
          <w:b/>
          <w:sz w:val="24"/>
          <w:szCs w:val="24"/>
        </w:rPr>
        <w:t xml:space="preserve"> в образовательном процессе в 2013-14 учебном году</w:t>
      </w:r>
    </w:p>
    <w:p w:rsidR="003D19C4" w:rsidRPr="005E367E" w:rsidRDefault="003D19C4" w:rsidP="005E367E">
      <w:pPr>
        <w:shd w:val="clear" w:color="auto" w:fill="FFFFFF"/>
        <w:spacing w:before="30" w:after="30" w:line="240" w:lineRule="auto"/>
        <w:ind w:firstLine="300"/>
        <w:jc w:val="both"/>
        <w:rPr>
          <w:rFonts w:ascii="Verdana" w:hAnsi="Verdana"/>
          <w:sz w:val="24"/>
          <w:szCs w:val="24"/>
        </w:rPr>
      </w:pPr>
    </w:p>
    <w:p w:rsidR="003D19C4" w:rsidRPr="005E367E" w:rsidRDefault="003D19C4" w:rsidP="005E367E">
      <w:pPr>
        <w:shd w:val="clear" w:color="auto" w:fill="FFFFFF"/>
        <w:spacing w:before="30" w:after="30" w:line="240" w:lineRule="auto"/>
        <w:ind w:firstLine="300"/>
        <w:jc w:val="both"/>
        <w:rPr>
          <w:rFonts w:ascii="Verdana" w:hAnsi="Verdana"/>
          <w:sz w:val="24"/>
          <w:szCs w:val="24"/>
        </w:rPr>
      </w:pPr>
    </w:p>
    <w:tbl>
      <w:tblPr>
        <w:tblW w:w="9620" w:type="dxa"/>
        <w:tblInd w:w="93" w:type="dxa"/>
        <w:tblLook w:val="00A0" w:firstRow="1" w:lastRow="0" w:firstColumn="1" w:lastColumn="0" w:noHBand="0" w:noVBand="0"/>
      </w:tblPr>
      <w:tblGrid>
        <w:gridCol w:w="574"/>
        <w:gridCol w:w="51"/>
        <w:gridCol w:w="6"/>
        <w:gridCol w:w="21"/>
        <w:gridCol w:w="1243"/>
        <w:gridCol w:w="4437"/>
        <w:gridCol w:w="924"/>
        <w:gridCol w:w="2364"/>
      </w:tblGrid>
      <w:tr w:rsidR="003D19C4" w:rsidRPr="005E367E" w:rsidTr="005E367E">
        <w:trPr>
          <w:trHeight w:val="630"/>
        </w:trPr>
        <w:tc>
          <w:tcPr>
            <w:tcW w:w="652" w:type="dxa"/>
            <w:gridSpan w:val="4"/>
            <w:tcBorders>
              <w:top w:val="single" w:sz="8" w:space="0" w:color="auto"/>
              <w:left w:val="single" w:sz="8" w:space="0" w:color="auto"/>
              <w:bottom w:val="single" w:sz="4" w:space="0" w:color="auto"/>
              <w:right w:val="single" w:sz="4" w:space="0" w:color="auto"/>
            </w:tcBorders>
            <w:shd w:val="clear" w:color="000000" w:fill="CCFFCC"/>
          </w:tcPr>
          <w:p w:rsidR="003D19C4" w:rsidRPr="005E367E" w:rsidRDefault="003D19C4" w:rsidP="005E367E">
            <w:pPr>
              <w:spacing w:after="0" w:line="240" w:lineRule="auto"/>
              <w:jc w:val="center"/>
              <w:rPr>
                <w:rFonts w:ascii="Times New Roman" w:hAnsi="Times New Roman"/>
                <w:b/>
                <w:bCs/>
                <w:sz w:val="24"/>
                <w:szCs w:val="24"/>
              </w:rPr>
            </w:pPr>
            <w:r w:rsidRPr="005E367E">
              <w:rPr>
                <w:rFonts w:ascii="Times New Roman" w:hAnsi="Times New Roman"/>
                <w:b/>
                <w:bCs/>
                <w:sz w:val="24"/>
                <w:szCs w:val="24"/>
              </w:rPr>
              <w:t>№ п/п</w:t>
            </w:r>
          </w:p>
        </w:tc>
        <w:tc>
          <w:tcPr>
            <w:tcW w:w="1243" w:type="dxa"/>
            <w:tcBorders>
              <w:top w:val="single" w:sz="8" w:space="0" w:color="auto"/>
              <w:left w:val="single" w:sz="4" w:space="0" w:color="auto"/>
              <w:bottom w:val="single" w:sz="4" w:space="0" w:color="auto"/>
              <w:right w:val="single" w:sz="4" w:space="0" w:color="auto"/>
            </w:tcBorders>
            <w:shd w:val="clear" w:color="000000" w:fill="CCFFCC"/>
          </w:tcPr>
          <w:p w:rsidR="003D19C4" w:rsidRPr="005E367E" w:rsidRDefault="003D19C4" w:rsidP="005E367E">
            <w:pPr>
              <w:spacing w:after="0" w:line="240" w:lineRule="auto"/>
              <w:jc w:val="center"/>
              <w:rPr>
                <w:rFonts w:ascii="Times New Roman" w:hAnsi="Times New Roman"/>
                <w:b/>
                <w:bCs/>
                <w:sz w:val="24"/>
                <w:szCs w:val="24"/>
              </w:rPr>
            </w:pPr>
            <w:r w:rsidRPr="005E367E">
              <w:rPr>
                <w:rFonts w:ascii="Times New Roman" w:hAnsi="Times New Roman"/>
                <w:b/>
                <w:bCs/>
                <w:sz w:val="24"/>
                <w:szCs w:val="24"/>
              </w:rPr>
              <w:t>№ в ФПУ</w:t>
            </w:r>
          </w:p>
          <w:p w:rsidR="003D19C4" w:rsidRPr="005E367E" w:rsidRDefault="003D19C4" w:rsidP="005E367E">
            <w:pPr>
              <w:spacing w:after="0" w:line="240" w:lineRule="auto"/>
              <w:jc w:val="center"/>
              <w:rPr>
                <w:rFonts w:ascii="Times New Roman" w:hAnsi="Times New Roman"/>
                <w:b/>
                <w:bCs/>
                <w:sz w:val="24"/>
                <w:szCs w:val="24"/>
              </w:rPr>
            </w:pPr>
            <w:r w:rsidRPr="005E367E">
              <w:rPr>
                <w:rFonts w:ascii="Times New Roman" w:hAnsi="Times New Roman"/>
                <w:b/>
                <w:bCs/>
                <w:sz w:val="24"/>
                <w:szCs w:val="24"/>
              </w:rPr>
              <w:t>2013/2014</w:t>
            </w:r>
          </w:p>
          <w:p w:rsidR="003D19C4" w:rsidRPr="005E367E" w:rsidRDefault="003D19C4" w:rsidP="005E367E">
            <w:pPr>
              <w:spacing w:after="0" w:line="240" w:lineRule="auto"/>
              <w:jc w:val="center"/>
              <w:rPr>
                <w:rFonts w:ascii="Times New Roman" w:hAnsi="Times New Roman"/>
                <w:b/>
                <w:bCs/>
                <w:sz w:val="24"/>
                <w:szCs w:val="24"/>
              </w:rPr>
            </w:pPr>
            <w:proofErr w:type="spellStart"/>
            <w:r w:rsidRPr="005E367E">
              <w:rPr>
                <w:rFonts w:ascii="Times New Roman" w:hAnsi="Times New Roman"/>
                <w:b/>
                <w:bCs/>
                <w:sz w:val="24"/>
                <w:szCs w:val="24"/>
              </w:rPr>
              <w:t>уч.г</w:t>
            </w:r>
            <w:proofErr w:type="spellEnd"/>
            <w:r w:rsidRPr="005E367E">
              <w:rPr>
                <w:rFonts w:ascii="Times New Roman" w:hAnsi="Times New Roman"/>
                <w:b/>
                <w:bCs/>
                <w:sz w:val="24"/>
                <w:szCs w:val="24"/>
              </w:rPr>
              <w:t>.</w:t>
            </w:r>
          </w:p>
        </w:tc>
        <w:tc>
          <w:tcPr>
            <w:tcW w:w="4437" w:type="dxa"/>
            <w:tcBorders>
              <w:top w:val="single" w:sz="8" w:space="0" w:color="auto"/>
              <w:left w:val="nil"/>
              <w:bottom w:val="single" w:sz="4" w:space="0" w:color="auto"/>
              <w:right w:val="single" w:sz="4" w:space="0" w:color="auto"/>
            </w:tcBorders>
            <w:shd w:val="clear" w:color="000000" w:fill="CCFFCC"/>
          </w:tcPr>
          <w:p w:rsidR="003D19C4" w:rsidRPr="005E367E" w:rsidRDefault="003D19C4" w:rsidP="005E367E">
            <w:pPr>
              <w:spacing w:after="0" w:line="240" w:lineRule="auto"/>
              <w:jc w:val="center"/>
              <w:rPr>
                <w:rFonts w:ascii="Times New Roman" w:hAnsi="Times New Roman"/>
                <w:b/>
                <w:bCs/>
                <w:sz w:val="24"/>
                <w:szCs w:val="24"/>
              </w:rPr>
            </w:pPr>
            <w:r w:rsidRPr="005E367E">
              <w:rPr>
                <w:rFonts w:ascii="Times New Roman" w:hAnsi="Times New Roman"/>
                <w:b/>
                <w:bCs/>
                <w:sz w:val="24"/>
                <w:szCs w:val="24"/>
              </w:rPr>
              <w:t>Перечень учебников и учебных пособий, используемых учителями МАОУ СОШ №76 для реализации  образовательной программы</w:t>
            </w:r>
          </w:p>
        </w:tc>
        <w:tc>
          <w:tcPr>
            <w:tcW w:w="924" w:type="dxa"/>
            <w:tcBorders>
              <w:top w:val="single" w:sz="8" w:space="0" w:color="auto"/>
              <w:left w:val="nil"/>
              <w:bottom w:val="single" w:sz="4" w:space="0" w:color="auto"/>
              <w:right w:val="single" w:sz="4" w:space="0" w:color="auto"/>
            </w:tcBorders>
            <w:shd w:val="clear" w:color="000000" w:fill="CCFFCC"/>
          </w:tcPr>
          <w:p w:rsidR="003D19C4" w:rsidRPr="005E367E" w:rsidRDefault="003D19C4" w:rsidP="005E367E">
            <w:pPr>
              <w:spacing w:after="0" w:line="240" w:lineRule="auto"/>
              <w:jc w:val="center"/>
              <w:rPr>
                <w:rFonts w:ascii="Times New Roman" w:hAnsi="Times New Roman"/>
                <w:b/>
                <w:bCs/>
                <w:sz w:val="24"/>
                <w:szCs w:val="24"/>
              </w:rPr>
            </w:pPr>
            <w:r w:rsidRPr="005E367E">
              <w:rPr>
                <w:rFonts w:ascii="Times New Roman" w:hAnsi="Times New Roman"/>
                <w:b/>
                <w:bCs/>
                <w:sz w:val="24"/>
                <w:szCs w:val="24"/>
              </w:rPr>
              <w:t>класс</w:t>
            </w:r>
          </w:p>
        </w:tc>
        <w:tc>
          <w:tcPr>
            <w:tcW w:w="2364" w:type="dxa"/>
            <w:tcBorders>
              <w:top w:val="single" w:sz="8" w:space="0" w:color="auto"/>
              <w:left w:val="nil"/>
              <w:bottom w:val="single" w:sz="4" w:space="0" w:color="auto"/>
              <w:right w:val="single" w:sz="4" w:space="0" w:color="auto"/>
            </w:tcBorders>
            <w:shd w:val="clear" w:color="000000" w:fill="CCFFCC"/>
          </w:tcPr>
          <w:p w:rsidR="003D19C4" w:rsidRPr="005E367E" w:rsidRDefault="003D19C4" w:rsidP="005E367E">
            <w:pPr>
              <w:spacing w:after="0" w:line="240" w:lineRule="auto"/>
              <w:jc w:val="center"/>
              <w:rPr>
                <w:rFonts w:ascii="Times New Roman" w:hAnsi="Times New Roman"/>
                <w:b/>
                <w:bCs/>
                <w:sz w:val="24"/>
                <w:szCs w:val="24"/>
              </w:rPr>
            </w:pPr>
            <w:r w:rsidRPr="005E367E">
              <w:rPr>
                <w:rFonts w:ascii="Times New Roman" w:hAnsi="Times New Roman"/>
                <w:b/>
                <w:bCs/>
                <w:sz w:val="24"/>
                <w:szCs w:val="24"/>
              </w:rPr>
              <w:t>Издательство</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Пронина О.В. Учебник по обучению грамоте и чтению: Букварь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Пронина О.В.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Пронина О.В.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Пронина О.В.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Пронина О.В.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Горецкий В.Г., Кирюшкин В.А., Виноградская Л.А. и др. Азбука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Канакина</w:t>
            </w:r>
            <w:proofErr w:type="spellEnd"/>
            <w:r w:rsidRPr="005E367E">
              <w:rPr>
                <w:rFonts w:ascii="Times New Roman" w:hAnsi="Times New Roman"/>
                <w:color w:val="000000"/>
                <w:sz w:val="20"/>
                <w:szCs w:val="20"/>
              </w:rPr>
              <w:t xml:space="preserve"> В.П., Горецкий В.Г.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Канакина</w:t>
            </w:r>
            <w:proofErr w:type="spellEnd"/>
            <w:r w:rsidRPr="005E367E">
              <w:rPr>
                <w:rFonts w:ascii="Times New Roman" w:hAnsi="Times New Roman"/>
                <w:color w:val="000000"/>
                <w:sz w:val="20"/>
                <w:szCs w:val="20"/>
              </w:rPr>
              <w:t xml:space="preserve"> В.П., Горецкий В.Г.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Канакина</w:t>
            </w:r>
            <w:proofErr w:type="spellEnd"/>
            <w:r w:rsidRPr="005E367E">
              <w:rPr>
                <w:rFonts w:ascii="Times New Roman" w:hAnsi="Times New Roman"/>
                <w:color w:val="000000"/>
                <w:sz w:val="20"/>
                <w:szCs w:val="20"/>
              </w:rPr>
              <w:t xml:space="preserve"> В.П., Горецкий В.Г.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Полякова А.В.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Полякова А.В.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Рамзаева</w:t>
            </w:r>
            <w:proofErr w:type="spellEnd"/>
            <w:r w:rsidRPr="005E367E">
              <w:rPr>
                <w:rFonts w:ascii="Times New Roman" w:hAnsi="Times New Roman"/>
                <w:color w:val="000000"/>
                <w:sz w:val="20"/>
                <w:szCs w:val="20"/>
              </w:rPr>
              <w:t xml:space="preserve"> Т.Г.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Репкин</w:t>
            </w:r>
            <w:proofErr w:type="spellEnd"/>
            <w:r w:rsidRPr="005E367E">
              <w:rPr>
                <w:rFonts w:ascii="Times New Roman" w:hAnsi="Times New Roman"/>
                <w:color w:val="000000"/>
                <w:sz w:val="20"/>
                <w:szCs w:val="20"/>
              </w:rPr>
              <w:t xml:space="preserve"> В.В., </w:t>
            </w:r>
            <w:proofErr w:type="spellStart"/>
            <w:r w:rsidRPr="005E367E">
              <w:rPr>
                <w:rFonts w:ascii="Times New Roman" w:hAnsi="Times New Roman"/>
                <w:color w:val="000000"/>
                <w:sz w:val="20"/>
                <w:szCs w:val="20"/>
              </w:rPr>
              <w:t>Восторгова</w:t>
            </w:r>
            <w:proofErr w:type="spellEnd"/>
            <w:r w:rsidRPr="005E367E">
              <w:rPr>
                <w:rFonts w:ascii="Times New Roman" w:hAnsi="Times New Roman"/>
                <w:color w:val="000000"/>
                <w:sz w:val="20"/>
                <w:szCs w:val="20"/>
              </w:rPr>
              <w:t xml:space="preserve"> Е.В., Некрасова Т.В.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ВИТА-ПРЕСС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Бунеев</w:t>
            </w:r>
            <w:proofErr w:type="spellEnd"/>
            <w:r w:rsidRPr="005E367E">
              <w:rPr>
                <w:rFonts w:ascii="Times New Roman" w:hAnsi="Times New Roman"/>
                <w:color w:val="000000"/>
                <w:sz w:val="20"/>
                <w:szCs w:val="20"/>
              </w:rPr>
              <w:t xml:space="preserve"> Р.Н., </w:t>
            </w:r>
            <w:proofErr w:type="spellStart"/>
            <w:r w:rsidRPr="005E367E">
              <w:rPr>
                <w:rFonts w:ascii="Times New Roman" w:hAnsi="Times New Roman"/>
                <w:color w:val="000000"/>
                <w:sz w:val="20"/>
                <w:szCs w:val="20"/>
              </w:rPr>
              <w:t>Бунеева</w:t>
            </w:r>
            <w:proofErr w:type="spellEnd"/>
            <w:r w:rsidRPr="005E367E">
              <w:rPr>
                <w:rFonts w:ascii="Times New Roman" w:hAnsi="Times New Roman"/>
                <w:color w:val="000000"/>
                <w:sz w:val="20"/>
                <w:szCs w:val="20"/>
              </w:rPr>
              <w:t xml:space="preserve"> Е.В.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Климанова Л.Ф., Горецкий В.Г., Голованова М.В. и др.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Климанова Л.Ф., Горецкий В.Г., Голованова М.В. и др.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Климанова Л.Ф., Горецкий В.Г., Голованова М.В. и др.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Кубасова</w:t>
            </w:r>
            <w:proofErr w:type="spellEnd"/>
            <w:r w:rsidRPr="005E367E">
              <w:rPr>
                <w:rFonts w:ascii="Times New Roman" w:hAnsi="Times New Roman"/>
                <w:color w:val="000000"/>
                <w:sz w:val="20"/>
                <w:szCs w:val="20"/>
              </w:rPr>
              <w:t xml:space="preserve"> О.В.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Ассоциация XXI век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Матвеева Е.И.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ВИТА-ПРЕСС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Свиридова В.Ю.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Чуракова</w:t>
            </w:r>
            <w:proofErr w:type="spellEnd"/>
            <w:r w:rsidRPr="005E367E">
              <w:rPr>
                <w:rFonts w:ascii="Times New Roman" w:hAnsi="Times New Roman"/>
                <w:color w:val="000000"/>
                <w:sz w:val="20"/>
                <w:szCs w:val="20"/>
              </w:rPr>
              <w:t xml:space="preserve"> Н.А. Литературное чтение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Академкнига/Учебник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Денисенко О.А., </w:t>
            </w:r>
            <w:proofErr w:type="spellStart"/>
            <w:r w:rsidRPr="005E367E">
              <w:rPr>
                <w:rFonts w:ascii="Times New Roman" w:hAnsi="Times New Roman"/>
                <w:color w:val="000000"/>
                <w:sz w:val="20"/>
                <w:szCs w:val="20"/>
              </w:rPr>
              <w:t>Трубанева</w:t>
            </w:r>
            <w:proofErr w:type="spellEnd"/>
            <w:r w:rsidRPr="005E367E">
              <w:rPr>
                <w:rFonts w:ascii="Times New Roman" w:hAnsi="Times New Roman"/>
                <w:color w:val="000000"/>
                <w:sz w:val="20"/>
                <w:szCs w:val="20"/>
              </w:rPr>
              <w:t xml:space="preserve"> Н.Н.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Денисенко О.А., </w:t>
            </w:r>
            <w:proofErr w:type="spellStart"/>
            <w:r w:rsidRPr="005E367E">
              <w:rPr>
                <w:rFonts w:ascii="Times New Roman" w:hAnsi="Times New Roman"/>
                <w:color w:val="000000"/>
                <w:sz w:val="20"/>
                <w:szCs w:val="20"/>
              </w:rPr>
              <w:t>Трубанева</w:t>
            </w:r>
            <w:proofErr w:type="spellEnd"/>
            <w:r w:rsidRPr="005E367E">
              <w:rPr>
                <w:rFonts w:ascii="Times New Roman" w:hAnsi="Times New Roman"/>
                <w:color w:val="000000"/>
                <w:sz w:val="20"/>
                <w:szCs w:val="20"/>
              </w:rPr>
              <w:t xml:space="preserve"> Н.Н.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Денисенко О.А., </w:t>
            </w:r>
            <w:proofErr w:type="spellStart"/>
            <w:r w:rsidRPr="005E367E">
              <w:rPr>
                <w:rFonts w:ascii="Times New Roman" w:hAnsi="Times New Roman"/>
                <w:color w:val="000000"/>
                <w:sz w:val="20"/>
                <w:szCs w:val="20"/>
              </w:rPr>
              <w:t>Трубанева</w:t>
            </w:r>
            <w:proofErr w:type="spellEnd"/>
            <w:r w:rsidRPr="005E367E">
              <w:rPr>
                <w:rFonts w:ascii="Times New Roman" w:hAnsi="Times New Roman"/>
                <w:color w:val="000000"/>
                <w:sz w:val="20"/>
                <w:szCs w:val="20"/>
              </w:rPr>
              <w:t xml:space="preserve"> Н.Н.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Гальскова. Н.Д., Гез Н.И.  Немецкий язык</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Дрофа</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265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Аргинская</w:t>
            </w:r>
            <w:proofErr w:type="spellEnd"/>
            <w:r w:rsidRPr="005E367E">
              <w:rPr>
                <w:rFonts w:ascii="Times New Roman" w:hAnsi="Times New Roman"/>
                <w:color w:val="000000"/>
                <w:sz w:val="20"/>
                <w:szCs w:val="20"/>
              </w:rPr>
              <w:t xml:space="preserve"> И.И., Ивановская Е.И., </w:t>
            </w:r>
            <w:proofErr w:type="spellStart"/>
            <w:r w:rsidRPr="005E367E">
              <w:rPr>
                <w:rFonts w:ascii="Times New Roman" w:hAnsi="Times New Roman"/>
                <w:color w:val="000000"/>
                <w:sz w:val="20"/>
                <w:szCs w:val="20"/>
              </w:rPr>
              <w:t>Кормишина</w:t>
            </w:r>
            <w:proofErr w:type="spellEnd"/>
            <w:r w:rsidRPr="005E367E">
              <w:rPr>
                <w:rFonts w:ascii="Times New Roman" w:hAnsi="Times New Roman"/>
                <w:color w:val="000000"/>
                <w:sz w:val="20"/>
                <w:szCs w:val="20"/>
              </w:rPr>
              <w:t xml:space="preserve"> С.Н.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267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Аргинская</w:t>
            </w:r>
            <w:proofErr w:type="spellEnd"/>
            <w:r w:rsidRPr="005E367E">
              <w:rPr>
                <w:rFonts w:ascii="Times New Roman" w:hAnsi="Times New Roman"/>
                <w:color w:val="000000"/>
                <w:sz w:val="20"/>
                <w:szCs w:val="20"/>
              </w:rPr>
              <w:t xml:space="preserve"> И.И., Ивановская Е.И., </w:t>
            </w:r>
            <w:proofErr w:type="spellStart"/>
            <w:r w:rsidRPr="005E367E">
              <w:rPr>
                <w:rFonts w:ascii="Times New Roman" w:hAnsi="Times New Roman"/>
                <w:color w:val="000000"/>
                <w:sz w:val="20"/>
                <w:szCs w:val="20"/>
              </w:rPr>
              <w:t>Кормишина</w:t>
            </w:r>
            <w:proofErr w:type="spellEnd"/>
            <w:r w:rsidRPr="005E367E">
              <w:rPr>
                <w:rFonts w:ascii="Times New Roman" w:hAnsi="Times New Roman"/>
                <w:color w:val="000000"/>
                <w:sz w:val="20"/>
                <w:szCs w:val="20"/>
              </w:rPr>
              <w:t xml:space="preserve"> С.Н.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339"/>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325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Петерсон.Л.П</w:t>
            </w:r>
            <w:proofErr w:type="spellEnd"/>
            <w:r w:rsidRPr="005E367E">
              <w:rPr>
                <w:rFonts w:ascii="Times New Roman" w:hAnsi="Times New Roman"/>
                <w:color w:val="000000"/>
                <w:sz w:val="20"/>
                <w:szCs w:val="20"/>
              </w:rPr>
              <w:t>. Математика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326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Петерсон.Л.П</w:t>
            </w:r>
            <w:proofErr w:type="spellEnd"/>
            <w:r w:rsidRPr="005E367E">
              <w:rPr>
                <w:rFonts w:ascii="Times New Roman" w:hAnsi="Times New Roman"/>
                <w:color w:val="000000"/>
                <w:sz w:val="20"/>
                <w:szCs w:val="20"/>
              </w:rPr>
              <w:t>. Математика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327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Петерсон</w:t>
            </w:r>
            <w:proofErr w:type="spellEnd"/>
            <w:r w:rsidRPr="005E367E">
              <w:rPr>
                <w:rFonts w:ascii="Times New Roman" w:hAnsi="Times New Roman"/>
                <w:color w:val="000000"/>
                <w:sz w:val="20"/>
                <w:szCs w:val="20"/>
              </w:rPr>
              <w:t>. Л,П. Математика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328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Петерсон</w:t>
            </w:r>
            <w:proofErr w:type="spellEnd"/>
            <w:r w:rsidRPr="005E367E">
              <w:rPr>
                <w:rFonts w:ascii="Times New Roman" w:hAnsi="Times New Roman"/>
                <w:color w:val="000000"/>
                <w:sz w:val="20"/>
                <w:szCs w:val="20"/>
              </w:rPr>
              <w:t>. Л.П. Математика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282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Гейдман</w:t>
            </w:r>
            <w:proofErr w:type="spellEnd"/>
            <w:r w:rsidRPr="005E367E">
              <w:rPr>
                <w:rFonts w:ascii="Times New Roman" w:hAnsi="Times New Roman"/>
                <w:color w:val="000000"/>
                <w:sz w:val="20"/>
                <w:szCs w:val="20"/>
              </w:rPr>
              <w:t xml:space="preserve"> Б.П., </w:t>
            </w:r>
            <w:proofErr w:type="spellStart"/>
            <w:r w:rsidRPr="005E367E">
              <w:rPr>
                <w:rFonts w:ascii="Times New Roman" w:hAnsi="Times New Roman"/>
                <w:color w:val="000000"/>
                <w:sz w:val="20"/>
                <w:szCs w:val="20"/>
              </w:rPr>
              <w:t>Мишарина</w:t>
            </w:r>
            <w:proofErr w:type="spellEnd"/>
            <w:r w:rsidRPr="005E367E">
              <w:rPr>
                <w:rFonts w:ascii="Times New Roman" w:hAnsi="Times New Roman"/>
                <w:color w:val="000000"/>
                <w:sz w:val="20"/>
                <w:szCs w:val="20"/>
              </w:rPr>
              <w:t xml:space="preserve"> И.Э., Зверева Е.А.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Русское слово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314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Моро М.И., Степанова С.В., Волкова С.И.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315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Моро М.И., </w:t>
            </w:r>
            <w:proofErr w:type="spellStart"/>
            <w:r w:rsidRPr="005E367E">
              <w:rPr>
                <w:rFonts w:ascii="Times New Roman" w:hAnsi="Times New Roman"/>
                <w:color w:val="000000"/>
                <w:sz w:val="20"/>
                <w:szCs w:val="20"/>
              </w:rPr>
              <w:t>Бантова</w:t>
            </w:r>
            <w:proofErr w:type="spellEnd"/>
            <w:r w:rsidRPr="005E367E">
              <w:rPr>
                <w:rFonts w:ascii="Times New Roman" w:hAnsi="Times New Roman"/>
                <w:color w:val="000000"/>
                <w:sz w:val="20"/>
                <w:szCs w:val="20"/>
              </w:rPr>
              <w:t xml:space="preserve"> М.А., Бельтюкова Г.В. и др.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316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Моро М.И., </w:t>
            </w:r>
            <w:proofErr w:type="spellStart"/>
            <w:r w:rsidRPr="005E367E">
              <w:rPr>
                <w:rFonts w:ascii="Times New Roman" w:hAnsi="Times New Roman"/>
                <w:color w:val="000000"/>
                <w:sz w:val="20"/>
                <w:szCs w:val="20"/>
              </w:rPr>
              <w:t>Бантова</w:t>
            </w:r>
            <w:proofErr w:type="spellEnd"/>
            <w:r w:rsidRPr="005E367E">
              <w:rPr>
                <w:rFonts w:ascii="Times New Roman" w:hAnsi="Times New Roman"/>
                <w:color w:val="000000"/>
                <w:sz w:val="20"/>
                <w:szCs w:val="20"/>
              </w:rPr>
              <w:t xml:space="preserve"> М.А., Бельтюкова Г.В. и др.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52" w:type="dxa"/>
            <w:gridSpan w:val="4"/>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39</w:t>
            </w:r>
          </w:p>
        </w:tc>
        <w:tc>
          <w:tcPr>
            <w:tcW w:w="1243" w:type="dxa"/>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350</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Вахрушев А.А., Бурский О.В., </w:t>
            </w:r>
            <w:proofErr w:type="spellStart"/>
            <w:r w:rsidRPr="005E367E">
              <w:rPr>
                <w:rFonts w:ascii="Times New Roman" w:hAnsi="Times New Roman"/>
                <w:color w:val="000000"/>
                <w:sz w:val="20"/>
                <w:szCs w:val="20"/>
              </w:rPr>
              <w:t>Раутиан</w:t>
            </w:r>
            <w:proofErr w:type="spellEnd"/>
            <w:r w:rsidRPr="005E367E">
              <w:rPr>
                <w:rFonts w:ascii="Times New Roman" w:hAnsi="Times New Roman"/>
                <w:color w:val="000000"/>
                <w:sz w:val="20"/>
                <w:szCs w:val="20"/>
              </w:rPr>
              <w:t xml:space="preserve"> А.С. Окружающий мир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351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Вахрушев А.А., Бурский О.В., </w:t>
            </w:r>
            <w:proofErr w:type="spellStart"/>
            <w:r w:rsidRPr="005E367E">
              <w:rPr>
                <w:rFonts w:ascii="Times New Roman" w:hAnsi="Times New Roman"/>
                <w:color w:val="000000"/>
                <w:sz w:val="20"/>
                <w:szCs w:val="20"/>
              </w:rPr>
              <w:t>Раутиан</w:t>
            </w:r>
            <w:proofErr w:type="spellEnd"/>
            <w:r w:rsidRPr="005E367E">
              <w:rPr>
                <w:rFonts w:ascii="Times New Roman" w:hAnsi="Times New Roman"/>
                <w:color w:val="000000"/>
                <w:sz w:val="20"/>
                <w:szCs w:val="20"/>
              </w:rPr>
              <w:t xml:space="preserve"> А.С.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352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Вахрушев А.А., Данилов Д.Д. и др.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353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Вахрушев А.А., Данилов Д.Д., Бурский О.В. и др.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363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Дмитриева Н.Я., Казаков А.Н.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365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Дмитриева Н.Я., Казаков А.Н.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378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Плешаков А.А.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3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379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Плешаков А.А.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7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380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Плешаков А.А.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79"/>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381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Плешаков А.А. Окружающий мир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424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Беглов,А.Л</w:t>
            </w:r>
            <w:proofErr w:type="spellEnd"/>
            <w:r w:rsidRPr="005E367E">
              <w:rPr>
                <w:rFonts w:ascii="Times New Roman" w:hAnsi="Times New Roman"/>
                <w:color w:val="000000"/>
                <w:sz w:val="20"/>
                <w:szCs w:val="20"/>
              </w:rPr>
              <w:t xml:space="preserve">., </w:t>
            </w:r>
            <w:proofErr w:type="spellStart"/>
            <w:r w:rsidRPr="005E367E">
              <w:rPr>
                <w:rFonts w:ascii="Times New Roman" w:hAnsi="Times New Roman"/>
                <w:color w:val="000000"/>
                <w:sz w:val="20"/>
                <w:szCs w:val="20"/>
              </w:rPr>
              <w:t>Саплина,Е.В</w:t>
            </w:r>
            <w:proofErr w:type="spellEnd"/>
            <w:r w:rsidRPr="005E367E">
              <w:rPr>
                <w:rFonts w:ascii="Times New Roman" w:hAnsi="Times New Roman"/>
                <w:color w:val="000000"/>
                <w:sz w:val="20"/>
                <w:szCs w:val="20"/>
              </w:rPr>
              <w:t xml:space="preserve">., </w:t>
            </w:r>
            <w:proofErr w:type="spellStart"/>
            <w:r w:rsidRPr="005E367E">
              <w:rPr>
                <w:rFonts w:ascii="Times New Roman" w:hAnsi="Times New Roman"/>
                <w:color w:val="000000"/>
                <w:sz w:val="20"/>
                <w:szCs w:val="20"/>
              </w:rPr>
              <w:t>Токарева,Е.С</w:t>
            </w:r>
            <w:proofErr w:type="spellEnd"/>
            <w:r w:rsidRPr="005E367E">
              <w:rPr>
                <w:rFonts w:ascii="Times New Roman" w:hAnsi="Times New Roman"/>
                <w:color w:val="000000"/>
                <w:sz w:val="20"/>
                <w:szCs w:val="20"/>
              </w:rPr>
              <w:t xml:space="preserve">. Основы религиозных культур и светской этики.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Ковалевская Е.Д. Изобразительное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Ковалевская Е.Д. Изобразительное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Ковалевская Е.Д. Изобразительное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Ковалевская Е.Д. Изобразительное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Неменская</w:t>
            </w:r>
            <w:proofErr w:type="spellEnd"/>
            <w:r w:rsidRPr="005E367E">
              <w:rPr>
                <w:rFonts w:ascii="Times New Roman" w:hAnsi="Times New Roman"/>
                <w:color w:val="000000"/>
                <w:sz w:val="20"/>
                <w:szCs w:val="20"/>
              </w:rPr>
              <w:t xml:space="preserve"> Л.А Изобразительное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Коротеева</w:t>
            </w:r>
            <w:proofErr w:type="spellEnd"/>
            <w:r w:rsidRPr="005E367E">
              <w:rPr>
                <w:rFonts w:ascii="Times New Roman" w:hAnsi="Times New Roman"/>
                <w:color w:val="000000"/>
                <w:sz w:val="20"/>
                <w:szCs w:val="20"/>
              </w:rPr>
              <w:t xml:space="preserve"> Е.И. Изобразительное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466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Горяева </w:t>
            </w:r>
            <w:proofErr w:type="spellStart"/>
            <w:r w:rsidRPr="005E367E">
              <w:rPr>
                <w:rFonts w:ascii="Times New Roman" w:hAnsi="Times New Roman"/>
                <w:color w:val="000000"/>
                <w:sz w:val="20"/>
                <w:szCs w:val="20"/>
              </w:rPr>
              <w:t>Н.А.Изобразительное</w:t>
            </w:r>
            <w:proofErr w:type="spellEnd"/>
            <w:r w:rsidRPr="005E367E">
              <w:rPr>
                <w:rFonts w:ascii="Times New Roman" w:hAnsi="Times New Roman"/>
                <w:color w:val="000000"/>
                <w:sz w:val="20"/>
                <w:szCs w:val="20"/>
              </w:rPr>
              <w:t xml:space="preserve">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506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Критская Е.Д., Сергеева Г.П., </w:t>
            </w:r>
            <w:proofErr w:type="spellStart"/>
            <w:r w:rsidRPr="005E367E">
              <w:rPr>
                <w:rFonts w:ascii="Times New Roman" w:hAnsi="Times New Roman"/>
                <w:color w:val="000000"/>
                <w:sz w:val="20"/>
                <w:szCs w:val="20"/>
              </w:rPr>
              <w:t>Шмагина</w:t>
            </w:r>
            <w:proofErr w:type="spellEnd"/>
            <w:r w:rsidRPr="005E367E">
              <w:rPr>
                <w:rFonts w:ascii="Times New Roman" w:hAnsi="Times New Roman"/>
                <w:color w:val="000000"/>
                <w:sz w:val="20"/>
                <w:szCs w:val="20"/>
              </w:rPr>
              <w:t xml:space="preserve"> Т.С. Музыка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507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Критская Е.Д., Сергеева Г.П., </w:t>
            </w:r>
            <w:proofErr w:type="spellStart"/>
            <w:r w:rsidRPr="005E367E">
              <w:rPr>
                <w:rFonts w:ascii="Times New Roman" w:hAnsi="Times New Roman"/>
                <w:color w:val="000000"/>
                <w:sz w:val="20"/>
                <w:szCs w:val="20"/>
              </w:rPr>
              <w:t>Шмагина</w:t>
            </w:r>
            <w:proofErr w:type="spellEnd"/>
            <w:r w:rsidRPr="005E367E">
              <w:rPr>
                <w:rFonts w:ascii="Times New Roman" w:hAnsi="Times New Roman"/>
                <w:color w:val="000000"/>
                <w:sz w:val="20"/>
                <w:szCs w:val="20"/>
              </w:rPr>
              <w:t xml:space="preserve"> Т.С. Музыка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508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Критская Е.Д., Сергеева Г.П., </w:t>
            </w:r>
            <w:proofErr w:type="spellStart"/>
            <w:r w:rsidRPr="005E367E">
              <w:rPr>
                <w:rFonts w:ascii="Times New Roman" w:hAnsi="Times New Roman"/>
                <w:color w:val="000000"/>
                <w:sz w:val="20"/>
                <w:szCs w:val="20"/>
              </w:rPr>
              <w:t>Шмагина</w:t>
            </w:r>
            <w:proofErr w:type="spellEnd"/>
            <w:r w:rsidRPr="005E367E">
              <w:rPr>
                <w:rFonts w:ascii="Times New Roman" w:hAnsi="Times New Roman"/>
                <w:color w:val="000000"/>
                <w:sz w:val="20"/>
                <w:szCs w:val="20"/>
              </w:rPr>
              <w:t xml:space="preserve"> Т.С. Музыка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509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Критская Е.Д., Сергеева Г.П., </w:t>
            </w:r>
            <w:proofErr w:type="spellStart"/>
            <w:r w:rsidRPr="005E367E">
              <w:rPr>
                <w:rFonts w:ascii="Times New Roman" w:hAnsi="Times New Roman"/>
                <w:color w:val="000000"/>
                <w:sz w:val="20"/>
                <w:szCs w:val="20"/>
              </w:rPr>
              <w:t>Шмагина</w:t>
            </w:r>
            <w:proofErr w:type="spellEnd"/>
            <w:r w:rsidRPr="005E367E">
              <w:rPr>
                <w:rFonts w:ascii="Times New Roman" w:hAnsi="Times New Roman"/>
                <w:color w:val="000000"/>
                <w:sz w:val="20"/>
                <w:szCs w:val="20"/>
              </w:rPr>
              <w:t xml:space="preserve"> Т.С. Музыка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542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w:t>
            </w:r>
            <w:proofErr w:type="spellStart"/>
            <w:r w:rsidRPr="005E367E">
              <w:rPr>
                <w:rFonts w:ascii="Times New Roman" w:hAnsi="Times New Roman"/>
                <w:color w:val="000000"/>
                <w:sz w:val="20"/>
                <w:szCs w:val="20"/>
              </w:rPr>
              <w:t>Лутцева</w:t>
            </w:r>
            <w:proofErr w:type="spellEnd"/>
            <w:r w:rsidRPr="005E367E">
              <w:rPr>
                <w:rFonts w:ascii="Times New Roman" w:hAnsi="Times New Roman"/>
                <w:color w:val="000000"/>
                <w:sz w:val="20"/>
                <w:szCs w:val="20"/>
              </w:rPr>
              <w:t xml:space="preserve"> Е.А.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543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w:t>
            </w:r>
            <w:proofErr w:type="spellStart"/>
            <w:r w:rsidRPr="005E367E">
              <w:rPr>
                <w:rFonts w:ascii="Times New Roman" w:hAnsi="Times New Roman"/>
                <w:color w:val="000000"/>
                <w:sz w:val="20"/>
                <w:szCs w:val="20"/>
              </w:rPr>
              <w:t>Лутцева</w:t>
            </w:r>
            <w:proofErr w:type="spellEnd"/>
            <w:r w:rsidRPr="005E367E">
              <w:rPr>
                <w:rFonts w:ascii="Times New Roman" w:hAnsi="Times New Roman"/>
                <w:color w:val="000000"/>
                <w:sz w:val="20"/>
                <w:szCs w:val="20"/>
              </w:rPr>
              <w:t xml:space="preserve"> Е.А.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544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w:t>
            </w:r>
            <w:proofErr w:type="spellStart"/>
            <w:r w:rsidRPr="005E367E">
              <w:rPr>
                <w:rFonts w:ascii="Times New Roman" w:hAnsi="Times New Roman"/>
                <w:color w:val="000000"/>
                <w:sz w:val="20"/>
                <w:szCs w:val="20"/>
              </w:rPr>
              <w:t>Лутцева</w:t>
            </w:r>
            <w:proofErr w:type="spellEnd"/>
            <w:r w:rsidRPr="005E367E">
              <w:rPr>
                <w:rFonts w:ascii="Times New Roman" w:hAnsi="Times New Roman"/>
                <w:color w:val="000000"/>
                <w:sz w:val="20"/>
                <w:szCs w:val="20"/>
              </w:rPr>
              <w:t xml:space="preserve"> Е.А.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545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Куревина</w:t>
            </w:r>
            <w:proofErr w:type="spellEnd"/>
            <w:r w:rsidRPr="005E367E">
              <w:rPr>
                <w:rFonts w:ascii="Times New Roman" w:hAnsi="Times New Roman"/>
                <w:color w:val="000000"/>
                <w:sz w:val="20"/>
                <w:szCs w:val="20"/>
              </w:rPr>
              <w:t xml:space="preserve"> О.А., </w:t>
            </w:r>
            <w:proofErr w:type="spellStart"/>
            <w:r w:rsidRPr="005E367E">
              <w:rPr>
                <w:rFonts w:ascii="Times New Roman" w:hAnsi="Times New Roman"/>
                <w:color w:val="000000"/>
                <w:sz w:val="20"/>
                <w:szCs w:val="20"/>
              </w:rPr>
              <w:t>Лутцева</w:t>
            </w:r>
            <w:proofErr w:type="spellEnd"/>
            <w:r w:rsidRPr="005E367E">
              <w:rPr>
                <w:rFonts w:ascii="Times New Roman" w:hAnsi="Times New Roman"/>
                <w:color w:val="000000"/>
                <w:sz w:val="20"/>
                <w:szCs w:val="20"/>
              </w:rPr>
              <w:t xml:space="preserve"> Е.А.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Баласс</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550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Лутцева</w:t>
            </w:r>
            <w:proofErr w:type="spellEnd"/>
            <w:r w:rsidRPr="005E367E">
              <w:rPr>
                <w:rFonts w:ascii="Times New Roman" w:hAnsi="Times New Roman"/>
                <w:color w:val="000000"/>
                <w:sz w:val="20"/>
                <w:szCs w:val="20"/>
              </w:rPr>
              <w:t xml:space="preserve"> Е.А., Зуева Т.П. Технология</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551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Лутцева</w:t>
            </w:r>
            <w:proofErr w:type="spellEnd"/>
            <w:r w:rsidRPr="005E367E">
              <w:rPr>
                <w:rFonts w:ascii="Times New Roman" w:hAnsi="Times New Roman"/>
                <w:color w:val="000000"/>
                <w:sz w:val="20"/>
                <w:szCs w:val="20"/>
              </w:rPr>
              <w:t xml:space="preserve"> Е.А. Зуева </w:t>
            </w:r>
            <w:proofErr w:type="spellStart"/>
            <w:r w:rsidRPr="005E367E">
              <w:rPr>
                <w:rFonts w:ascii="Times New Roman" w:hAnsi="Times New Roman"/>
                <w:color w:val="000000"/>
                <w:sz w:val="20"/>
                <w:szCs w:val="20"/>
              </w:rPr>
              <w:t>Т.П.Технология</w:t>
            </w:r>
            <w:proofErr w:type="spellEnd"/>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552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Лях В.И. Физическая культура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578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Цирулик</w:t>
            </w:r>
            <w:proofErr w:type="spellEnd"/>
            <w:r w:rsidRPr="005E367E">
              <w:rPr>
                <w:rFonts w:ascii="Times New Roman" w:hAnsi="Times New Roman"/>
                <w:color w:val="000000"/>
                <w:sz w:val="20"/>
                <w:szCs w:val="20"/>
              </w:rPr>
              <w:t xml:space="preserve"> Н.А., </w:t>
            </w:r>
            <w:proofErr w:type="spellStart"/>
            <w:r w:rsidRPr="005E367E">
              <w:rPr>
                <w:rFonts w:ascii="Times New Roman" w:hAnsi="Times New Roman"/>
                <w:color w:val="000000"/>
                <w:sz w:val="20"/>
                <w:szCs w:val="20"/>
              </w:rPr>
              <w:t>Проснякова</w:t>
            </w:r>
            <w:proofErr w:type="spellEnd"/>
            <w:r w:rsidRPr="005E367E">
              <w:rPr>
                <w:rFonts w:ascii="Times New Roman" w:hAnsi="Times New Roman"/>
                <w:color w:val="000000"/>
                <w:sz w:val="20"/>
                <w:szCs w:val="20"/>
              </w:rPr>
              <w:t xml:space="preserve"> Т.Н.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579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Цирулик</w:t>
            </w:r>
            <w:proofErr w:type="spellEnd"/>
            <w:r w:rsidRPr="005E367E">
              <w:rPr>
                <w:rFonts w:ascii="Times New Roman" w:hAnsi="Times New Roman"/>
                <w:color w:val="000000"/>
                <w:sz w:val="20"/>
                <w:szCs w:val="20"/>
              </w:rPr>
              <w:t xml:space="preserve"> Н.А., </w:t>
            </w:r>
            <w:proofErr w:type="spellStart"/>
            <w:r w:rsidRPr="005E367E">
              <w:rPr>
                <w:rFonts w:ascii="Times New Roman" w:hAnsi="Times New Roman"/>
                <w:color w:val="000000"/>
                <w:sz w:val="20"/>
                <w:szCs w:val="20"/>
              </w:rPr>
              <w:t>Проснякова</w:t>
            </w:r>
            <w:proofErr w:type="spellEnd"/>
            <w:r w:rsidRPr="005E367E">
              <w:rPr>
                <w:rFonts w:ascii="Times New Roman" w:hAnsi="Times New Roman"/>
                <w:color w:val="000000"/>
                <w:sz w:val="20"/>
                <w:szCs w:val="20"/>
              </w:rPr>
              <w:t xml:space="preserve"> Т.Н.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2</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580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Цирулик</w:t>
            </w:r>
            <w:proofErr w:type="spellEnd"/>
            <w:r w:rsidRPr="005E367E">
              <w:rPr>
                <w:rFonts w:ascii="Times New Roman" w:hAnsi="Times New Roman"/>
                <w:color w:val="000000"/>
                <w:sz w:val="20"/>
                <w:szCs w:val="20"/>
              </w:rPr>
              <w:t xml:space="preserve"> Н.А., Хлебникова С.И.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3</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581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Цирулик</w:t>
            </w:r>
            <w:proofErr w:type="spellEnd"/>
            <w:r w:rsidRPr="005E367E">
              <w:rPr>
                <w:rFonts w:ascii="Times New Roman" w:hAnsi="Times New Roman"/>
                <w:color w:val="000000"/>
                <w:sz w:val="20"/>
                <w:szCs w:val="20"/>
              </w:rPr>
              <w:t xml:space="preserve"> Н.А., Хлебникова С.И., Нагель О.И. и др. Технология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4</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Федоров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Ладыженская</w:t>
            </w:r>
            <w:proofErr w:type="spellEnd"/>
            <w:r w:rsidRPr="005E367E">
              <w:rPr>
                <w:rFonts w:ascii="Times New Roman" w:hAnsi="Times New Roman"/>
                <w:color w:val="000000"/>
                <w:sz w:val="20"/>
                <w:szCs w:val="20"/>
              </w:rPr>
              <w:t xml:space="preserve"> Т.А., Баранов М.Т., </w:t>
            </w:r>
            <w:proofErr w:type="spellStart"/>
            <w:r w:rsidRPr="005E367E">
              <w:rPr>
                <w:rFonts w:ascii="Times New Roman" w:hAnsi="Times New Roman"/>
                <w:color w:val="000000"/>
                <w:sz w:val="20"/>
                <w:szCs w:val="20"/>
              </w:rPr>
              <w:t>Тростенцова</w:t>
            </w:r>
            <w:proofErr w:type="spellEnd"/>
            <w:r w:rsidRPr="005E367E">
              <w:rPr>
                <w:rFonts w:ascii="Times New Roman" w:hAnsi="Times New Roman"/>
                <w:color w:val="000000"/>
                <w:sz w:val="20"/>
                <w:szCs w:val="20"/>
              </w:rPr>
              <w:t xml:space="preserve"> Л.А. и др.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52" w:type="dxa"/>
            <w:gridSpan w:val="4"/>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73</w:t>
            </w:r>
          </w:p>
        </w:tc>
        <w:tc>
          <w:tcPr>
            <w:tcW w:w="1243" w:type="dxa"/>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645</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Баранов М.Т., </w:t>
            </w:r>
            <w:proofErr w:type="spellStart"/>
            <w:r w:rsidRPr="005E367E">
              <w:rPr>
                <w:rFonts w:ascii="Times New Roman" w:hAnsi="Times New Roman"/>
                <w:color w:val="000000"/>
                <w:sz w:val="20"/>
                <w:szCs w:val="20"/>
              </w:rPr>
              <w:t>Ладыженская</w:t>
            </w:r>
            <w:proofErr w:type="spellEnd"/>
            <w:r w:rsidRPr="005E367E">
              <w:rPr>
                <w:rFonts w:ascii="Times New Roman" w:hAnsi="Times New Roman"/>
                <w:color w:val="000000"/>
                <w:sz w:val="20"/>
                <w:szCs w:val="20"/>
              </w:rPr>
              <w:t xml:space="preserve"> Т.А., </w:t>
            </w:r>
            <w:proofErr w:type="spellStart"/>
            <w:r w:rsidRPr="005E367E">
              <w:rPr>
                <w:rFonts w:ascii="Times New Roman" w:hAnsi="Times New Roman"/>
                <w:color w:val="000000"/>
                <w:sz w:val="20"/>
                <w:szCs w:val="20"/>
              </w:rPr>
              <w:t>Тростенцова</w:t>
            </w:r>
            <w:proofErr w:type="spellEnd"/>
            <w:r w:rsidRPr="005E367E">
              <w:rPr>
                <w:rFonts w:ascii="Times New Roman" w:hAnsi="Times New Roman"/>
                <w:color w:val="000000"/>
                <w:sz w:val="20"/>
                <w:szCs w:val="20"/>
              </w:rPr>
              <w:t xml:space="preserve"> Л.А. и др. Русский язык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695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Полухина</w:t>
            </w:r>
            <w:proofErr w:type="spellEnd"/>
            <w:r w:rsidRPr="005E367E">
              <w:rPr>
                <w:rFonts w:ascii="Times New Roman" w:hAnsi="Times New Roman"/>
                <w:color w:val="000000"/>
                <w:sz w:val="20"/>
                <w:szCs w:val="20"/>
              </w:rPr>
              <w:t xml:space="preserve"> В.П., Коровина В.Я., Журавлев В.П. Литература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699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Курдюмова</w:t>
            </w:r>
            <w:proofErr w:type="spellEnd"/>
            <w:r w:rsidRPr="005E367E">
              <w:rPr>
                <w:rFonts w:ascii="Times New Roman" w:hAnsi="Times New Roman"/>
                <w:color w:val="000000"/>
                <w:sz w:val="20"/>
                <w:szCs w:val="20"/>
              </w:rPr>
              <w:t xml:space="preserve"> Т.Ф. Литература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737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Беленький Г.И. Литература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724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Верещагина И.Н., Афанасьева О.В.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794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Кауфман К.И., Кауфман М.Ю.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795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Кауфман К.И., Кауфман М.Ю.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796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Кауфман К.И., Кауфман М.Ю.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797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Кауфман К.И., Кауфман М.Ю.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798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Кауфман К.И., Кауфман М.Ю.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83</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882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Виленкин</w:t>
            </w:r>
            <w:proofErr w:type="spellEnd"/>
            <w:r w:rsidRPr="005E367E">
              <w:rPr>
                <w:rFonts w:ascii="Times New Roman" w:hAnsi="Times New Roman"/>
                <w:color w:val="000000"/>
                <w:sz w:val="20"/>
                <w:szCs w:val="20"/>
              </w:rPr>
              <w:t xml:space="preserve"> Н.Я., Жохов В.И., Чесноков А.С. и др. 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31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883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Виленкин</w:t>
            </w:r>
            <w:proofErr w:type="spellEnd"/>
            <w:r w:rsidRPr="005E367E">
              <w:rPr>
                <w:rFonts w:ascii="Times New Roman" w:hAnsi="Times New Roman"/>
                <w:color w:val="000000"/>
                <w:sz w:val="20"/>
                <w:szCs w:val="20"/>
              </w:rPr>
              <w:t xml:space="preserve"> Н.Я., Жохов В.И., Чесноков А.С. и др. </w:t>
            </w:r>
          </w:p>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Математика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315"/>
        </w:trPr>
        <w:tc>
          <w:tcPr>
            <w:tcW w:w="631" w:type="dxa"/>
            <w:gridSpan w:val="3"/>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85</w:t>
            </w:r>
          </w:p>
        </w:tc>
        <w:tc>
          <w:tcPr>
            <w:tcW w:w="1264" w:type="dxa"/>
            <w:gridSpan w:val="2"/>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959</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Босова</w:t>
            </w:r>
            <w:proofErr w:type="spellEnd"/>
            <w:r w:rsidRPr="005E367E">
              <w:rPr>
                <w:rFonts w:ascii="Times New Roman" w:hAnsi="Times New Roman"/>
                <w:color w:val="000000"/>
                <w:sz w:val="20"/>
                <w:szCs w:val="20"/>
              </w:rPr>
              <w:t xml:space="preserve">. Л.Л., </w:t>
            </w:r>
            <w:proofErr w:type="spellStart"/>
            <w:r w:rsidRPr="005E367E">
              <w:rPr>
                <w:rFonts w:ascii="Times New Roman" w:hAnsi="Times New Roman"/>
                <w:color w:val="000000"/>
                <w:sz w:val="20"/>
                <w:szCs w:val="20"/>
              </w:rPr>
              <w:t>Босова,А.Ю</w:t>
            </w:r>
            <w:proofErr w:type="spellEnd"/>
            <w:r w:rsidRPr="005E367E">
              <w:rPr>
                <w:rFonts w:ascii="Times New Roman" w:hAnsi="Times New Roman"/>
                <w:color w:val="000000"/>
                <w:sz w:val="20"/>
                <w:szCs w:val="20"/>
              </w:rPr>
              <w:t>.  Информатика</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31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86</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960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Босова</w:t>
            </w:r>
            <w:proofErr w:type="spellEnd"/>
            <w:r w:rsidRPr="005E367E">
              <w:rPr>
                <w:rFonts w:ascii="Times New Roman" w:hAnsi="Times New Roman"/>
                <w:color w:val="000000"/>
                <w:sz w:val="20"/>
                <w:szCs w:val="20"/>
              </w:rPr>
              <w:t xml:space="preserve">. Л.Л., </w:t>
            </w:r>
            <w:proofErr w:type="spellStart"/>
            <w:r w:rsidRPr="005E367E">
              <w:rPr>
                <w:rFonts w:ascii="Times New Roman" w:hAnsi="Times New Roman"/>
                <w:color w:val="000000"/>
                <w:sz w:val="20"/>
                <w:szCs w:val="20"/>
              </w:rPr>
              <w:t>Босова,А.Ю</w:t>
            </w:r>
            <w:proofErr w:type="spellEnd"/>
            <w:r w:rsidRPr="005E367E">
              <w:rPr>
                <w:rFonts w:ascii="Times New Roman" w:hAnsi="Times New Roman"/>
                <w:color w:val="000000"/>
                <w:sz w:val="20"/>
                <w:szCs w:val="20"/>
              </w:rPr>
              <w:t>.  Информатика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31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87</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Босова</w:t>
            </w:r>
            <w:proofErr w:type="spellEnd"/>
            <w:r w:rsidRPr="005E367E">
              <w:rPr>
                <w:rFonts w:ascii="Times New Roman" w:hAnsi="Times New Roman"/>
                <w:color w:val="000000"/>
                <w:sz w:val="20"/>
                <w:szCs w:val="20"/>
              </w:rPr>
              <w:t xml:space="preserve">.  Л.Л., </w:t>
            </w:r>
            <w:proofErr w:type="spellStart"/>
            <w:r w:rsidRPr="005E367E">
              <w:rPr>
                <w:rFonts w:ascii="Times New Roman" w:hAnsi="Times New Roman"/>
                <w:color w:val="000000"/>
                <w:sz w:val="20"/>
                <w:szCs w:val="20"/>
              </w:rPr>
              <w:t>Босова,А.Ю</w:t>
            </w:r>
            <w:proofErr w:type="spellEnd"/>
            <w:r w:rsidRPr="005E367E">
              <w:rPr>
                <w:rFonts w:ascii="Times New Roman" w:hAnsi="Times New Roman"/>
                <w:color w:val="000000"/>
                <w:sz w:val="20"/>
                <w:szCs w:val="20"/>
              </w:rPr>
              <w:t>. Информатика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31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88</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962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Босова</w:t>
            </w:r>
            <w:proofErr w:type="spellEnd"/>
            <w:r w:rsidRPr="005E367E">
              <w:rPr>
                <w:rFonts w:ascii="Times New Roman" w:hAnsi="Times New Roman"/>
                <w:color w:val="000000"/>
                <w:sz w:val="20"/>
                <w:szCs w:val="20"/>
              </w:rPr>
              <w:t xml:space="preserve">.  Л.Л., </w:t>
            </w:r>
            <w:proofErr w:type="spellStart"/>
            <w:r w:rsidRPr="005E367E">
              <w:rPr>
                <w:rFonts w:ascii="Times New Roman" w:hAnsi="Times New Roman"/>
                <w:color w:val="000000"/>
                <w:sz w:val="20"/>
                <w:szCs w:val="20"/>
              </w:rPr>
              <w:t>Босова,А.Ю</w:t>
            </w:r>
            <w:proofErr w:type="spellEnd"/>
            <w:r w:rsidRPr="005E367E">
              <w:rPr>
                <w:rFonts w:ascii="Times New Roman" w:hAnsi="Times New Roman"/>
                <w:color w:val="000000"/>
                <w:sz w:val="20"/>
                <w:szCs w:val="20"/>
              </w:rPr>
              <w:t>. Информатика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31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89</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963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Босова</w:t>
            </w:r>
            <w:proofErr w:type="spellEnd"/>
            <w:r w:rsidRPr="005E367E">
              <w:rPr>
                <w:rFonts w:ascii="Times New Roman" w:hAnsi="Times New Roman"/>
                <w:color w:val="000000"/>
                <w:sz w:val="20"/>
                <w:szCs w:val="20"/>
              </w:rPr>
              <w:t xml:space="preserve">.  Л.Л., </w:t>
            </w:r>
            <w:proofErr w:type="spellStart"/>
            <w:r w:rsidRPr="005E367E">
              <w:rPr>
                <w:rFonts w:ascii="Times New Roman" w:hAnsi="Times New Roman"/>
                <w:color w:val="000000"/>
                <w:sz w:val="20"/>
                <w:szCs w:val="20"/>
              </w:rPr>
              <w:t>Босова,А.Ю</w:t>
            </w:r>
            <w:proofErr w:type="spellEnd"/>
            <w:r w:rsidRPr="005E367E">
              <w:rPr>
                <w:rFonts w:ascii="Times New Roman" w:hAnsi="Times New Roman"/>
                <w:color w:val="000000"/>
                <w:sz w:val="20"/>
                <w:szCs w:val="20"/>
              </w:rPr>
              <w:t>. Информатика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90</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974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Семакин И.Г., </w:t>
            </w:r>
            <w:proofErr w:type="spellStart"/>
            <w:r w:rsidRPr="005E367E">
              <w:rPr>
                <w:rFonts w:ascii="Times New Roman" w:hAnsi="Times New Roman"/>
                <w:color w:val="000000"/>
                <w:sz w:val="20"/>
                <w:szCs w:val="20"/>
              </w:rPr>
              <w:t>Залогова</w:t>
            </w:r>
            <w:proofErr w:type="spellEnd"/>
            <w:r w:rsidRPr="005E367E">
              <w:rPr>
                <w:rFonts w:ascii="Times New Roman" w:hAnsi="Times New Roman"/>
                <w:color w:val="000000"/>
                <w:sz w:val="20"/>
                <w:szCs w:val="20"/>
              </w:rPr>
              <w:t xml:space="preserve"> Л.А., Русаков С.В. и др. Информатика и ИКТ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91</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975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Семакин И.Г., </w:t>
            </w:r>
            <w:proofErr w:type="spellStart"/>
            <w:r w:rsidRPr="005E367E">
              <w:rPr>
                <w:rFonts w:ascii="Times New Roman" w:hAnsi="Times New Roman"/>
                <w:color w:val="000000"/>
                <w:sz w:val="20"/>
                <w:szCs w:val="20"/>
              </w:rPr>
              <w:t>Залогова</w:t>
            </w:r>
            <w:proofErr w:type="spellEnd"/>
            <w:r w:rsidRPr="005E367E">
              <w:rPr>
                <w:rFonts w:ascii="Times New Roman" w:hAnsi="Times New Roman"/>
                <w:color w:val="000000"/>
                <w:sz w:val="20"/>
                <w:szCs w:val="20"/>
              </w:rPr>
              <w:t xml:space="preserve"> Л.А., Русаков С.В. и др. Информатика и ИКТ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92</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1032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Майков А.Н. История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93</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1033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Андреевская Т.П., Белкин М.В., Ванина Э.В. / Под ред. </w:t>
            </w:r>
            <w:proofErr w:type="spellStart"/>
            <w:r w:rsidRPr="005E367E">
              <w:rPr>
                <w:rFonts w:ascii="Times New Roman" w:hAnsi="Times New Roman"/>
                <w:color w:val="000000"/>
                <w:sz w:val="20"/>
                <w:szCs w:val="20"/>
              </w:rPr>
              <w:t>Мясникова</w:t>
            </w:r>
            <w:proofErr w:type="spellEnd"/>
            <w:r w:rsidRPr="005E367E">
              <w:rPr>
                <w:rFonts w:ascii="Times New Roman" w:hAnsi="Times New Roman"/>
                <w:color w:val="000000"/>
                <w:sz w:val="20"/>
                <w:szCs w:val="20"/>
              </w:rPr>
              <w:t xml:space="preserve"> В.С. История Древнего мира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94</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Пчелов</w:t>
            </w:r>
            <w:proofErr w:type="spellEnd"/>
            <w:r w:rsidRPr="005E367E">
              <w:rPr>
                <w:rFonts w:ascii="Times New Roman" w:hAnsi="Times New Roman"/>
                <w:color w:val="000000"/>
                <w:sz w:val="20"/>
                <w:szCs w:val="20"/>
              </w:rPr>
              <w:t xml:space="preserve"> Е.В. История России с древнейших времен до конца XVI века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95</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1308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Горяева Н.А., Островская О.В. / Под ред. </w:t>
            </w:r>
            <w:proofErr w:type="spellStart"/>
            <w:r w:rsidRPr="005E367E">
              <w:rPr>
                <w:rFonts w:ascii="Times New Roman" w:hAnsi="Times New Roman"/>
                <w:color w:val="000000"/>
                <w:sz w:val="20"/>
                <w:szCs w:val="20"/>
              </w:rPr>
              <w:t>Неменского</w:t>
            </w:r>
            <w:proofErr w:type="spellEnd"/>
            <w:r w:rsidRPr="005E367E">
              <w:rPr>
                <w:rFonts w:ascii="Times New Roman" w:hAnsi="Times New Roman"/>
                <w:color w:val="000000"/>
                <w:sz w:val="20"/>
                <w:szCs w:val="20"/>
              </w:rPr>
              <w:t xml:space="preserve"> Б.М. Изобразительное искусство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96</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1309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Неменская</w:t>
            </w:r>
            <w:proofErr w:type="spellEnd"/>
            <w:r w:rsidRPr="005E367E">
              <w:rPr>
                <w:rFonts w:ascii="Times New Roman" w:hAnsi="Times New Roman"/>
                <w:color w:val="000000"/>
                <w:sz w:val="20"/>
                <w:szCs w:val="20"/>
              </w:rPr>
              <w:t xml:space="preserve"> Л.А. / Под ред. </w:t>
            </w:r>
            <w:proofErr w:type="spellStart"/>
            <w:r w:rsidRPr="005E367E">
              <w:rPr>
                <w:rFonts w:ascii="Times New Roman" w:hAnsi="Times New Roman"/>
                <w:color w:val="000000"/>
                <w:sz w:val="20"/>
                <w:szCs w:val="20"/>
              </w:rPr>
              <w:t>Неменского</w:t>
            </w:r>
            <w:proofErr w:type="spellEnd"/>
            <w:r w:rsidRPr="005E367E">
              <w:rPr>
                <w:rFonts w:ascii="Times New Roman" w:hAnsi="Times New Roman"/>
                <w:color w:val="000000"/>
                <w:sz w:val="20"/>
                <w:szCs w:val="20"/>
              </w:rPr>
              <w:t xml:space="preserve"> Б.М. Изобразительное искусство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97</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1310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Питерских,А.С</w:t>
            </w:r>
            <w:proofErr w:type="spellEnd"/>
            <w:r w:rsidRPr="005E367E">
              <w:rPr>
                <w:rFonts w:ascii="Times New Roman" w:hAnsi="Times New Roman"/>
                <w:color w:val="000000"/>
                <w:sz w:val="20"/>
                <w:szCs w:val="20"/>
              </w:rPr>
              <w:t>. Изобразительное искусство Дизайн и архитектура в жизни человека.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33"/>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98</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1307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Сергеева Г.П., Искусство</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99</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1342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Сергеева Г.П., Критская Е.Д. Музыка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100</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1343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Сергеева Г.П., Критская Е.Д. Музыка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101</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1344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Сергеева Г.П., Критская Е.Д. Музыка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102</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1406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Юрьева М.В., </w:t>
            </w:r>
            <w:proofErr w:type="spellStart"/>
            <w:r w:rsidRPr="005E367E">
              <w:rPr>
                <w:rFonts w:ascii="Times New Roman" w:hAnsi="Times New Roman"/>
                <w:color w:val="000000"/>
                <w:sz w:val="20"/>
                <w:szCs w:val="20"/>
              </w:rPr>
              <w:t>Шолох</w:t>
            </w:r>
            <w:proofErr w:type="spellEnd"/>
            <w:r w:rsidRPr="005E367E">
              <w:rPr>
                <w:rFonts w:ascii="Times New Roman" w:hAnsi="Times New Roman"/>
                <w:color w:val="000000"/>
                <w:sz w:val="20"/>
                <w:szCs w:val="20"/>
              </w:rPr>
              <w:t xml:space="preserve"> В.П. / Под ред. Воробьева Ю.Л. Основы безопасности жизнедеятельности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103</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1407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Юрьева М.В., </w:t>
            </w:r>
            <w:proofErr w:type="spellStart"/>
            <w:r w:rsidRPr="005E367E">
              <w:rPr>
                <w:rFonts w:ascii="Times New Roman" w:hAnsi="Times New Roman"/>
                <w:color w:val="000000"/>
                <w:sz w:val="20"/>
                <w:szCs w:val="20"/>
              </w:rPr>
              <w:t>Шолох</w:t>
            </w:r>
            <w:proofErr w:type="spellEnd"/>
            <w:r w:rsidRPr="005E367E">
              <w:rPr>
                <w:rFonts w:ascii="Times New Roman" w:hAnsi="Times New Roman"/>
                <w:color w:val="000000"/>
                <w:sz w:val="20"/>
                <w:szCs w:val="20"/>
              </w:rPr>
              <w:t xml:space="preserve"> В.П. / Под ред. Воробьева Ю.Л. Основы безопасности жизнедеятельности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1408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Юрьева М.В., </w:t>
            </w:r>
            <w:proofErr w:type="spellStart"/>
            <w:r w:rsidRPr="005E367E">
              <w:rPr>
                <w:rFonts w:ascii="Times New Roman" w:hAnsi="Times New Roman"/>
                <w:color w:val="000000"/>
                <w:sz w:val="20"/>
                <w:szCs w:val="20"/>
              </w:rPr>
              <w:t>Шолох</w:t>
            </w:r>
            <w:proofErr w:type="spellEnd"/>
            <w:r w:rsidRPr="005E367E">
              <w:rPr>
                <w:rFonts w:ascii="Times New Roman" w:hAnsi="Times New Roman"/>
                <w:color w:val="000000"/>
                <w:sz w:val="20"/>
                <w:szCs w:val="20"/>
              </w:rPr>
              <w:t xml:space="preserve"> В.П. / Под ред. Воробьева Ю.Л. Основы безопасности жизнедеятельности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105</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1409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Юрьева М.В., </w:t>
            </w:r>
            <w:proofErr w:type="spellStart"/>
            <w:r w:rsidRPr="005E367E">
              <w:rPr>
                <w:rFonts w:ascii="Times New Roman" w:hAnsi="Times New Roman"/>
                <w:color w:val="000000"/>
                <w:sz w:val="20"/>
                <w:szCs w:val="20"/>
              </w:rPr>
              <w:t>Шолох</w:t>
            </w:r>
            <w:proofErr w:type="spellEnd"/>
            <w:r w:rsidRPr="005E367E">
              <w:rPr>
                <w:rFonts w:ascii="Times New Roman" w:hAnsi="Times New Roman"/>
                <w:color w:val="000000"/>
                <w:sz w:val="20"/>
                <w:szCs w:val="20"/>
              </w:rPr>
              <w:t xml:space="preserve"> В.П. / Под ред. Воробьева Ю.Л. Основы безопасности жизнедеятельности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106</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1410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Юрьева М.В., </w:t>
            </w:r>
            <w:proofErr w:type="spellStart"/>
            <w:r w:rsidRPr="005E367E">
              <w:rPr>
                <w:rFonts w:ascii="Times New Roman" w:hAnsi="Times New Roman"/>
                <w:color w:val="000000"/>
                <w:sz w:val="20"/>
                <w:szCs w:val="20"/>
              </w:rPr>
              <w:t>Шолох</w:t>
            </w:r>
            <w:proofErr w:type="spellEnd"/>
            <w:r w:rsidRPr="005E367E">
              <w:rPr>
                <w:rFonts w:ascii="Times New Roman" w:hAnsi="Times New Roman"/>
                <w:color w:val="000000"/>
                <w:sz w:val="20"/>
                <w:szCs w:val="20"/>
              </w:rPr>
              <w:t xml:space="preserve"> В.П. / Под ред. Воробьева Ю.Л. Основы безопасности жизнедеятельности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318"/>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107</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1418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Лях В.И., Маслов Ф.М. Физическая культура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108</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1427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Матвеев А.П. Физическая культура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109</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1428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Матвеев А.П. Физическая культура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110</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Баранов М.Т., </w:t>
            </w:r>
            <w:proofErr w:type="spellStart"/>
            <w:r w:rsidRPr="005E367E">
              <w:rPr>
                <w:rFonts w:ascii="Times New Roman" w:hAnsi="Times New Roman"/>
                <w:color w:val="000000"/>
                <w:sz w:val="20"/>
                <w:szCs w:val="20"/>
              </w:rPr>
              <w:t>Ладыженская</w:t>
            </w:r>
            <w:proofErr w:type="spellEnd"/>
            <w:r w:rsidRPr="005E367E">
              <w:rPr>
                <w:rFonts w:ascii="Times New Roman" w:hAnsi="Times New Roman"/>
                <w:color w:val="000000"/>
                <w:sz w:val="20"/>
                <w:szCs w:val="20"/>
              </w:rPr>
              <w:t xml:space="preserve"> Т.А., </w:t>
            </w:r>
            <w:proofErr w:type="spellStart"/>
            <w:r w:rsidRPr="005E367E">
              <w:rPr>
                <w:rFonts w:ascii="Times New Roman" w:hAnsi="Times New Roman"/>
                <w:color w:val="000000"/>
                <w:sz w:val="20"/>
                <w:szCs w:val="20"/>
              </w:rPr>
              <w:t>Тростенцова</w:t>
            </w:r>
            <w:proofErr w:type="spellEnd"/>
            <w:r w:rsidRPr="005E367E">
              <w:rPr>
                <w:rFonts w:ascii="Times New Roman" w:hAnsi="Times New Roman"/>
                <w:color w:val="000000"/>
                <w:sz w:val="20"/>
                <w:szCs w:val="20"/>
              </w:rPr>
              <w:t xml:space="preserve"> Л.А. и др.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111</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Тростенцова</w:t>
            </w:r>
            <w:proofErr w:type="spellEnd"/>
            <w:r w:rsidRPr="005E367E">
              <w:rPr>
                <w:rFonts w:ascii="Times New Roman" w:hAnsi="Times New Roman"/>
                <w:color w:val="000000"/>
                <w:sz w:val="20"/>
                <w:szCs w:val="20"/>
              </w:rPr>
              <w:t xml:space="preserve"> Л.А. , </w:t>
            </w:r>
            <w:proofErr w:type="spellStart"/>
            <w:r w:rsidRPr="005E367E">
              <w:rPr>
                <w:rFonts w:ascii="Times New Roman" w:hAnsi="Times New Roman"/>
                <w:color w:val="000000"/>
                <w:sz w:val="20"/>
                <w:szCs w:val="20"/>
              </w:rPr>
              <w:t>Ладыженская</w:t>
            </w:r>
            <w:proofErr w:type="spellEnd"/>
            <w:r w:rsidRPr="005E367E">
              <w:rPr>
                <w:rFonts w:ascii="Times New Roman" w:hAnsi="Times New Roman"/>
                <w:color w:val="000000"/>
                <w:sz w:val="20"/>
                <w:szCs w:val="20"/>
              </w:rPr>
              <w:t xml:space="preserve"> Т.А., </w:t>
            </w:r>
            <w:proofErr w:type="spellStart"/>
            <w:r w:rsidRPr="005E367E">
              <w:rPr>
                <w:rFonts w:ascii="Times New Roman" w:hAnsi="Times New Roman"/>
                <w:color w:val="000000"/>
                <w:sz w:val="20"/>
                <w:szCs w:val="20"/>
              </w:rPr>
              <w:t>Дейкина</w:t>
            </w:r>
            <w:proofErr w:type="spellEnd"/>
            <w:r w:rsidRPr="005E367E">
              <w:rPr>
                <w:rFonts w:ascii="Times New Roman" w:hAnsi="Times New Roman"/>
                <w:color w:val="000000"/>
                <w:sz w:val="20"/>
                <w:szCs w:val="20"/>
              </w:rPr>
              <w:t xml:space="preserve"> А.Д. и др.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112</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Тростенцова</w:t>
            </w:r>
            <w:proofErr w:type="spellEnd"/>
            <w:r w:rsidRPr="005E367E">
              <w:rPr>
                <w:rFonts w:ascii="Times New Roman" w:hAnsi="Times New Roman"/>
                <w:color w:val="000000"/>
                <w:sz w:val="20"/>
                <w:szCs w:val="20"/>
              </w:rPr>
              <w:t xml:space="preserve"> Л.А., </w:t>
            </w:r>
            <w:proofErr w:type="spellStart"/>
            <w:r w:rsidRPr="005E367E">
              <w:rPr>
                <w:rFonts w:ascii="Times New Roman" w:hAnsi="Times New Roman"/>
                <w:color w:val="000000"/>
                <w:sz w:val="20"/>
                <w:szCs w:val="20"/>
              </w:rPr>
              <w:t>Ладыженская</w:t>
            </w:r>
            <w:proofErr w:type="spellEnd"/>
            <w:r w:rsidRPr="005E367E">
              <w:rPr>
                <w:rFonts w:ascii="Times New Roman" w:hAnsi="Times New Roman"/>
                <w:color w:val="000000"/>
                <w:sz w:val="20"/>
                <w:szCs w:val="20"/>
              </w:rPr>
              <w:t xml:space="preserve"> Т.А., </w:t>
            </w:r>
            <w:proofErr w:type="spellStart"/>
            <w:r w:rsidRPr="005E367E">
              <w:rPr>
                <w:rFonts w:ascii="Times New Roman" w:hAnsi="Times New Roman"/>
                <w:color w:val="000000"/>
                <w:sz w:val="20"/>
                <w:szCs w:val="20"/>
              </w:rPr>
              <w:t>Дейкина</w:t>
            </w:r>
            <w:proofErr w:type="spellEnd"/>
            <w:r w:rsidRPr="005E367E">
              <w:rPr>
                <w:rFonts w:ascii="Times New Roman" w:hAnsi="Times New Roman"/>
                <w:color w:val="000000"/>
                <w:sz w:val="20"/>
                <w:szCs w:val="20"/>
              </w:rPr>
              <w:t xml:space="preserve"> А.Д. и др.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113</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649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Львова С.И., Львов В.В.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255"/>
        </w:trPr>
        <w:tc>
          <w:tcPr>
            <w:tcW w:w="631" w:type="dxa"/>
            <w:gridSpan w:val="3"/>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114</w:t>
            </w:r>
          </w:p>
        </w:tc>
        <w:tc>
          <w:tcPr>
            <w:tcW w:w="1264" w:type="dxa"/>
            <w:gridSpan w:val="2"/>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650</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Львова С.И., Львов В.В. Русский язык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115</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651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Львова С.И., Львов В.В.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116</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652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Львова С.И., Львов В.В.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117</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653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Львова С.И., Львов В.В.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255"/>
        </w:trPr>
        <w:tc>
          <w:tcPr>
            <w:tcW w:w="631" w:type="dxa"/>
            <w:gridSpan w:val="3"/>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118</w:t>
            </w:r>
          </w:p>
        </w:tc>
        <w:tc>
          <w:tcPr>
            <w:tcW w:w="1264" w:type="dxa"/>
            <w:gridSpan w:val="2"/>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659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Разумовская М.М. и др.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574" w:type="dxa"/>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119</w:t>
            </w:r>
          </w:p>
        </w:tc>
        <w:tc>
          <w:tcPr>
            <w:tcW w:w="1321" w:type="dxa"/>
            <w:gridSpan w:val="4"/>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660</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Разумовская М.М., Львова С.И., Капинос В.И. и др. Русский язык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120</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Разумовская М.М., Львова С.И., Капинос В.И. и др. Русский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574" w:type="dxa"/>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121</w:t>
            </w:r>
          </w:p>
        </w:tc>
        <w:tc>
          <w:tcPr>
            <w:tcW w:w="1321" w:type="dxa"/>
            <w:gridSpan w:val="4"/>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662</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Разумовская М.М., Львова С.И., Капинос В.И. и др. Русский язык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574" w:type="dxa"/>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122</w:t>
            </w:r>
          </w:p>
        </w:tc>
        <w:tc>
          <w:tcPr>
            <w:tcW w:w="1321" w:type="dxa"/>
            <w:gridSpan w:val="4"/>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663</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Разумовская М.М., Львова С.И., Капинос В.И. и др. Русский язык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123</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696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Коровина В.Я. Литература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124</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698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Коровина В.Я., Коровин В.И., </w:t>
            </w:r>
            <w:proofErr w:type="spellStart"/>
            <w:r w:rsidRPr="005E367E">
              <w:rPr>
                <w:rFonts w:ascii="Times New Roman" w:hAnsi="Times New Roman"/>
                <w:color w:val="000000"/>
                <w:sz w:val="20"/>
                <w:szCs w:val="20"/>
              </w:rPr>
              <w:t>Збарский</w:t>
            </w:r>
            <w:proofErr w:type="spellEnd"/>
            <w:r w:rsidRPr="005E367E">
              <w:rPr>
                <w:rFonts w:ascii="Times New Roman" w:hAnsi="Times New Roman"/>
                <w:color w:val="000000"/>
                <w:sz w:val="20"/>
                <w:szCs w:val="20"/>
              </w:rPr>
              <w:t xml:space="preserve"> И.С. Литература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125</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703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Курдюмова</w:t>
            </w:r>
            <w:proofErr w:type="spellEnd"/>
            <w:r w:rsidRPr="005E367E">
              <w:rPr>
                <w:rFonts w:ascii="Times New Roman" w:hAnsi="Times New Roman"/>
                <w:color w:val="000000"/>
                <w:sz w:val="20"/>
                <w:szCs w:val="20"/>
              </w:rPr>
              <w:t xml:space="preserve"> Т.Ф. и др. Литература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126</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1524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Добрынина Н.В., </w:t>
            </w:r>
            <w:proofErr w:type="spellStart"/>
            <w:r w:rsidRPr="005E367E">
              <w:rPr>
                <w:rFonts w:ascii="Times New Roman" w:hAnsi="Times New Roman"/>
                <w:color w:val="000000"/>
                <w:sz w:val="20"/>
                <w:szCs w:val="20"/>
              </w:rPr>
              <w:t>Трубанева</w:t>
            </w:r>
            <w:proofErr w:type="spellEnd"/>
            <w:r w:rsidRPr="005E367E">
              <w:rPr>
                <w:rFonts w:ascii="Times New Roman" w:hAnsi="Times New Roman"/>
                <w:color w:val="000000"/>
                <w:sz w:val="20"/>
                <w:szCs w:val="20"/>
              </w:rPr>
              <w:t xml:space="preserve"> Н.Н.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127</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771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Добрынина Н.В., </w:t>
            </w:r>
            <w:proofErr w:type="spellStart"/>
            <w:r w:rsidRPr="005E367E">
              <w:rPr>
                <w:rFonts w:ascii="Times New Roman" w:hAnsi="Times New Roman"/>
                <w:color w:val="000000"/>
                <w:sz w:val="20"/>
                <w:szCs w:val="20"/>
              </w:rPr>
              <w:t>Трубанева</w:t>
            </w:r>
            <w:proofErr w:type="spellEnd"/>
            <w:r w:rsidRPr="005E367E">
              <w:rPr>
                <w:rFonts w:ascii="Times New Roman" w:hAnsi="Times New Roman"/>
                <w:color w:val="000000"/>
                <w:sz w:val="20"/>
                <w:szCs w:val="20"/>
              </w:rPr>
              <w:t xml:space="preserve"> Н.Н. Английский язык</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128</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772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Добрынина Н.В., </w:t>
            </w:r>
            <w:proofErr w:type="spellStart"/>
            <w:r w:rsidRPr="005E367E">
              <w:rPr>
                <w:rFonts w:ascii="Times New Roman" w:hAnsi="Times New Roman"/>
                <w:color w:val="000000"/>
                <w:sz w:val="20"/>
                <w:szCs w:val="20"/>
              </w:rPr>
              <w:t>Трубанева</w:t>
            </w:r>
            <w:proofErr w:type="spellEnd"/>
            <w:r w:rsidRPr="005E367E">
              <w:rPr>
                <w:rFonts w:ascii="Times New Roman" w:hAnsi="Times New Roman"/>
                <w:color w:val="000000"/>
                <w:sz w:val="20"/>
                <w:szCs w:val="20"/>
              </w:rPr>
              <w:t xml:space="preserve"> Н.Н. Английский язык</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129</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785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Афанасьева О.В., Михеева И.В.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130</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786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Афанасьева О.В., Михеева И.В.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131</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787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Афанасьева О.В., Михеева И.В.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132</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788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Афанасьева О.В., Михеева И.В. Английский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133</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844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Яцковская Г.В. Немецкий язык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134</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845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Радченко,О.А</w:t>
            </w:r>
            <w:proofErr w:type="spellEnd"/>
            <w:r w:rsidRPr="005E367E">
              <w:rPr>
                <w:rFonts w:ascii="Times New Roman" w:hAnsi="Times New Roman"/>
                <w:color w:val="000000"/>
                <w:sz w:val="20"/>
                <w:szCs w:val="20"/>
              </w:rPr>
              <w:t>. Немецкий язык</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Просвещение</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135</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1594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Алимов Ш.А., Колягин Ю.М., Сидоров Ю.В. и др. Алгебра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136</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1595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Алимов Ш.А., Колягин Ю.М., Сидоров Ю.В. и др. Алгебра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137</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1596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Алимов Ш.А., Колягин Ю.М., Сидоров Ю.В. и др. Алгебра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138</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1597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Атанасян</w:t>
            </w:r>
            <w:proofErr w:type="spellEnd"/>
            <w:r w:rsidRPr="005E367E">
              <w:rPr>
                <w:rFonts w:ascii="Times New Roman" w:hAnsi="Times New Roman"/>
                <w:color w:val="000000"/>
                <w:sz w:val="20"/>
                <w:szCs w:val="20"/>
              </w:rPr>
              <w:t xml:space="preserve"> Л.С., Бутузов В.Ф., Кадомцев С.Б. и др. Геометрия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139</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1034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Искровская,Л.В</w:t>
            </w:r>
            <w:proofErr w:type="spellEnd"/>
            <w:r w:rsidRPr="005E367E">
              <w:rPr>
                <w:rFonts w:ascii="Times New Roman" w:hAnsi="Times New Roman"/>
                <w:color w:val="000000"/>
                <w:sz w:val="20"/>
                <w:szCs w:val="20"/>
              </w:rPr>
              <w:t xml:space="preserve">. , </w:t>
            </w:r>
            <w:proofErr w:type="spellStart"/>
            <w:r w:rsidRPr="005E367E">
              <w:rPr>
                <w:rFonts w:ascii="Times New Roman" w:hAnsi="Times New Roman"/>
                <w:color w:val="000000"/>
                <w:sz w:val="20"/>
                <w:szCs w:val="20"/>
              </w:rPr>
              <w:t>Федоров,С.Е</w:t>
            </w:r>
            <w:proofErr w:type="spellEnd"/>
            <w:r w:rsidRPr="005E367E">
              <w:rPr>
                <w:rFonts w:ascii="Times New Roman" w:hAnsi="Times New Roman"/>
                <w:color w:val="000000"/>
                <w:sz w:val="20"/>
                <w:szCs w:val="20"/>
              </w:rPr>
              <w:t xml:space="preserve">. История Средних веков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31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140</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Дмитриева О.В. Всеобщая история. История Нового времени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141</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Загладин</w:t>
            </w:r>
            <w:proofErr w:type="spellEnd"/>
            <w:r w:rsidRPr="005E367E">
              <w:rPr>
                <w:rFonts w:ascii="Times New Roman" w:hAnsi="Times New Roman"/>
                <w:color w:val="000000"/>
                <w:sz w:val="20"/>
                <w:szCs w:val="20"/>
              </w:rPr>
              <w:t xml:space="preserve"> Н.В. Всеобщая история. История Нового времени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142</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Загладин</w:t>
            </w:r>
            <w:proofErr w:type="spellEnd"/>
            <w:r w:rsidRPr="005E367E">
              <w:rPr>
                <w:rFonts w:ascii="Times New Roman" w:hAnsi="Times New Roman"/>
                <w:color w:val="000000"/>
                <w:sz w:val="20"/>
                <w:szCs w:val="20"/>
              </w:rPr>
              <w:t xml:space="preserve"> Н.В. Всеобщая история. Новейшая история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143</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Пчелов</w:t>
            </w:r>
            <w:proofErr w:type="spellEnd"/>
            <w:r w:rsidRPr="005E367E">
              <w:rPr>
                <w:rFonts w:ascii="Times New Roman" w:hAnsi="Times New Roman"/>
                <w:color w:val="000000"/>
                <w:sz w:val="20"/>
                <w:szCs w:val="20"/>
              </w:rPr>
              <w:t xml:space="preserve"> Е.В. История России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Русское слово</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144</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Пчелов</w:t>
            </w:r>
            <w:proofErr w:type="spellEnd"/>
            <w:r w:rsidRPr="005E367E">
              <w:rPr>
                <w:rFonts w:ascii="Times New Roman" w:hAnsi="Times New Roman"/>
                <w:color w:val="000000"/>
                <w:sz w:val="20"/>
                <w:szCs w:val="20"/>
              </w:rPr>
              <w:t xml:space="preserve"> Е.В. История России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145</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Сахаров А.Н., Боханов А.Н. История России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146</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1046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Загладин</w:t>
            </w:r>
            <w:proofErr w:type="spellEnd"/>
            <w:r w:rsidRPr="005E367E">
              <w:rPr>
                <w:rFonts w:ascii="Times New Roman" w:hAnsi="Times New Roman"/>
                <w:color w:val="000000"/>
                <w:sz w:val="20"/>
                <w:szCs w:val="20"/>
              </w:rPr>
              <w:t xml:space="preserve"> Н.В., Минаков С.Т., Козленко С.И. и др. История России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147</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1076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Кравченко А.И., Певцова Е.А. Обществознание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148</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1077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Кравченко А.И., Певцова Е.А. Обществознание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149</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1078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Кравченко А.И. Обществознание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150</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1079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Кравченко А.И., Певцова Е.А. Обществознание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151</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1783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Лобжанидзе</w:t>
            </w:r>
            <w:proofErr w:type="spellEnd"/>
            <w:r w:rsidRPr="005E367E">
              <w:rPr>
                <w:rFonts w:ascii="Times New Roman" w:hAnsi="Times New Roman"/>
                <w:color w:val="000000"/>
                <w:sz w:val="20"/>
                <w:szCs w:val="20"/>
              </w:rPr>
              <w:t xml:space="preserve"> А.А. / Под ред. Дронова В.П., </w:t>
            </w:r>
            <w:proofErr w:type="spellStart"/>
            <w:r w:rsidRPr="005E367E">
              <w:rPr>
                <w:rFonts w:ascii="Times New Roman" w:hAnsi="Times New Roman"/>
                <w:color w:val="000000"/>
                <w:sz w:val="20"/>
                <w:szCs w:val="20"/>
              </w:rPr>
              <w:t>Кондакова</w:t>
            </w:r>
            <w:proofErr w:type="spellEnd"/>
            <w:r w:rsidRPr="005E367E">
              <w:rPr>
                <w:rFonts w:ascii="Times New Roman" w:hAnsi="Times New Roman"/>
                <w:color w:val="000000"/>
                <w:sz w:val="20"/>
                <w:szCs w:val="20"/>
              </w:rPr>
              <w:t xml:space="preserve"> А.М. География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152</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1784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Кузнецов А.П., Савельева Л.Е., Дронов В.П. / Под ред. Дронова В.П., </w:t>
            </w:r>
            <w:proofErr w:type="spellStart"/>
            <w:r w:rsidRPr="005E367E">
              <w:rPr>
                <w:rFonts w:ascii="Times New Roman" w:hAnsi="Times New Roman"/>
                <w:color w:val="000000"/>
                <w:sz w:val="20"/>
                <w:szCs w:val="20"/>
              </w:rPr>
              <w:t>Кондакова</w:t>
            </w:r>
            <w:proofErr w:type="spellEnd"/>
            <w:r w:rsidRPr="005E367E">
              <w:rPr>
                <w:rFonts w:ascii="Times New Roman" w:hAnsi="Times New Roman"/>
                <w:color w:val="000000"/>
                <w:sz w:val="20"/>
                <w:szCs w:val="20"/>
              </w:rPr>
              <w:t xml:space="preserve"> А.М. География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153</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1785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Дронов В.П., Савельева Л.Е. География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154</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1786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Дронов В.П., Савельева Л.Е. География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155</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1806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Плешаков А.А., Сонин Н.И. Природоведение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31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156</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1181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Пономарева И.Н., Корнилова О.А., Кучменко В.С. Биология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157</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1182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Константинов В.М., Бабенко В.Г., Кучменко В.С. Биология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255"/>
        </w:trPr>
        <w:tc>
          <w:tcPr>
            <w:tcW w:w="574" w:type="dxa"/>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158</w:t>
            </w:r>
          </w:p>
        </w:tc>
        <w:tc>
          <w:tcPr>
            <w:tcW w:w="1321" w:type="dxa"/>
            <w:gridSpan w:val="4"/>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1183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Драгомилов</w:t>
            </w:r>
            <w:proofErr w:type="spellEnd"/>
            <w:r w:rsidRPr="005E367E">
              <w:rPr>
                <w:rFonts w:ascii="Times New Roman" w:hAnsi="Times New Roman"/>
                <w:color w:val="000000"/>
                <w:sz w:val="20"/>
                <w:szCs w:val="20"/>
              </w:rPr>
              <w:t xml:space="preserve"> А.Г., Маш Р.Д. Биология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255"/>
        </w:trPr>
        <w:tc>
          <w:tcPr>
            <w:tcW w:w="625" w:type="dxa"/>
            <w:gridSpan w:val="2"/>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159</w:t>
            </w:r>
          </w:p>
        </w:tc>
        <w:tc>
          <w:tcPr>
            <w:tcW w:w="1270" w:type="dxa"/>
            <w:gridSpan w:val="3"/>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1184</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Пономарева И.Н., Чернова Н.М., Корнилова О.А. Биология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255"/>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160</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1251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Перышкин</w:t>
            </w:r>
            <w:proofErr w:type="spellEnd"/>
            <w:r w:rsidRPr="005E367E">
              <w:rPr>
                <w:rFonts w:ascii="Times New Roman" w:hAnsi="Times New Roman"/>
                <w:color w:val="000000"/>
                <w:sz w:val="20"/>
                <w:szCs w:val="20"/>
              </w:rPr>
              <w:t xml:space="preserve"> А.В. Физика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161</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1252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Перышкин</w:t>
            </w:r>
            <w:proofErr w:type="spellEnd"/>
            <w:r w:rsidRPr="005E367E">
              <w:rPr>
                <w:rFonts w:ascii="Times New Roman" w:hAnsi="Times New Roman"/>
                <w:color w:val="000000"/>
                <w:sz w:val="20"/>
                <w:szCs w:val="20"/>
              </w:rPr>
              <w:t xml:space="preserve"> А.В. Физика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25" w:type="dxa"/>
            <w:gridSpan w:val="2"/>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162</w:t>
            </w:r>
          </w:p>
        </w:tc>
        <w:tc>
          <w:tcPr>
            <w:tcW w:w="1270" w:type="dxa"/>
            <w:gridSpan w:val="3"/>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1253</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Перышкин</w:t>
            </w:r>
            <w:proofErr w:type="spellEnd"/>
            <w:r w:rsidRPr="005E367E">
              <w:rPr>
                <w:rFonts w:ascii="Times New Roman" w:hAnsi="Times New Roman"/>
                <w:color w:val="000000"/>
                <w:sz w:val="20"/>
                <w:szCs w:val="20"/>
              </w:rPr>
              <w:t xml:space="preserve"> А.В., </w:t>
            </w:r>
            <w:proofErr w:type="spellStart"/>
            <w:r w:rsidRPr="005E367E">
              <w:rPr>
                <w:rFonts w:ascii="Times New Roman" w:hAnsi="Times New Roman"/>
                <w:color w:val="000000"/>
                <w:sz w:val="20"/>
                <w:szCs w:val="20"/>
              </w:rPr>
              <w:t>Гутник</w:t>
            </w:r>
            <w:proofErr w:type="spellEnd"/>
            <w:r w:rsidRPr="005E367E">
              <w:rPr>
                <w:rFonts w:ascii="Times New Roman" w:hAnsi="Times New Roman"/>
                <w:color w:val="000000"/>
                <w:sz w:val="20"/>
                <w:szCs w:val="20"/>
              </w:rPr>
              <w:t xml:space="preserve"> Е.М. Физика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163</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1291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Новошинский</w:t>
            </w:r>
            <w:proofErr w:type="spellEnd"/>
            <w:r w:rsidRPr="005E367E">
              <w:rPr>
                <w:rFonts w:ascii="Times New Roman" w:hAnsi="Times New Roman"/>
                <w:color w:val="000000"/>
                <w:sz w:val="20"/>
                <w:szCs w:val="20"/>
              </w:rPr>
              <w:t xml:space="preserve"> И.И., </w:t>
            </w:r>
            <w:proofErr w:type="spellStart"/>
            <w:r w:rsidRPr="005E367E">
              <w:rPr>
                <w:rFonts w:ascii="Times New Roman" w:hAnsi="Times New Roman"/>
                <w:color w:val="000000"/>
                <w:sz w:val="20"/>
                <w:szCs w:val="20"/>
              </w:rPr>
              <w:t>Новошинская</w:t>
            </w:r>
            <w:proofErr w:type="spellEnd"/>
            <w:r w:rsidRPr="005E367E">
              <w:rPr>
                <w:rFonts w:ascii="Times New Roman" w:hAnsi="Times New Roman"/>
                <w:color w:val="000000"/>
                <w:sz w:val="20"/>
                <w:szCs w:val="20"/>
              </w:rPr>
              <w:t xml:space="preserve"> Н.С. Химия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255"/>
        </w:trPr>
        <w:tc>
          <w:tcPr>
            <w:tcW w:w="625" w:type="dxa"/>
            <w:gridSpan w:val="2"/>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164</w:t>
            </w:r>
          </w:p>
        </w:tc>
        <w:tc>
          <w:tcPr>
            <w:tcW w:w="1270" w:type="dxa"/>
            <w:gridSpan w:val="3"/>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1292</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Новошинский</w:t>
            </w:r>
            <w:proofErr w:type="spellEnd"/>
            <w:r w:rsidRPr="005E367E">
              <w:rPr>
                <w:rFonts w:ascii="Times New Roman" w:hAnsi="Times New Roman"/>
                <w:color w:val="000000"/>
                <w:sz w:val="20"/>
                <w:szCs w:val="20"/>
              </w:rPr>
              <w:t xml:space="preserve"> И.И., </w:t>
            </w:r>
            <w:proofErr w:type="spellStart"/>
            <w:r w:rsidRPr="005E367E">
              <w:rPr>
                <w:rFonts w:ascii="Times New Roman" w:hAnsi="Times New Roman"/>
                <w:color w:val="000000"/>
                <w:sz w:val="20"/>
                <w:szCs w:val="20"/>
              </w:rPr>
              <w:t>Новошинская</w:t>
            </w:r>
            <w:proofErr w:type="spellEnd"/>
            <w:r w:rsidRPr="005E367E">
              <w:rPr>
                <w:rFonts w:ascii="Times New Roman" w:hAnsi="Times New Roman"/>
                <w:color w:val="000000"/>
                <w:sz w:val="20"/>
                <w:szCs w:val="20"/>
              </w:rPr>
              <w:t xml:space="preserve"> Н.С. Химия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9</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165</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1943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Глозман</w:t>
            </w:r>
            <w:proofErr w:type="spellEnd"/>
            <w:r w:rsidRPr="005E367E">
              <w:rPr>
                <w:rFonts w:ascii="Times New Roman" w:hAnsi="Times New Roman"/>
                <w:color w:val="000000"/>
                <w:sz w:val="20"/>
                <w:szCs w:val="20"/>
              </w:rPr>
              <w:t xml:space="preserve"> Е.С., </w:t>
            </w:r>
            <w:proofErr w:type="spellStart"/>
            <w:r w:rsidRPr="005E367E">
              <w:rPr>
                <w:rFonts w:ascii="Times New Roman" w:hAnsi="Times New Roman"/>
                <w:color w:val="000000"/>
                <w:sz w:val="20"/>
                <w:szCs w:val="20"/>
              </w:rPr>
              <w:t>Глозман</w:t>
            </w:r>
            <w:proofErr w:type="spellEnd"/>
            <w:r w:rsidRPr="005E367E">
              <w:rPr>
                <w:rFonts w:ascii="Times New Roman" w:hAnsi="Times New Roman"/>
                <w:color w:val="000000"/>
                <w:sz w:val="20"/>
                <w:szCs w:val="20"/>
              </w:rPr>
              <w:t xml:space="preserve"> А.Е., </w:t>
            </w:r>
            <w:proofErr w:type="spellStart"/>
            <w:r w:rsidRPr="005E367E">
              <w:rPr>
                <w:rFonts w:ascii="Times New Roman" w:hAnsi="Times New Roman"/>
                <w:color w:val="000000"/>
                <w:sz w:val="20"/>
                <w:szCs w:val="20"/>
              </w:rPr>
              <w:t>Ставрова</w:t>
            </w:r>
            <w:proofErr w:type="spellEnd"/>
            <w:r w:rsidRPr="005E367E">
              <w:rPr>
                <w:rFonts w:ascii="Times New Roman" w:hAnsi="Times New Roman"/>
                <w:color w:val="000000"/>
                <w:sz w:val="20"/>
                <w:szCs w:val="20"/>
              </w:rPr>
              <w:t xml:space="preserve"> О.Б. и др. / Под ред. </w:t>
            </w:r>
            <w:proofErr w:type="spellStart"/>
            <w:r w:rsidRPr="005E367E">
              <w:rPr>
                <w:rFonts w:ascii="Times New Roman" w:hAnsi="Times New Roman"/>
                <w:color w:val="000000"/>
                <w:sz w:val="20"/>
                <w:szCs w:val="20"/>
              </w:rPr>
              <w:t>Хотунцева</w:t>
            </w:r>
            <w:proofErr w:type="spellEnd"/>
            <w:r w:rsidRPr="005E367E">
              <w:rPr>
                <w:rFonts w:ascii="Times New Roman" w:hAnsi="Times New Roman"/>
                <w:color w:val="000000"/>
                <w:sz w:val="20"/>
                <w:szCs w:val="20"/>
              </w:rPr>
              <w:t xml:space="preserve"> Ю.Л. Технология. Технический труд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166</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1958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Самородский</w:t>
            </w:r>
            <w:proofErr w:type="spellEnd"/>
            <w:r w:rsidRPr="005E367E">
              <w:rPr>
                <w:rFonts w:ascii="Times New Roman" w:hAnsi="Times New Roman"/>
                <w:color w:val="000000"/>
                <w:sz w:val="20"/>
                <w:szCs w:val="20"/>
              </w:rPr>
              <w:t xml:space="preserve">.  Технология. Технический труд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Мнемозина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167</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1959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Самородский</w:t>
            </w:r>
            <w:proofErr w:type="spellEnd"/>
            <w:r w:rsidRPr="005E367E">
              <w:rPr>
                <w:rFonts w:ascii="Times New Roman" w:hAnsi="Times New Roman"/>
                <w:color w:val="000000"/>
                <w:sz w:val="20"/>
                <w:szCs w:val="20"/>
              </w:rPr>
              <w:t xml:space="preserve"> П.С. Технология. Технический труд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Вентана</w:t>
            </w:r>
            <w:proofErr w:type="spellEnd"/>
            <w:r w:rsidRPr="005E367E">
              <w:rPr>
                <w:rFonts w:ascii="Times New Roman" w:hAnsi="Times New Roman"/>
                <w:color w:val="000000"/>
                <w:sz w:val="20"/>
                <w:szCs w:val="20"/>
              </w:rPr>
              <w:t>-Граф</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168</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1955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Крупская Ю.В., Лебедева Н.И., </w:t>
            </w:r>
            <w:proofErr w:type="spellStart"/>
            <w:r w:rsidRPr="005E367E">
              <w:rPr>
                <w:rFonts w:ascii="Times New Roman" w:hAnsi="Times New Roman"/>
                <w:color w:val="000000"/>
                <w:sz w:val="20"/>
                <w:szCs w:val="20"/>
              </w:rPr>
              <w:t>Литикова</w:t>
            </w:r>
            <w:proofErr w:type="spellEnd"/>
            <w:r w:rsidRPr="005E367E">
              <w:rPr>
                <w:rFonts w:ascii="Times New Roman" w:hAnsi="Times New Roman"/>
                <w:color w:val="000000"/>
                <w:sz w:val="20"/>
                <w:szCs w:val="20"/>
              </w:rPr>
              <w:t xml:space="preserve"> Л.В. и др. / Под ред. Симоненко В.Д. Технология. Обслуживающий труд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5</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169</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1957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Крупская Ю.В., Лебедева Н.И., </w:t>
            </w:r>
            <w:proofErr w:type="spellStart"/>
            <w:r w:rsidRPr="005E367E">
              <w:rPr>
                <w:rFonts w:ascii="Times New Roman" w:hAnsi="Times New Roman"/>
                <w:color w:val="000000"/>
                <w:sz w:val="20"/>
                <w:szCs w:val="20"/>
              </w:rPr>
              <w:t>Литикова</w:t>
            </w:r>
            <w:proofErr w:type="spellEnd"/>
            <w:r w:rsidRPr="005E367E">
              <w:rPr>
                <w:rFonts w:ascii="Times New Roman" w:hAnsi="Times New Roman"/>
                <w:color w:val="000000"/>
                <w:sz w:val="20"/>
                <w:szCs w:val="20"/>
              </w:rPr>
              <w:t xml:space="preserve"> Л.В. и др. / Под ред. Симоненко В.Д. Технология. Обслуживающий труд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6</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170</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1960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Синица Н.В., </w:t>
            </w:r>
            <w:proofErr w:type="spellStart"/>
            <w:r w:rsidRPr="005E367E">
              <w:rPr>
                <w:rFonts w:ascii="Times New Roman" w:hAnsi="Times New Roman"/>
                <w:color w:val="000000"/>
                <w:sz w:val="20"/>
                <w:szCs w:val="20"/>
              </w:rPr>
              <w:t>Табурчак</w:t>
            </w:r>
            <w:proofErr w:type="spellEnd"/>
            <w:r w:rsidRPr="005E367E">
              <w:rPr>
                <w:rFonts w:ascii="Times New Roman" w:hAnsi="Times New Roman"/>
                <w:color w:val="000000"/>
                <w:sz w:val="20"/>
                <w:szCs w:val="20"/>
              </w:rPr>
              <w:t xml:space="preserve"> О.В., Кожина О.А. и др. / Под ред. Симоненко В.Д. Технология. Обслуживающий труд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ВЕНТАНА-ГРАФ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171</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2250</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Гольцова</w:t>
            </w:r>
            <w:proofErr w:type="spellEnd"/>
            <w:r w:rsidRPr="005E367E">
              <w:rPr>
                <w:rFonts w:ascii="Times New Roman" w:hAnsi="Times New Roman"/>
                <w:color w:val="000000"/>
                <w:sz w:val="20"/>
                <w:szCs w:val="20"/>
              </w:rPr>
              <w:t xml:space="preserve"> Н.Г., </w:t>
            </w:r>
            <w:proofErr w:type="spellStart"/>
            <w:r w:rsidRPr="005E367E">
              <w:rPr>
                <w:rFonts w:ascii="Times New Roman" w:hAnsi="Times New Roman"/>
                <w:color w:val="000000"/>
                <w:sz w:val="20"/>
                <w:szCs w:val="20"/>
              </w:rPr>
              <w:t>Шамшин</w:t>
            </w:r>
            <w:proofErr w:type="spellEnd"/>
            <w:r w:rsidRPr="005E367E">
              <w:rPr>
                <w:rFonts w:ascii="Times New Roman" w:hAnsi="Times New Roman"/>
                <w:color w:val="000000"/>
                <w:sz w:val="20"/>
                <w:szCs w:val="20"/>
              </w:rPr>
              <w:t xml:space="preserve"> И.В., </w:t>
            </w:r>
            <w:proofErr w:type="spellStart"/>
            <w:r w:rsidRPr="005E367E">
              <w:rPr>
                <w:rFonts w:ascii="Times New Roman" w:hAnsi="Times New Roman"/>
                <w:color w:val="000000"/>
                <w:sz w:val="20"/>
                <w:szCs w:val="20"/>
              </w:rPr>
              <w:t>Мищерина</w:t>
            </w:r>
            <w:proofErr w:type="spellEnd"/>
            <w:r w:rsidRPr="005E367E">
              <w:rPr>
                <w:rFonts w:ascii="Times New Roman" w:hAnsi="Times New Roman"/>
                <w:color w:val="000000"/>
                <w:sz w:val="20"/>
                <w:szCs w:val="20"/>
              </w:rPr>
              <w:t xml:space="preserve"> М.А. Русский язык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172</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2025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bCs/>
                <w:color w:val="000000"/>
                <w:sz w:val="20"/>
                <w:szCs w:val="20"/>
              </w:rPr>
              <w:t>Бабайцева</w:t>
            </w:r>
            <w:proofErr w:type="spellEnd"/>
            <w:r w:rsidRPr="005E367E">
              <w:rPr>
                <w:rFonts w:ascii="Times New Roman" w:hAnsi="Times New Roman"/>
                <w:bCs/>
                <w:color w:val="000000"/>
                <w:sz w:val="20"/>
                <w:szCs w:val="20"/>
              </w:rPr>
              <w:t>. В.В. Русский язык</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Дрофа</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173</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Агеносов</w:t>
            </w:r>
            <w:proofErr w:type="spellEnd"/>
            <w:r w:rsidRPr="005E367E">
              <w:rPr>
                <w:rFonts w:ascii="Times New Roman" w:hAnsi="Times New Roman"/>
                <w:color w:val="000000"/>
                <w:sz w:val="20"/>
                <w:szCs w:val="20"/>
              </w:rPr>
              <w:t xml:space="preserve"> В.В., Голубков М.М., Корниенко Н.В. Литература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174</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2272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Лебедев Ю.В. Литература (базовый и профильный уровни)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175</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2288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w:t>
            </w:r>
            <w:proofErr w:type="spellStart"/>
            <w:r w:rsidRPr="005E367E">
              <w:rPr>
                <w:rFonts w:ascii="Times New Roman" w:hAnsi="Times New Roman"/>
                <w:color w:val="000000"/>
                <w:sz w:val="20"/>
                <w:szCs w:val="20"/>
              </w:rPr>
              <w:t>Бабушис</w:t>
            </w:r>
            <w:proofErr w:type="spellEnd"/>
            <w:r w:rsidRPr="005E367E">
              <w:rPr>
                <w:rFonts w:ascii="Times New Roman" w:hAnsi="Times New Roman"/>
                <w:color w:val="000000"/>
                <w:sz w:val="20"/>
                <w:szCs w:val="20"/>
              </w:rPr>
              <w:t xml:space="preserve"> Е.Е., Снежко Н.Д. Английский язык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176</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2289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Биболетова</w:t>
            </w:r>
            <w:proofErr w:type="spellEnd"/>
            <w:r w:rsidRPr="005E367E">
              <w:rPr>
                <w:rFonts w:ascii="Times New Roman" w:hAnsi="Times New Roman"/>
                <w:color w:val="000000"/>
                <w:sz w:val="20"/>
                <w:szCs w:val="20"/>
              </w:rPr>
              <w:t xml:space="preserve"> М.З., </w:t>
            </w:r>
            <w:proofErr w:type="spellStart"/>
            <w:r w:rsidRPr="005E367E">
              <w:rPr>
                <w:rFonts w:ascii="Times New Roman" w:hAnsi="Times New Roman"/>
                <w:color w:val="000000"/>
                <w:sz w:val="20"/>
                <w:szCs w:val="20"/>
              </w:rPr>
              <w:t>Бабушис</w:t>
            </w:r>
            <w:proofErr w:type="spellEnd"/>
            <w:r w:rsidRPr="005E367E">
              <w:rPr>
                <w:rFonts w:ascii="Times New Roman" w:hAnsi="Times New Roman"/>
                <w:color w:val="000000"/>
                <w:sz w:val="20"/>
                <w:szCs w:val="20"/>
              </w:rPr>
              <w:t xml:space="preserve"> Е.Е., Снежко Н.Д. Английский язык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Титул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177</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2303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Воронина Г.И., Карелина И.В. Немецкий язык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178</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2314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Алимов Ш.А., Колягин Ю.М., Ткачева М.В. и др. Алгебра и начала математического анализа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179</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2315</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Атанасян</w:t>
            </w:r>
            <w:proofErr w:type="spellEnd"/>
            <w:r w:rsidRPr="005E367E">
              <w:rPr>
                <w:rFonts w:ascii="Times New Roman" w:hAnsi="Times New Roman"/>
                <w:color w:val="000000"/>
                <w:sz w:val="20"/>
                <w:szCs w:val="20"/>
              </w:rPr>
              <w:t xml:space="preserve"> Л.С., Бутузов В.Ф., Кадомцев С.Б. и др. Геометрия (базовый и профильный уровни)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180</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Семакин И.Г., </w:t>
            </w:r>
            <w:proofErr w:type="spellStart"/>
            <w:r w:rsidRPr="005E367E">
              <w:rPr>
                <w:rFonts w:ascii="Times New Roman" w:hAnsi="Times New Roman"/>
                <w:color w:val="000000"/>
                <w:sz w:val="20"/>
                <w:szCs w:val="20"/>
              </w:rPr>
              <w:t>Хеннер</w:t>
            </w:r>
            <w:proofErr w:type="spellEnd"/>
            <w:r w:rsidRPr="005E367E">
              <w:rPr>
                <w:rFonts w:ascii="Times New Roman" w:hAnsi="Times New Roman"/>
                <w:color w:val="000000"/>
                <w:sz w:val="20"/>
                <w:szCs w:val="20"/>
              </w:rPr>
              <w:t xml:space="preserve"> Е.К. Информатика и ИКТ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БИНОМ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181</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2364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Угринович.Н.Д</w:t>
            </w:r>
            <w:proofErr w:type="spellEnd"/>
            <w:r w:rsidRPr="005E367E">
              <w:rPr>
                <w:rFonts w:ascii="Times New Roman" w:hAnsi="Times New Roman"/>
                <w:color w:val="000000"/>
                <w:sz w:val="20"/>
                <w:szCs w:val="20"/>
              </w:rPr>
              <w:t>. Информатика и ИКТ</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БИНОМ</w:t>
            </w:r>
          </w:p>
        </w:tc>
      </w:tr>
      <w:tr w:rsidR="003D19C4" w:rsidRPr="005E367E" w:rsidTr="005E367E">
        <w:trPr>
          <w:trHeight w:val="255"/>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182</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2387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Загладин</w:t>
            </w:r>
            <w:proofErr w:type="spellEnd"/>
            <w:r w:rsidRPr="005E367E">
              <w:rPr>
                <w:rFonts w:ascii="Times New Roman" w:hAnsi="Times New Roman"/>
                <w:color w:val="000000"/>
                <w:sz w:val="20"/>
                <w:szCs w:val="20"/>
              </w:rPr>
              <w:t xml:space="preserve"> Н.В., Симония Н.А. История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183</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2388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Загладин</w:t>
            </w:r>
            <w:proofErr w:type="spellEnd"/>
            <w:r w:rsidRPr="005E367E">
              <w:rPr>
                <w:rFonts w:ascii="Times New Roman" w:hAnsi="Times New Roman"/>
                <w:color w:val="000000"/>
                <w:sz w:val="20"/>
                <w:szCs w:val="20"/>
              </w:rPr>
              <w:t xml:space="preserve"> Н.В., Симония Н.А. Всеобщая история (базовый и профильный уровни)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184</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2389</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Загладин</w:t>
            </w:r>
            <w:proofErr w:type="spellEnd"/>
            <w:r w:rsidRPr="005E367E">
              <w:rPr>
                <w:rFonts w:ascii="Times New Roman" w:hAnsi="Times New Roman"/>
                <w:color w:val="000000"/>
                <w:sz w:val="20"/>
                <w:szCs w:val="20"/>
              </w:rPr>
              <w:t xml:space="preserve"> Н.В. Всеобщая история (базовый и профильный уровни)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7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185</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2403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Сахаров А.Н., </w:t>
            </w:r>
            <w:proofErr w:type="spellStart"/>
            <w:r w:rsidRPr="005E367E">
              <w:rPr>
                <w:rFonts w:ascii="Times New Roman" w:hAnsi="Times New Roman"/>
                <w:color w:val="000000"/>
                <w:sz w:val="20"/>
                <w:szCs w:val="20"/>
              </w:rPr>
              <w:t>Буганов</w:t>
            </w:r>
            <w:proofErr w:type="spellEnd"/>
            <w:r w:rsidRPr="005E367E">
              <w:rPr>
                <w:rFonts w:ascii="Times New Roman" w:hAnsi="Times New Roman"/>
                <w:color w:val="000000"/>
                <w:sz w:val="20"/>
                <w:szCs w:val="20"/>
              </w:rPr>
              <w:t xml:space="preserve"> В.И.; </w:t>
            </w:r>
            <w:proofErr w:type="spellStart"/>
            <w:r w:rsidRPr="005E367E">
              <w:rPr>
                <w:rFonts w:ascii="Times New Roman" w:hAnsi="Times New Roman"/>
                <w:color w:val="000000"/>
                <w:sz w:val="20"/>
                <w:szCs w:val="20"/>
              </w:rPr>
              <w:t>Буганов</w:t>
            </w:r>
            <w:proofErr w:type="spellEnd"/>
            <w:r w:rsidRPr="005E367E">
              <w:rPr>
                <w:rFonts w:ascii="Times New Roman" w:hAnsi="Times New Roman"/>
                <w:color w:val="000000"/>
                <w:sz w:val="20"/>
                <w:szCs w:val="20"/>
              </w:rPr>
              <w:t xml:space="preserve"> В.И., Зырянов П.Н. / Под ред. Сахарова А.Н. История России (профильный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765"/>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1866</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2407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Боголюбов Л.Н., Аверьянов Ю.И., Городецкая Н.И. и др. / Под ред. Боголюбова Л.Н. Обществознание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25" w:type="dxa"/>
            <w:gridSpan w:val="2"/>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187</w:t>
            </w:r>
          </w:p>
        </w:tc>
        <w:tc>
          <w:tcPr>
            <w:tcW w:w="1270" w:type="dxa"/>
            <w:gridSpan w:val="3"/>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2408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Боголюбов Л.Н., Городецкая Н.И., Матвеев А.И. / Под ред. Боголюбова Л.Н. Обществознание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25" w:type="dxa"/>
            <w:gridSpan w:val="2"/>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188</w:t>
            </w:r>
          </w:p>
        </w:tc>
        <w:tc>
          <w:tcPr>
            <w:tcW w:w="1270" w:type="dxa"/>
            <w:gridSpan w:val="3"/>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2093</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Домогацких</w:t>
            </w:r>
            <w:proofErr w:type="spellEnd"/>
            <w:r w:rsidRPr="005E367E">
              <w:rPr>
                <w:rFonts w:ascii="Times New Roman" w:hAnsi="Times New Roman"/>
                <w:color w:val="000000"/>
                <w:sz w:val="20"/>
                <w:szCs w:val="20"/>
              </w:rPr>
              <w:t xml:space="preserve"> Е.М., Алексеевский Н.И. География (базовый и профильный уровни)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Русское слово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189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2473</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Сивоглазов</w:t>
            </w:r>
            <w:proofErr w:type="spellEnd"/>
            <w:r w:rsidRPr="005E367E">
              <w:rPr>
                <w:rFonts w:ascii="Times New Roman" w:hAnsi="Times New Roman"/>
                <w:color w:val="000000"/>
                <w:sz w:val="20"/>
                <w:szCs w:val="20"/>
              </w:rPr>
              <w:t xml:space="preserve"> В.И., Агафонова И.Б., Захарова Е.Т. Биология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2502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Мякишев</w:t>
            </w:r>
            <w:proofErr w:type="spellEnd"/>
            <w:r w:rsidRPr="005E367E">
              <w:rPr>
                <w:rFonts w:ascii="Times New Roman" w:hAnsi="Times New Roman"/>
                <w:color w:val="000000"/>
                <w:sz w:val="20"/>
                <w:szCs w:val="20"/>
              </w:rPr>
              <w:t xml:space="preserve"> Г.Я., </w:t>
            </w:r>
            <w:proofErr w:type="spellStart"/>
            <w:r w:rsidRPr="005E367E">
              <w:rPr>
                <w:rFonts w:ascii="Times New Roman" w:hAnsi="Times New Roman"/>
                <w:color w:val="000000"/>
                <w:sz w:val="20"/>
                <w:szCs w:val="20"/>
              </w:rPr>
              <w:t>Буховцев</w:t>
            </w:r>
            <w:proofErr w:type="spellEnd"/>
            <w:r w:rsidRPr="005E367E">
              <w:rPr>
                <w:rFonts w:ascii="Times New Roman" w:hAnsi="Times New Roman"/>
                <w:color w:val="000000"/>
                <w:sz w:val="20"/>
                <w:szCs w:val="20"/>
              </w:rPr>
              <w:t xml:space="preserve"> Б.Б., Сотский Н.Н. Физика (базовый и профильный уровни)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510"/>
        </w:trPr>
        <w:tc>
          <w:tcPr>
            <w:tcW w:w="652" w:type="dxa"/>
            <w:gridSpan w:val="4"/>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191</w:t>
            </w:r>
          </w:p>
        </w:tc>
        <w:tc>
          <w:tcPr>
            <w:tcW w:w="1243" w:type="dxa"/>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2503</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Мякишев</w:t>
            </w:r>
            <w:proofErr w:type="spellEnd"/>
            <w:r w:rsidRPr="005E367E">
              <w:rPr>
                <w:rFonts w:ascii="Times New Roman" w:hAnsi="Times New Roman"/>
                <w:color w:val="000000"/>
                <w:sz w:val="20"/>
                <w:szCs w:val="20"/>
              </w:rPr>
              <w:t xml:space="preserve"> Г.Я., </w:t>
            </w:r>
            <w:proofErr w:type="spellStart"/>
            <w:r w:rsidRPr="005E367E">
              <w:rPr>
                <w:rFonts w:ascii="Times New Roman" w:hAnsi="Times New Roman"/>
                <w:color w:val="000000"/>
                <w:sz w:val="20"/>
                <w:szCs w:val="20"/>
              </w:rPr>
              <w:t>Буховцев</w:t>
            </w:r>
            <w:proofErr w:type="spellEnd"/>
            <w:r w:rsidRPr="005E367E">
              <w:rPr>
                <w:rFonts w:ascii="Times New Roman" w:hAnsi="Times New Roman"/>
                <w:color w:val="000000"/>
                <w:sz w:val="20"/>
                <w:szCs w:val="20"/>
              </w:rPr>
              <w:t xml:space="preserve"> Б.Б., </w:t>
            </w:r>
            <w:proofErr w:type="spellStart"/>
            <w:r w:rsidRPr="005E367E">
              <w:rPr>
                <w:rFonts w:ascii="Times New Roman" w:hAnsi="Times New Roman"/>
                <w:color w:val="000000"/>
                <w:sz w:val="20"/>
                <w:szCs w:val="20"/>
              </w:rPr>
              <w:t>Чаругин</w:t>
            </w:r>
            <w:proofErr w:type="spellEnd"/>
            <w:r w:rsidRPr="005E367E">
              <w:rPr>
                <w:rFonts w:ascii="Times New Roman" w:hAnsi="Times New Roman"/>
                <w:color w:val="000000"/>
                <w:sz w:val="20"/>
                <w:szCs w:val="20"/>
              </w:rPr>
              <w:t xml:space="preserve"> В.М. Физика (базовый и профильный уровни)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Просвещение </w:t>
            </w:r>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192</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2526</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Габриелян О.С. Химия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255"/>
        </w:trPr>
        <w:tc>
          <w:tcPr>
            <w:tcW w:w="652" w:type="dxa"/>
            <w:gridSpan w:val="4"/>
            <w:tcBorders>
              <w:top w:val="single" w:sz="4" w:space="0" w:color="auto"/>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193</w:t>
            </w:r>
          </w:p>
        </w:tc>
        <w:tc>
          <w:tcPr>
            <w:tcW w:w="1243" w:type="dxa"/>
            <w:tcBorders>
              <w:top w:val="single" w:sz="4" w:space="0" w:color="auto"/>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2527</w:t>
            </w:r>
          </w:p>
        </w:tc>
        <w:tc>
          <w:tcPr>
            <w:tcW w:w="4437"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Габриелян О.С. Химия (базовый уровень) </w:t>
            </w:r>
          </w:p>
        </w:tc>
        <w:tc>
          <w:tcPr>
            <w:tcW w:w="92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single" w:sz="4" w:space="0" w:color="auto"/>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194</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2558</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Чернова Н.М., </w:t>
            </w:r>
            <w:proofErr w:type="spellStart"/>
            <w:r w:rsidRPr="005E367E">
              <w:rPr>
                <w:rFonts w:ascii="Times New Roman" w:hAnsi="Times New Roman"/>
                <w:color w:val="000000"/>
                <w:sz w:val="20"/>
                <w:szCs w:val="20"/>
              </w:rPr>
              <w:t>Галушин</w:t>
            </w:r>
            <w:proofErr w:type="spellEnd"/>
            <w:r w:rsidRPr="005E367E">
              <w:rPr>
                <w:rFonts w:ascii="Times New Roman" w:hAnsi="Times New Roman"/>
                <w:color w:val="000000"/>
                <w:sz w:val="20"/>
                <w:szCs w:val="20"/>
              </w:rPr>
              <w:t xml:space="preserve"> В.М., Константинов В.М. Экология (профильный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 xml:space="preserve">10(11) </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195</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Данилова Г.И. Мировая художественная культура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196</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2562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Данилова Г.И. Мировая художественная культура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Дрофа </w:t>
            </w:r>
          </w:p>
        </w:tc>
      </w:tr>
      <w:tr w:rsidR="003D19C4" w:rsidRPr="005E367E" w:rsidTr="005E367E">
        <w:trPr>
          <w:trHeight w:val="76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197</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2581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Литвинов Е.Н., Смирнов А.Т. и др. / Под ред. Воробьева Ю.Л. Основы безопасности жизнедеятельности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76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198</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2582</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Фролов М.П., Литвинов Е.Н., Смирнов А.Т. и др. / Под ред. Воробьева Ю.Л. Основы безопасности жизнедеятельности (базовый уровень) </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Астрель</w:t>
            </w:r>
            <w:proofErr w:type="spellEnd"/>
          </w:p>
        </w:tc>
      </w:tr>
      <w:tr w:rsidR="003D19C4" w:rsidRPr="005E367E" w:rsidTr="005E367E">
        <w:trPr>
          <w:trHeight w:val="255"/>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199</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1761</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Липсиц</w:t>
            </w:r>
            <w:proofErr w:type="spellEnd"/>
            <w:r w:rsidRPr="005E367E">
              <w:rPr>
                <w:rFonts w:ascii="Times New Roman" w:hAnsi="Times New Roman"/>
                <w:color w:val="000000"/>
                <w:sz w:val="20"/>
                <w:szCs w:val="20"/>
              </w:rPr>
              <w:t xml:space="preserve">  И.В. Экономика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7-8</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Вита-Пресс</w:t>
            </w:r>
          </w:p>
        </w:tc>
      </w:tr>
      <w:tr w:rsidR="003D19C4" w:rsidRPr="005E367E" w:rsidTr="005E367E">
        <w:trPr>
          <w:trHeight w:val="359"/>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200</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2444</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roofErr w:type="spellStart"/>
            <w:r w:rsidRPr="005E367E">
              <w:rPr>
                <w:rFonts w:ascii="Times New Roman" w:hAnsi="Times New Roman"/>
                <w:color w:val="000000"/>
                <w:sz w:val="20"/>
                <w:szCs w:val="20"/>
              </w:rPr>
              <w:t>Липсиц.И.В</w:t>
            </w:r>
            <w:proofErr w:type="spellEnd"/>
            <w:r w:rsidRPr="005E367E">
              <w:rPr>
                <w:rFonts w:ascii="Times New Roman" w:hAnsi="Times New Roman"/>
                <w:color w:val="000000"/>
                <w:sz w:val="20"/>
                <w:szCs w:val="20"/>
              </w:rPr>
              <w:t>.  Экономика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Вита-Пресс</w:t>
            </w:r>
          </w:p>
        </w:tc>
      </w:tr>
      <w:tr w:rsidR="003D19C4" w:rsidRPr="005E367E" w:rsidTr="005E367E">
        <w:trPr>
          <w:trHeight w:val="51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201</w:t>
            </w: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2437</w:t>
            </w: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Автономов В.С. Экономика</w:t>
            </w: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10-11</w:t>
            </w: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Вита-Пресс</w:t>
            </w:r>
          </w:p>
        </w:tc>
      </w:tr>
      <w:tr w:rsidR="003D19C4" w:rsidRPr="005E367E" w:rsidTr="005E367E">
        <w:trPr>
          <w:trHeight w:val="270"/>
        </w:trPr>
        <w:tc>
          <w:tcPr>
            <w:tcW w:w="652" w:type="dxa"/>
            <w:gridSpan w:val="4"/>
            <w:tcBorders>
              <w:top w:val="nil"/>
              <w:left w:val="single" w:sz="8" w:space="0" w:color="auto"/>
              <w:bottom w:val="nil"/>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202</w:t>
            </w:r>
          </w:p>
        </w:tc>
        <w:tc>
          <w:tcPr>
            <w:tcW w:w="1243" w:type="dxa"/>
            <w:tcBorders>
              <w:top w:val="nil"/>
              <w:left w:val="single" w:sz="4" w:space="0" w:color="auto"/>
              <w:bottom w:val="nil"/>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r w:rsidRPr="005E367E">
              <w:rPr>
                <w:rFonts w:ascii="Times New Roman" w:hAnsi="Times New Roman"/>
                <w:b/>
                <w:bCs/>
                <w:color w:val="000000"/>
                <w:sz w:val="20"/>
                <w:szCs w:val="20"/>
              </w:rPr>
              <w:t>2293</w:t>
            </w:r>
          </w:p>
        </w:tc>
        <w:tc>
          <w:tcPr>
            <w:tcW w:w="4437" w:type="dxa"/>
            <w:tcBorders>
              <w:top w:val="nil"/>
              <w:left w:val="nil"/>
              <w:bottom w:val="nil"/>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 xml:space="preserve">Кауфман, К.И., </w:t>
            </w:r>
            <w:proofErr w:type="spellStart"/>
            <w:r w:rsidRPr="005E367E">
              <w:rPr>
                <w:rFonts w:ascii="Times New Roman" w:hAnsi="Times New Roman"/>
                <w:color w:val="000000"/>
                <w:sz w:val="20"/>
                <w:szCs w:val="20"/>
              </w:rPr>
              <w:t>Кауфман,М.Ю</w:t>
            </w:r>
            <w:proofErr w:type="spellEnd"/>
            <w:r w:rsidRPr="005E367E">
              <w:rPr>
                <w:rFonts w:ascii="Times New Roman" w:hAnsi="Times New Roman"/>
                <w:color w:val="000000"/>
                <w:sz w:val="20"/>
                <w:szCs w:val="20"/>
              </w:rPr>
              <w:t>. Английский язык.</w:t>
            </w:r>
          </w:p>
        </w:tc>
        <w:tc>
          <w:tcPr>
            <w:tcW w:w="924" w:type="dxa"/>
            <w:tcBorders>
              <w:top w:val="nil"/>
              <w:left w:val="nil"/>
              <w:bottom w:val="nil"/>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r w:rsidRPr="005E367E">
              <w:rPr>
                <w:rFonts w:ascii="Times New Roman" w:hAnsi="Times New Roman"/>
                <w:color w:val="000000"/>
                <w:sz w:val="20"/>
                <w:szCs w:val="20"/>
              </w:rPr>
              <w:t>10</w:t>
            </w:r>
          </w:p>
        </w:tc>
        <w:tc>
          <w:tcPr>
            <w:tcW w:w="2364" w:type="dxa"/>
            <w:tcBorders>
              <w:top w:val="nil"/>
              <w:left w:val="nil"/>
              <w:bottom w:val="nil"/>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r w:rsidRPr="005E367E">
              <w:rPr>
                <w:rFonts w:ascii="Times New Roman" w:hAnsi="Times New Roman"/>
                <w:color w:val="000000"/>
                <w:sz w:val="20"/>
                <w:szCs w:val="20"/>
              </w:rPr>
              <w:t>Титул</w:t>
            </w:r>
          </w:p>
        </w:tc>
      </w:tr>
      <w:tr w:rsidR="003D19C4" w:rsidRPr="005E367E" w:rsidTr="005E367E">
        <w:trPr>
          <w:trHeight w:val="150"/>
        </w:trPr>
        <w:tc>
          <w:tcPr>
            <w:tcW w:w="652" w:type="dxa"/>
            <w:gridSpan w:val="4"/>
            <w:tcBorders>
              <w:top w:val="nil"/>
              <w:left w:val="single" w:sz="8"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p>
        </w:tc>
        <w:tc>
          <w:tcPr>
            <w:tcW w:w="1243" w:type="dxa"/>
            <w:tcBorders>
              <w:top w:val="nil"/>
              <w:left w:val="single" w:sz="4" w:space="0" w:color="auto"/>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b/>
                <w:bCs/>
                <w:color w:val="000000"/>
                <w:sz w:val="20"/>
                <w:szCs w:val="20"/>
              </w:rPr>
            </w:pPr>
          </w:p>
        </w:tc>
        <w:tc>
          <w:tcPr>
            <w:tcW w:w="4437"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
        </w:tc>
        <w:tc>
          <w:tcPr>
            <w:tcW w:w="924" w:type="dxa"/>
            <w:tcBorders>
              <w:top w:val="nil"/>
              <w:left w:val="nil"/>
              <w:bottom w:val="single" w:sz="4" w:space="0" w:color="auto"/>
              <w:right w:val="single" w:sz="4" w:space="0" w:color="auto"/>
            </w:tcBorders>
          </w:tcPr>
          <w:p w:rsidR="003D19C4" w:rsidRPr="005E367E" w:rsidRDefault="003D19C4" w:rsidP="005E367E">
            <w:pPr>
              <w:spacing w:after="0" w:line="240" w:lineRule="auto"/>
              <w:jc w:val="center"/>
              <w:rPr>
                <w:rFonts w:ascii="Times New Roman" w:hAnsi="Times New Roman"/>
                <w:color w:val="000000"/>
                <w:sz w:val="20"/>
                <w:szCs w:val="20"/>
              </w:rPr>
            </w:pPr>
          </w:p>
        </w:tc>
        <w:tc>
          <w:tcPr>
            <w:tcW w:w="2364" w:type="dxa"/>
            <w:tcBorders>
              <w:top w:val="nil"/>
              <w:left w:val="nil"/>
              <w:bottom w:val="single" w:sz="4" w:space="0" w:color="auto"/>
              <w:right w:val="single" w:sz="4" w:space="0" w:color="auto"/>
            </w:tcBorders>
          </w:tcPr>
          <w:p w:rsidR="003D19C4" w:rsidRPr="005E367E" w:rsidRDefault="003D19C4" w:rsidP="005E367E">
            <w:pPr>
              <w:spacing w:after="0" w:line="240" w:lineRule="auto"/>
              <w:rPr>
                <w:rFonts w:ascii="Times New Roman" w:hAnsi="Times New Roman"/>
                <w:color w:val="000000"/>
                <w:sz w:val="20"/>
                <w:szCs w:val="20"/>
              </w:rPr>
            </w:pPr>
          </w:p>
        </w:tc>
      </w:tr>
    </w:tbl>
    <w:p w:rsidR="003D19C4" w:rsidRDefault="003D19C4" w:rsidP="00F710FD">
      <w:pPr>
        <w:tabs>
          <w:tab w:val="left" w:pos="900"/>
        </w:tabs>
        <w:spacing w:after="0" w:line="240" w:lineRule="auto"/>
        <w:ind w:firstLine="567"/>
        <w:jc w:val="both"/>
        <w:rPr>
          <w:rFonts w:ascii="Times New Roman" w:hAnsi="Times New Roman"/>
          <w:i/>
          <w:sz w:val="24"/>
          <w:szCs w:val="24"/>
        </w:rPr>
      </w:pPr>
    </w:p>
    <w:p w:rsidR="003D19C4" w:rsidRPr="00BB01B1" w:rsidRDefault="003D19C4" w:rsidP="00F710FD">
      <w:pPr>
        <w:tabs>
          <w:tab w:val="left" w:pos="900"/>
        </w:tabs>
        <w:spacing w:after="0" w:line="240" w:lineRule="auto"/>
        <w:ind w:firstLine="567"/>
        <w:jc w:val="both"/>
        <w:rPr>
          <w:rFonts w:ascii="Times New Roman" w:hAnsi="Times New Roman"/>
          <w:i/>
          <w:sz w:val="24"/>
          <w:szCs w:val="24"/>
        </w:rPr>
      </w:pPr>
    </w:p>
    <w:p w:rsidR="003D19C4" w:rsidRPr="005F7C53" w:rsidRDefault="003D19C4" w:rsidP="00F710FD">
      <w:pPr>
        <w:spacing w:after="0"/>
        <w:ind w:firstLine="709"/>
        <w:jc w:val="both"/>
        <w:rPr>
          <w:rFonts w:ascii="Times New Roman" w:hAnsi="Times New Roman"/>
          <w:sz w:val="24"/>
          <w:szCs w:val="24"/>
        </w:rPr>
      </w:pPr>
      <w:r w:rsidRPr="0019651A">
        <w:rPr>
          <w:rFonts w:ascii="Times New Roman" w:hAnsi="Times New Roman"/>
          <w:sz w:val="24"/>
          <w:szCs w:val="24"/>
        </w:rPr>
        <w:t xml:space="preserve">Наличие  в библиотеке – </w:t>
      </w:r>
      <w:r>
        <w:rPr>
          <w:rFonts w:ascii="Times New Roman" w:hAnsi="Times New Roman"/>
          <w:sz w:val="24"/>
          <w:szCs w:val="24"/>
        </w:rPr>
        <w:t>9890</w:t>
      </w:r>
      <w:r w:rsidRPr="0019651A">
        <w:rPr>
          <w:rFonts w:ascii="Times New Roman" w:hAnsi="Times New Roman"/>
          <w:spacing w:val="-9"/>
          <w:sz w:val="24"/>
          <w:szCs w:val="24"/>
        </w:rPr>
        <w:t xml:space="preserve">  экз</w:t>
      </w:r>
      <w:r w:rsidRPr="0019651A">
        <w:rPr>
          <w:rFonts w:ascii="Times New Roman" w:hAnsi="Times New Roman"/>
          <w:sz w:val="24"/>
          <w:szCs w:val="24"/>
        </w:rPr>
        <w:t>емпляров  художественной литера</w:t>
      </w:r>
      <w:r>
        <w:rPr>
          <w:rFonts w:ascii="Times New Roman" w:hAnsi="Times New Roman"/>
          <w:sz w:val="24"/>
          <w:szCs w:val="24"/>
        </w:rPr>
        <w:t>туры,  школьных учебников –18038.  Читальный зал на 20  м</w:t>
      </w:r>
      <w:r w:rsidRPr="0019651A">
        <w:rPr>
          <w:rFonts w:ascii="Times New Roman" w:hAnsi="Times New Roman"/>
          <w:sz w:val="24"/>
          <w:szCs w:val="24"/>
        </w:rPr>
        <w:t>ест.</w:t>
      </w:r>
      <w:r>
        <w:rPr>
          <w:rFonts w:ascii="Times New Roman" w:hAnsi="Times New Roman"/>
          <w:sz w:val="24"/>
          <w:szCs w:val="24"/>
        </w:rPr>
        <w:t xml:space="preserve">  Периодические издания    (журналы и газеты) – 0.</w:t>
      </w:r>
    </w:p>
    <w:p w:rsidR="003D19C4" w:rsidRPr="00BB01B1" w:rsidRDefault="003D19C4" w:rsidP="00F710FD">
      <w:pPr>
        <w:spacing w:after="0" w:line="240" w:lineRule="auto"/>
        <w:ind w:firstLine="708"/>
        <w:jc w:val="both"/>
        <w:rPr>
          <w:rFonts w:ascii="Times New Roman" w:hAnsi="Times New Roman"/>
          <w:sz w:val="24"/>
          <w:szCs w:val="24"/>
        </w:rPr>
      </w:pPr>
      <w:r w:rsidRPr="00BB01B1">
        <w:rPr>
          <w:rFonts w:ascii="Times New Roman" w:hAnsi="Times New Roman"/>
          <w:sz w:val="24"/>
          <w:szCs w:val="24"/>
        </w:rPr>
        <w:t>В библиотеке есть Интернет, электронная почта, ведётся электронный каталог книг и учебни</w:t>
      </w:r>
      <w:r>
        <w:rPr>
          <w:rFonts w:ascii="Times New Roman" w:hAnsi="Times New Roman"/>
          <w:sz w:val="24"/>
          <w:szCs w:val="24"/>
        </w:rPr>
        <w:t xml:space="preserve">ков, </w:t>
      </w:r>
      <w:r w:rsidRPr="00BB01B1">
        <w:rPr>
          <w:rFonts w:ascii="Times New Roman" w:hAnsi="Times New Roman"/>
          <w:sz w:val="24"/>
          <w:szCs w:val="24"/>
        </w:rPr>
        <w:t xml:space="preserve"> локальная сеть.</w:t>
      </w:r>
    </w:p>
    <w:p w:rsidR="003D19C4" w:rsidRPr="00B9018E" w:rsidRDefault="003D19C4" w:rsidP="00FB076B">
      <w:pPr>
        <w:spacing w:after="0" w:line="240" w:lineRule="auto"/>
        <w:ind w:firstLine="708"/>
        <w:jc w:val="both"/>
        <w:rPr>
          <w:rFonts w:ascii="Times New Roman" w:hAnsi="Times New Roman"/>
          <w:sz w:val="24"/>
          <w:szCs w:val="24"/>
        </w:rPr>
      </w:pPr>
      <w:r w:rsidRPr="00B9018E">
        <w:rPr>
          <w:rFonts w:ascii="Times New Roman" w:hAnsi="Times New Roman"/>
          <w:sz w:val="24"/>
          <w:szCs w:val="24"/>
        </w:rPr>
        <w:t>Востребованность библиотечного фонда и информационной базы достаточно высока: посещаемость в день – 55,6 читателя, средняя выдача в день – 251 экземпляр. Но  последние 10 лет фонд художественной литературы не обновляется, происходит изнашивание  книг, что приводит к невозможности удовлетворения потребностей читателей в программно-художественной литературе. Необходимо дополнительное финансирование  для пополнения библиотечного фонда художественной литературой и  периодическими изданиями.</w:t>
      </w:r>
    </w:p>
    <w:p w:rsidR="003D19C4" w:rsidRPr="009E451A" w:rsidRDefault="003D19C4" w:rsidP="00F710FD">
      <w:pPr>
        <w:tabs>
          <w:tab w:val="left" w:pos="900"/>
        </w:tabs>
        <w:spacing w:after="0" w:line="240" w:lineRule="auto"/>
        <w:ind w:firstLine="567"/>
        <w:jc w:val="both"/>
        <w:rPr>
          <w:rFonts w:ascii="Times New Roman" w:hAnsi="Times New Roman"/>
          <w:b/>
          <w:sz w:val="24"/>
          <w:szCs w:val="24"/>
        </w:rPr>
      </w:pPr>
      <w:r w:rsidRPr="009E451A">
        <w:rPr>
          <w:rFonts w:ascii="Times New Roman" w:hAnsi="Times New Roman"/>
          <w:b/>
          <w:sz w:val="24"/>
          <w:szCs w:val="24"/>
        </w:rPr>
        <w:t>2.7. Материально-техническая база</w:t>
      </w:r>
      <w:r>
        <w:rPr>
          <w:rFonts w:ascii="Times New Roman" w:hAnsi="Times New Roman"/>
          <w:b/>
          <w:sz w:val="24"/>
          <w:szCs w:val="24"/>
        </w:rPr>
        <w:t xml:space="preserve"> М.В. Белова</w:t>
      </w:r>
    </w:p>
    <w:p w:rsidR="003D19C4" w:rsidRPr="000D2AE9" w:rsidRDefault="003D19C4" w:rsidP="004C367E">
      <w:pPr>
        <w:tabs>
          <w:tab w:val="left" w:pos="900"/>
        </w:tabs>
        <w:spacing w:after="0" w:line="240" w:lineRule="auto"/>
        <w:jc w:val="both"/>
        <w:rPr>
          <w:rFonts w:ascii="Times New Roman" w:hAnsi="Times New Roman"/>
          <w:sz w:val="24"/>
          <w:szCs w:val="24"/>
        </w:rPr>
      </w:pPr>
      <w:r w:rsidRPr="000D2AE9">
        <w:rPr>
          <w:rFonts w:ascii="Times New Roman" w:hAnsi="Times New Roman"/>
          <w:sz w:val="24"/>
          <w:szCs w:val="24"/>
        </w:rPr>
        <w:t xml:space="preserve">Школа находится в  </w:t>
      </w:r>
      <w:r>
        <w:rPr>
          <w:rFonts w:ascii="Times New Roman" w:hAnsi="Times New Roman"/>
          <w:sz w:val="24"/>
          <w:szCs w:val="24"/>
        </w:rPr>
        <w:t xml:space="preserve">3-этажном </w:t>
      </w:r>
      <w:r w:rsidRPr="000D2AE9">
        <w:rPr>
          <w:rFonts w:ascii="Times New Roman" w:hAnsi="Times New Roman"/>
          <w:sz w:val="24"/>
          <w:szCs w:val="24"/>
        </w:rPr>
        <w:t>здании общей площадью 13867,8</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p w:rsidR="003D19C4" w:rsidRPr="00E54C72" w:rsidRDefault="003D19C4" w:rsidP="00F710FD">
      <w:pPr>
        <w:tabs>
          <w:tab w:val="left" w:pos="900"/>
        </w:tabs>
        <w:spacing w:after="0" w:line="240" w:lineRule="auto"/>
        <w:jc w:val="both"/>
        <w:rPr>
          <w:rFonts w:ascii="Times New Roman" w:hAnsi="Times New Roman"/>
          <w:sz w:val="24"/>
          <w:szCs w:val="24"/>
        </w:rPr>
      </w:pPr>
      <w:r w:rsidRPr="00E54C72">
        <w:rPr>
          <w:rFonts w:ascii="Times New Roman" w:hAnsi="Times New Roman"/>
          <w:sz w:val="24"/>
          <w:szCs w:val="24"/>
        </w:rPr>
        <w:t xml:space="preserve">Вид права: оперативное управление.  </w:t>
      </w:r>
    </w:p>
    <w:p w:rsidR="003D19C4" w:rsidRPr="00E54C72" w:rsidRDefault="003D19C4" w:rsidP="00F710FD">
      <w:pPr>
        <w:tabs>
          <w:tab w:val="left" w:pos="900"/>
        </w:tabs>
        <w:spacing w:after="0" w:line="240" w:lineRule="auto"/>
        <w:jc w:val="both"/>
        <w:rPr>
          <w:rFonts w:ascii="Times New Roman" w:hAnsi="Times New Roman"/>
          <w:i/>
          <w:sz w:val="24"/>
          <w:szCs w:val="24"/>
        </w:rPr>
      </w:pPr>
      <w:r w:rsidRPr="00E54C72">
        <w:rPr>
          <w:rFonts w:ascii="Times New Roman" w:hAnsi="Times New Roman"/>
          <w:i/>
          <w:sz w:val="24"/>
          <w:szCs w:val="24"/>
        </w:rPr>
        <w:t>Террито</w:t>
      </w:r>
      <w:r>
        <w:rPr>
          <w:rFonts w:ascii="Times New Roman" w:hAnsi="Times New Roman"/>
          <w:i/>
          <w:sz w:val="24"/>
          <w:szCs w:val="24"/>
        </w:rPr>
        <w:t>рия образовательного учреждения:</w:t>
      </w:r>
    </w:p>
    <w:p w:rsidR="003D19C4" w:rsidRPr="00E54C72" w:rsidRDefault="003D19C4" w:rsidP="00F710FD">
      <w:pPr>
        <w:tabs>
          <w:tab w:val="left" w:pos="900"/>
        </w:tabs>
        <w:spacing w:after="0" w:line="240" w:lineRule="auto"/>
        <w:jc w:val="both"/>
        <w:rPr>
          <w:rFonts w:ascii="Times New Roman" w:hAnsi="Times New Roman"/>
          <w:b/>
          <w:sz w:val="24"/>
          <w:szCs w:val="24"/>
        </w:rPr>
      </w:pPr>
      <w:r w:rsidRPr="00E54C72">
        <w:rPr>
          <w:rFonts w:ascii="Times New Roman" w:hAnsi="Times New Roman"/>
          <w:sz w:val="24"/>
          <w:szCs w:val="24"/>
        </w:rPr>
        <w:t>Земельный участок общая площадь  32399</w:t>
      </w:r>
      <w:r>
        <w:rPr>
          <w:rFonts w:ascii="Times New Roman" w:hAnsi="Times New Roman"/>
          <w:sz w:val="24"/>
          <w:szCs w:val="24"/>
        </w:rPr>
        <w:t xml:space="preserve"> </w:t>
      </w:r>
      <w:proofErr w:type="spellStart"/>
      <w:r w:rsidRPr="00E54C72">
        <w:rPr>
          <w:rFonts w:ascii="Times New Roman" w:hAnsi="Times New Roman"/>
          <w:sz w:val="24"/>
          <w:szCs w:val="24"/>
        </w:rPr>
        <w:t>кв.м</w:t>
      </w:r>
      <w:proofErr w:type="spellEnd"/>
      <w:r w:rsidRPr="00E54C72">
        <w:rPr>
          <w:rFonts w:ascii="Times New Roman" w:hAnsi="Times New Roman"/>
          <w:sz w:val="24"/>
          <w:szCs w:val="24"/>
        </w:rPr>
        <w:t>.</w:t>
      </w:r>
    </w:p>
    <w:p w:rsidR="003D19C4" w:rsidRPr="00E54C72" w:rsidRDefault="003D19C4" w:rsidP="00F710FD">
      <w:pPr>
        <w:tabs>
          <w:tab w:val="left" w:pos="900"/>
        </w:tabs>
        <w:spacing w:after="0" w:line="240" w:lineRule="auto"/>
        <w:jc w:val="both"/>
        <w:rPr>
          <w:rFonts w:ascii="Times New Roman" w:hAnsi="Times New Roman"/>
          <w:sz w:val="24"/>
          <w:szCs w:val="24"/>
        </w:rPr>
      </w:pPr>
      <w:r w:rsidRPr="00E54C72">
        <w:rPr>
          <w:rFonts w:ascii="Times New Roman" w:hAnsi="Times New Roman"/>
          <w:sz w:val="24"/>
          <w:szCs w:val="24"/>
        </w:rPr>
        <w:t>Вид права: постоянное (бессрочное) пользование</w:t>
      </w:r>
      <w:r>
        <w:rPr>
          <w:rFonts w:ascii="Times New Roman" w:hAnsi="Times New Roman"/>
          <w:sz w:val="24"/>
          <w:szCs w:val="24"/>
        </w:rPr>
        <w:t>.</w:t>
      </w:r>
    </w:p>
    <w:p w:rsidR="003D19C4" w:rsidRPr="000D2AE9" w:rsidRDefault="003D19C4" w:rsidP="00F710FD">
      <w:pPr>
        <w:tabs>
          <w:tab w:val="left" w:pos="900"/>
        </w:tabs>
        <w:spacing w:after="0" w:line="240" w:lineRule="auto"/>
        <w:jc w:val="both"/>
        <w:rPr>
          <w:rFonts w:ascii="Times New Roman" w:hAnsi="Times New Roman"/>
          <w:i/>
          <w:sz w:val="24"/>
          <w:szCs w:val="24"/>
        </w:rPr>
      </w:pPr>
      <w:r w:rsidRPr="000D2AE9">
        <w:rPr>
          <w:rFonts w:ascii="Times New Roman" w:hAnsi="Times New Roman"/>
          <w:i/>
          <w:sz w:val="24"/>
          <w:szCs w:val="24"/>
        </w:rPr>
        <w:t>Требования к зданию образовательного учреждения.</w:t>
      </w:r>
    </w:p>
    <w:p w:rsidR="003D19C4" w:rsidRPr="000D2AE9" w:rsidRDefault="003D19C4" w:rsidP="00F710FD">
      <w:pPr>
        <w:tabs>
          <w:tab w:val="left" w:pos="900"/>
        </w:tabs>
        <w:spacing w:after="0" w:line="240" w:lineRule="auto"/>
        <w:jc w:val="both"/>
        <w:rPr>
          <w:rFonts w:ascii="Times New Roman" w:hAnsi="Times New Roman"/>
          <w:sz w:val="24"/>
          <w:szCs w:val="24"/>
        </w:rPr>
      </w:pPr>
      <w:r>
        <w:rPr>
          <w:rFonts w:ascii="Times New Roman" w:hAnsi="Times New Roman"/>
          <w:sz w:val="24"/>
          <w:szCs w:val="24"/>
        </w:rPr>
        <w:t>Наличие заключения</w:t>
      </w:r>
      <w:r w:rsidRPr="000D2AE9">
        <w:rPr>
          <w:rFonts w:ascii="Times New Roman" w:hAnsi="Times New Roman"/>
          <w:sz w:val="24"/>
          <w:szCs w:val="24"/>
        </w:rPr>
        <w:t xml:space="preserve"> санитарно-эпидемиологической службы</w:t>
      </w:r>
      <w:r>
        <w:rPr>
          <w:rFonts w:ascii="Times New Roman" w:hAnsi="Times New Roman"/>
          <w:sz w:val="24"/>
          <w:szCs w:val="24"/>
        </w:rPr>
        <w:t>: № 66.91.05.802.14.0000820513 от 13.05.2013</w:t>
      </w:r>
      <w:r w:rsidRPr="000D2AE9">
        <w:rPr>
          <w:rFonts w:ascii="Times New Roman" w:hAnsi="Times New Roman"/>
          <w:sz w:val="24"/>
          <w:szCs w:val="24"/>
        </w:rPr>
        <w:t xml:space="preserve">  </w:t>
      </w:r>
    </w:p>
    <w:p w:rsidR="003D19C4" w:rsidRPr="000D2AE9" w:rsidRDefault="003D19C4" w:rsidP="00F710FD">
      <w:pPr>
        <w:tabs>
          <w:tab w:val="left" w:pos="900"/>
        </w:tabs>
        <w:spacing w:after="0" w:line="240" w:lineRule="auto"/>
        <w:jc w:val="both"/>
        <w:rPr>
          <w:rFonts w:ascii="Times New Roman" w:hAnsi="Times New Roman"/>
          <w:sz w:val="24"/>
          <w:szCs w:val="24"/>
        </w:rPr>
      </w:pPr>
      <w:r w:rsidRPr="000D2AE9">
        <w:rPr>
          <w:rFonts w:ascii="Times New Roman" w:hAnsi="Times New Roman"/>
          <w:sz w:val="24"/>
          <w:szCs w:val="24"/>
        </w:rPr>
        <w:t>Проектная наполняемость 1179 обучающихся., фактическая - 946 обучающихся. Существующие площади позволяют вести обучение в одну смену.</w:t>
      </w:r>
    </w:p>
    <w:p w:rsidR="003D19C4" w:rsidRPr="000D2AE9" w:rsidRDefault="003D19C4" w:rsidP="00F710FD">
      <w:pPr>
        <w:tabs>
          <w:tab w:val="left" w:pos="900"/>
        </w:tabs>
        <w:spacing w:after="0" w:line="240" w:lineRule="auto"/>
        <w:jc w:val="both"/>
        <w:rPr>
          <w:rFonts w:ascii="Times New Roman" w:hAnsi="Times New Roman"/>
          <w:b/>
          <w:i/>
          <w:sz w:val="24"/>
          <w:szCs w:val="24"/>
        </w:rPr>
      </w:pPr>
      <w:r w:rsidRPr="000D2AE9">
        <w:rPr>
          <w:rFonts w:ascii="Times New Roman" w:hAnsi="Times New Roman"/>
          <w:i/>
          <w:sz w:val="24"/>
          <w:szCs w:val="24"/>
        </w:rPr>
        <w:t>Перечень учебных кабинетов, мастерских, их оснащенность</w:t>
      </w:r>
      <w:r w:rsidRPr="000D2AE9">
        <w:rPr>
          <w:rFonts w:ascii="Times New Roman" w:hAnsi="Times New Roman"/>
          <w:b/>
          <w:i/>
          <w:sz w:val="24"/>
          <w:szCs w:val="24"/>
        </w:rPr>
        <w:t>.</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 xml:space="preserve">Кабинеты начальных классов: 16 кабинетов, оснащенность – компьютер учителя, принтер (или МФУ), интерактивная доска (или проектор с экраном).  </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Кабинеты русского языка: 5 кабинетов, оснащенность – компьютер учителя,  принтер (или МФУ), проектор с экраном.</w:t>
      </w:r>
    </w:p>
    <w:p w:rsidR="003D19C4" w:rsidRPr="004C367E" w:rsidRDefault="003D19C4" w:rsidP="00886468">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 xml:space="preserve">Кабинеты иностранного языка: 6 кабинетов, оснащенность - компьютер учителя,  принтер (или МФУ), телевизор, </w:t>
      </w:r>
      <w:r w:rsidRPr="004C367E">
        <w:rPr>
          <w:rFonts w:ascii="Times New Roman" w:hAnsi="Times New Roman"/>
          <w:sz w:val="24"/>
          <w:szCs w:val="24"/>
          <w:lang w:val="en-US"/>
        </w:rPr>
        <w:t>DVD</w:t>
      </w:r>
      <w:r w:rsidRPr="004C367E">
        <w:rPr>
          <w:rFonts w:ascii="Times New Roman" w:hAnsi="Times New Roman"/>
          <w:sz w:val="24"/>
          <w:szCs w:val="24"/>
        </w:rPr>
        <w:t>, магнитола.</w:t>
      </w:r>
    </w:p>
    <w:p w:rsidR="003D19C4" w:rsidRPr="004C367E" w:rsidRDefault="003D19C4" w:rsidP="00886468">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 xml:space="preserve">Кабинеты информатики: 2 кабинета, компьютер учителя, компьютер ученика 25 шт., принтер (или МФУ), интерактивная доска. </w:t>
      </w:r>
    </w:p>
    <w:p w:rsidR="003D19C4" w:rsidRPr="004C367E" w:rsidRDefault="003D19C4" w:rsidP="005F741B">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 xml:space="preserve">Кабинеты математики: 4 кабинета,  оснащенность – компьютер учителя,  принтер (или МФУ), интерактивная доска (или проектор с экраном).  </w:t>
      </w:r>
    </w:p>
    <w:p w:rsidR="003D19C4" w:rsidRPr="004C367E" w:rsidRDefault="003D19C4" w:rsidP="005F741B">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Кабинеты естествознания: 9 кабинетов, оснащенность – компьютер учителя,  принтер (или МФУ), проектор с экраном в 2 кабинетах.</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 xml:space="preserve">Учебная мастерская: 3 кабинета. Слесарная, столярная и швейная мастерские оснащены в соответствие с установленными требованиями.  </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Спортивный зал: 2 шт.</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 xml:space="preserve">Музей: 1 </w:t>
      </w:r>
      <w:proofErr w:type="spellStart"/>
      <w:r w:rsidRPr="004C367E">
        <w:rPr>
          <w:rFonts w:ascii="Times New Roman" w:hAnsi="Times New Roman"/>
          <w:sz w:val="24"/>
          <w:szCs w:val="24"/>
        </w:rPr>
        <w:t>каб</w:t>
      </w:r>
      <w:proofErr w:type="spellEnd"/>
      <w:r w:rsidRPr="004C367E">
        <w:rPr>
          <w:rFonts w:ascii="Times New Roman" w:hAnsi="Times New Roman"/>
          <w:sz w:val="24"/>
          <w:szCs w:val="24"/>
        </w:rPr>
        <w:t>.</w:t>
      </w:r>
    </w:p>
    <w:p w:rsidR="003D19C4" w:rsidRPr="004C367E" w:rsidRDefault="003D19C4" w:rsidP="00F710FD">
      <w:pPr>
        <w:spacing w:after="0" w:line="240" w:lineRule="auto"/>
        <w:jc w:val="both"/>
        <w:rPr>
          <w:rFonts w:ascii="Times New Roman" w:hAnsi="Times New Roman"/>
          <w:sz w:val="24"/>
          <w:szCs w:val="24"/>
        </w:rPr>
      </w:pPr>
      <w:r w:rsidRPr="004C367E">
        <w:rPr>
          <w:rFonts w:ascii="Times New Roman" w:hAnsi="Times New Roman"/>
          <w:sz w:val="24"/>
          <w:szCs w:val="24"/>
        </w:rPr>
        <w:t xml:space="preserve">Кабинеты административного персонала: 6 </w:t>
      </w:r>
      <w:proofErr w:type="spellStart"/>
      <w:r w:rsidRPr="004C367E">
        <w:rPr>
          <w:rFonts w:ascii="Times New Roman" w:hAnsi="Times New Roman"/>
          <w:sz w:val="24"/>
          <w:szCs w:val="24"/>
        </w:rPr>
        <w:t>каб</w:t>
      </w:r>
      <w:proofErr w:type="spellEnd"/>
      <w:r w:rsidRPr="004C367E">
        <w:rPr>
          <w:rFonts w:ascii="Times New Roman" w:hAnsi="Times New Roman"/>
          <w:sz w:val="24"/>
          <w:szCs w:val="24"/>
        </w:rPr>
        <w:t xml:space="preserve">.  </w:t>
      </w:r>
    </w:p>
    <w:p w:rsidR="003D19C4" w:rsidRPr="004C367E" w:rsidRDefault="003D19C4" w:rsidP="00F710FD">
      <w:pPr>
        <w:spacing w:after="0" w:line="240" w:lineRule="auto"/>
        <w:jc w:val="both"/>
        <w:rPr>
          <w:rFonts w:ascii="Times New Roman" w:hAnsi="Times New Roman"/>
          <w:i/>
          <w:sz w:val="24"/>
          <w:szCs w:val="24"/>
        </w:rPr>
      </w:pPr>
      <w:r w:rsidRPr="004C367E">
        <w:rPr>
          <w:rFonts w:ascii="Times New Roman" w:hAnsi="Times New Roman"/>
          <w:i/>
          <w:sz w:val="24"/>
          <w:szCs w:val="24"/>
        </w:rPr>
        <w:t>Прочие помещения:</w:t>
      </w:r>
    </w:p>
    <w:p w:rsidR="003D19C4" w:rsidRPr="00B9018E" w:rsidRDefault="003D19C4" w:rsidP="00F710FD">
      <w:pPr>
        <w:tabs>
          <w:tab w:val="left" w:pos="900"/>
        </w:tabs>
        <w:spacing w:after="0" w:line="240" w:lineRule="auto"/>
        <w:jc w:val="both"/>
        <w:rPr>
          <w:rFonts w:ascii="Times New Roman" w:hAnsi="Times New Roman"/>
          <w:sz w:val="24"/>
          <w:szCs w:val="24"/>
        </w:rPr>
      </w:pPr>
      <w:r w:rsidRPr="00B9018E">
        <w:rPr>
          <w:rFonts w:ascii="Times New Roman" w:hAnsi="Times New Roman"/>
          <w:sz w:val="24"/>
          <w:szCs w:val="24"/>
        </w:rPr>
        <w:t xml:space="preserve">Библиотека с читальным залом </w:t>
      </w:r>
      <w:r>
        <w:rPr>
          <w:rFonts w:ascii="Times New Roman" w:hAnsi="Times New Roman"/>
          <w:sz w:val="24"/>
          <w:szCs w:val="24"/>
        </w:rPr>
        <w:t xml:space="preserve"> на 20 мест </w:t>
      </w:r>
      <w:r w:rsidRPr="00B9018E">
        <w:rPr>
          <w:rFonts w:ascii="Times New Roman" w:hAnsi="Times New Roman"/>
          <w:sz w:val="24"/>
          <w:szCs w:val="24"/>
        </w:rPr>
        <w:t>и книгохранилищем.</w:t>
      </w:r>
    </w:p>
    <w:p w:rsidR="003D19C4" w:rsidRPr="00B9018E" w:rsidRDefault="003D19C4" w:rsidP="00F710FD">
      <w:pPr>
        <w:tabs>
          <w:tab w:val="left" w:pos="900"/>
        </w:tabs>
        <w:spacing w:after="0" w:line="240" w:lineRule="auto"/>
        <w:jc w:val="both"/>
        <w:rPr>
          <w:rFonts w:ascii="Times New Roman" w:hAnsi="Times New Roman"/>
          <w:sz w:val="24"/>
          <w:szCs w:val="24"/>
        </w:rPr>
      </w:pPr>
      <w:r w:rsidRPr="00B9018E">
        <w:rPr>
          <w:rFonts w:ascii="Times New Roman" w:hAnsi="Times New Roman"/>
          <w:sz w:val="24"/>
          <w:szCs w:val="24"/>
        </w:rPr>
        <w:t xml:space="preserve">Библиотечный фонд: </w:t>
      </w:r>
    </w:p>
    <w:p w:rsidR="003D19C4" w:rsidRPr="00B9018E" w:rsidRDefault="003D19C4" w:rsidP="00F710FD">
      <w:pPr>
        <w:spacing w:after="0" w:line="240" w:lineRule="auto"/>
        <w:jc w:val="both"/>
        <w:rPr>
          <w:rFonts w:ascii="Times New Roman" w:hAnsi="Times New Roman"/>
          <w:i/>
          <w:sz w:val="24"/>
          <w:szCs w:val="24"/>
        </w:rPr>
      </w:pPr>
      <w:r w:rsidRPr="00B9018E">
        <w:rPr>
          <w:rFonts w:ascii="Times New Roman" w:hAnsi="Times New Roman"/>
          <w:sz w:val="24"/>
          <w:szCs w:val="24"/>
        </w:rPr>
        <w:t>Учебники - 18038</w:t>
      </w:r>
    </w:p>
    <w:p w:rsidR="003D19C4" w:rsidRPr="00B9018E" w:rsidRDefault="003D19C4" w:rsidP="00F710FD">
      <w:pPr>
        <w:spacing w:after="0" w:line="240" w:lineRule="auto"/>
        <w:jc w:val="both"/>
        <w:rPr>
          <w:rFonts w:ascii="Times New Roman" w:hAnsi="Times New Roman"/>
          <w:i/>
          <w:sz w:val="24"/>
          <w:szCs w:val="24"/>
        </w:rPr>
      </w:pPr>
      <w:r w:rsidRPr="00B9018E">
        <w:rPr>
          <w:rFonts w:ascii="Times New Roman" w:hAnsi="Times New Roman"/>
          <w:sz w:val="24"/>
          <w:szCs w:val="24"/>
        </w:rPr>
        <w:t>Литературно-художественные издания- 9890</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Актовый зал на 220 мест.</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Имеется медицинский кабинет.</w:t>
      </w:r>
    </w:p>
    <w:p w:rsidR="003D19C4" w:rsidRPr="004C367E" w:rsidRDefault="003D19C4" w:rsidP="00F710FD">
      <w:pPr>
        <w:tabs>
          <w:tab w:val="left" w:pos="900"/>
        </w:tabs>
        <w:spacing w:after="0" w:line="240" w:lineRule="auto"/>
        <w:jc w:val="both"/>
        <w:rPr>
          <w:rFonts w:ascii="Times New Roman" w:hAnsi="Times New Roman"/>
          <w:sz w:val="24"/>
          <w:szCs w:val="24"/>
        </w:rPr>
      </w:pPr>
      <w:r w:rsidRPr="004C367E">
        <w:rPr>
          <w:rFonts w:ascii="Times New Roman" w:hAnsi="Times New Roman"/>
          <w:sz w:val="24"/>
          <w:szCs w:val="24"/>
        </w:rPr>
        <w:t>Имеется столовая, число посадочных мест в соответствии с установленными нормами -</w:t>
      </w:r>
      <w:r w:rsidRPr="00FA66B5">
        <w:rPr>
          <w:rFonts w:ascii="Times New Roman" w:hAnsi="Times New Roman"/>
          <w:sz w:val="24"/>
          <w:szCs w:val="24"/>
        </w:rPr>
        <w:t>200,</w:t>
      </w:r>
      <w:r w:rsidRPr="004C367E">
        <w:rPr>
          <w:rFonts w:ascii="Times New Roman" w:hAnsi="Times New Roman"/>
          <w:sz w:val="24"/>
          <w:szCs w:val="24"/>
        </w:rPr>
        <w:t xml:space="preserve"> обеспечена технологическим оборудованием, его техническое состояние в соответствии с установленными требованиями - удовлетворительное. Санитарное состояние пищеблока, подсобных помещений для хранения продуктов, обеспеченность посудой удовлетворительное.</w:t>
      </w:r>
    </w:p>
    <w:p w:rsidR="003D19C4" w:rsidRPr="004C367E" w:rsidRDefault="003D19C4" w:rsidP="00F710FD">
      <w:pPr>
        <w:spacing w:after="0" w:line="240" w:lineRule="auto"/>
        <w:jc w:val="both"/>
        <w:rPr>
          <w:rFonts w:ascii="Times New Roman" w:hAnsi="Times New Roman"/>
          <w:i/>
          <w:sz w:val="24"/>
          <w:szCs w:val="24"/>
        </w:rPr>
      </w:pPr>
      <w:r w:rsidRPr="004C367E">
        <w:rPr>
          <w:rFonts w:ascii="Times New Roman" w:hAnsi="Times New Roman"/>
          <w:i/>
          <w:sz w:val="24"/>
          <w:szCs w:val="24"/>
        </w:rPr>
        <w:t xml:space="preserve">Образовательный процесс оснащен техническими средствами обучения: </w:t>
      </w:r>
    </w:p>
    <w:p w:rsidR="003D19C4" w:rsidRPr="005E367E" w:rsidRDefault="003D19C4" w:rsidP="008339B2">
      <w:pPr>
        <w:spacing w:after="0" w:line="240" w:lineRule="auto"/>
        <w:jc w:val="both"/>
        <w:rPr>
          <w:rFonts w:ascii="Times New Roman" w:hAnsi="Times New Roman"/>
          <w:sz w:val="24"/>
          <w:szCs w:val="24"/>
        </w:rPr>
      </w:pPr>
      <w:r w:rsidRPr="005E367E">
        <w:rPr>
          <w:rFonts w:ascii="Times New Roman" w:hAnsi="Times New Roman"/>
          <w:b/>
          <w:sz w:val="24"/>
          <w:szCs w:val="24"/>
        </w:rPr>
        <w:t>Технические средства обеспечения образовательного процесса, оборудование</w:t>
      </w:r>
    </w:p>
    <w:p w:rsidR="003D19C4" w:rsidRPr="005E367E" w:rsidRDefault="003D19C4" w:rsidP="008339B2">
      <w:pPr>
        <w:spacing w:after="0" w:line="240" w:lineRule="auto"/>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4334"/>
        <w:gridCol w:w="261"/>
      </w:tblGrid>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Наименование</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Количество (шт.)</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Количество персональных компьютеров (указывается количество всех имеющихся ПК, учитывая ноутбуки, </w:t>
            </w:r>
            <w:proofErr w:type="spellStart"/>
            <w:r w:rsidRPr="005E367E">
              <w:rPr>
                <w:rFonts w:ascii="Times New Roman" w:hAnsi="Times New Roman"/>
                <w:sz w:val="24"/>
                <w:szCs w:val="24"/>
              </w:rPr>
              <w:t>нетбуки</w:t>
            </w:r>
            <w:proofErr w:type="spellEnd"/>
            <w:r w:rsidRPr="005E367E">
              <w:rPr>
                <w:rFonts w:ascii="Times New Roman" w:hAnsi="Times New Roman"/>
                <w:sz w:val="24"/>
                <w:szCs w:val="24"/>
              </w:rPr>
              <w:t xml:space="preserve"> и т.п.)</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157</w:t>
            </w:r>
          </w:p>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(компьютеров –106,  ноутбуков – 21,</w:t>
            </w:r>
          </w:p>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  нетбуков – 28, КПК – 2)</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из них:</w:t>
            </w:r>
          </w:p>
        </w:tc>
        <w:tc>
          <w:tcPr>
            <w:tcW w:w="4595" w:type="dxa"/>
            <w:gridSpan w:val="2"/>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приобретенных за последние три года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39 (компьютеров – 7,  ноутбуков – 4,</w:t>
            </w:r>
          </w:p>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нетбуков – 28)</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используются в учебных целях (указывается количество ПК из всех имеющихся, которые используются в учебных целях)</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157</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кабинетов основ информатики и ИКТ, учитывая мобильный кабинет (при отсутствии таких кабинетов поставить  «о»)</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5 (в том числе мобильный кабинет - 3)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 них рабочих мест с ПК, кроме рабочего места учителя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63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библиотечно-информационного центра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в библиотечно-информационном центре рабочих мест с ПК, кроме рабочего места библиотекаря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Количество интерактивных досок в классах</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17</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Количество мультимедийных проекторов в классах</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32</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в учреждении сети Интернет (да, нет)</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Тип подключения к сети Интернет: модем, выделенная линия, спутниковое</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выделенная линия, скорость 4 Мб/с</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Количество ПК, подключенных к сети Интернет</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106</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Количество ПК в составе локальных сетей</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106</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в учреждении электронной почты (да, нет)</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в учреждении собственного сайта в сети Интернет, соответствующего требованиям Закона РФ «Об образовании» (да, нет)</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Дополнительное оборудование</w:t>
            </w:r>
          </w:p>
        </w:tc>
        <w:tc>
          <w:tcPr>
            <w:tcW w:w="4595" w:type="dxa"/>
            <w:gridSpan w:val="2"/>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Наличие аудио и видеотехники ( с указанием наименования)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C27AB0" w:rsidRDefault="003D19C4" w:rsidP="009A53B4">
            <w:pPr>
              <w:spacing w:after="0" w:line="240" w:lineRule="auto"/>
              <w:rPr>
                <w:rFonts w:ascii="Times New Roman" w:hAnsi="Times New Roman"/>
                <w:b/>
                <w:sz w:val="24"/>
                <w:szCs w:val="24"/>
              </w:rPr>
            </w:pPr>
            <w:r w:rsidRPr="00C27AB0">
              <w:rPr>
                <w:rFonts w:ascii="Times New Roman" w:hAnsi="Times New Roman"/>
                <w:b/>
                <w:sz w:val="24"/>
                <w:szCs w:val="24"/>
              </w:rPr>
              <w:t>Видеотехника</w:t>
            </w:r>
          </w:p>
        </w:tc>
        <w:tc>
          <w:tcPr>
            <w:tcW w:w="4595" w:type="dxa"/>
            <w:gridSpan w:val="2"/>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Видеокамера   "</w:t>
            </w:r>
            <w:proofErr w:type="spellStart"/>
            <w:r w:rsidRPr="005E367E">
              <w:rPr>
                <w:rFonts w:ascii="Times New Roman" w:hAnsi="Times New Roman"/>
                <w:sz w:val="24"/>
                <w:szCs w:val="24"/>
              </w:rPr>
              <w:t>Canon</w:t>
            </w:r>
            <w:proofErr w:type="spellEnd"/>
            <w:r w:rsidRPr="005E367E">
              <w:rPr>
                <w:rFonts w:ascii="Times New Roman" w:hAnsi="Times New Roman"/>
                <w:sz w:val="24"/>
                <w:szCs w:val="24"/>
              </w:rPr>
              <w:t>"</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Видеокамера  SONY</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Видеокамера "Сони" DCR-HC46E</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Видеокамера GVSGR-FX16E</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Видеокамера </w:t>
            </w:r>
            <w:proofErr w:type="spellStart"/>
            <w:r w:rsidRPr="005E367E">
              <w:rPr>
                <w:rFonts w:ascii="Times New Roman" w:hAnsi="Times New Roman"/>
                <w:sz w:val="24"/>
                <w:szCs w:val="24"/>
              </w:rPr>
              <w:t>Sony</w:t>
            </w:r>
            <w:proofErr w:type="spellEnd"/>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Видеокамера </w:t>
            </w:r>
            <w:proofErr w:type="spellStart"/>
            <w:r w:rsidRPr="005E367E">
              <w:rPr>
                <w:rFonts w:ascii="Times New Roman" w:hAnsi="Times New Roman"/>
                <w:sz w:val="24"/>
                <w:szCs w:val="24"/>
              </w:rPr>
              <w:t>Sony</w:t>
            </w:r>
            <w:proofErr w:type="spellEnd"/>
            <w:r w:rsidRPr="005E367E">
              <w:rPr>
                <w:rFonts w:ascii="Times New Roman" w:hAnsi="Times New Roman"/>
                <w:sz w:val="24"/>
                <w:szCs w:val="24"/>
              </w:rPr>
              <w:t xml:space="preserve"> HDR-XR260VE</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Видеокамера </w:t>
            </w:r>
            <w:proofErr w:type="spellStart"/>
            <w:r w:rsidRPr="005E367E">
              <w:rPr>
                <w:rFonts w:ascii="Times New Roman" w:hAnsi="Times New Roman"/>
                <w:sz w:val="24"/>
                <w:szCs w:val="24"/>
              </w:rPr>
              <w:t>ViDeoIABS</w:t>
            </w:r>
            <w:proofErr w:type="spellEnd"/>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Видеокамера цифровая </w:t>
            </w:r>
            <w:proofErr w:type="spellStart"/>
            <w:r w:rsidRPr="005E367E">
              <w:rPr>
                <w:rFonts w:ascii="Times New Roman" w:hAnsi="Times New Roman"/>
                <w:sz w:val="24"/>
                <w:szCs w:val="24"/>
              </w:rPr>
              <w:t>Canon</w:t>
            </w:r>
            <w:proofErr w:type="spellEnd"/>
            <w:r w:rsidRPr="005E367E">
              <w:rPr>
                <w:rFonts w:ascii="Times New Roman" w:hAnsi="Times New Roman"/>
                <w:sz w:val="24"/>
                <w:szCs w:val="24"/>
              </w:rPr>
              <w:t xml:space="preserve"> MV-900</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Видеомагнитофон  LG CC 250TW</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Видеомагнитофон LG </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Видеоплеер LG-170</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Видеоплеер SAMSUNG 131</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Видеоплеер </w:t>
            </w:r>
            <w:proofErr w:type="spellStart"/>
            <w:r w:rsidRPr="005E367E">
              <w:rPr>
                <w:rFonts w:ascii="Times New Roman" w:hAnsi="Times New Roman"/>
                <w:sz w:val="24"/>
                <w:szCs w:val="24"/>
              </w:rPr>
              <w:t>Toshiba</w:t>
            </w:r>
            <w:proofErr w:type="spellEnd"/>
            <w:r w:rsidRPr="005E367E">
              <w:rPr>
                <w:rFonts w:ascii="Times New Roman" w:hAnsi="Times New Roman"/>
                <w:sz w:val="24"/>
                <w:szCs w:val="24"/>
              </w:rPr>
              <w:t xml:space="preserve"> SD-37VSR</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Видеоплеер пишущий LG W-142W</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proofErr w:type="spellStart"/>
            <w:r w:rsidRPr="005E367E">
              <w:rPr>
                <w:rFonts w:ascii="Times New Roman" w:hAnsi="Times New Roman"/>
                <w:sz w:val="24"/>
                <w:szCs w:val="24"/>
              </w:rPr>
              <w:t>Видеоплеер"SAMSYNG</w:t>
            </w:r>
            <w:proofErr w:type="spellEnd"/>
            <w:r w:rsidRPr="005E367E">
              <w:rPr>
                <w:rFonts w:ascii="Times New Roman" w:hAnsi="Times New Roman"/>
                <w:sz w:val="24"/>
                <w:szCs w:val="24"/>
              </w:rPr>
              <w:t>"</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Проигрыватель DVD LG </w:t>
            </w:r>
            <w:proofErr w:type="spellStart"/>
            <w:r w:rsidRPr="005E367E">
              <w:rPr>
                <w:rFonts w:ascii="Times New Roman" w:hAnsi="Times New Roman"/>
                <w:sz w:val="24"/>
                <w:szCs w:val="24"/>
              </w:rPr>
              <w:t>LG</w:t>
            </w:r>
            <w:proofErr w:type="spellEnd"/>
            <w:r w:rsidRPr="005E367E">
              <w:rPr>
                <w:rFonts w:ascii="Times New Roman" w:hAnsi="Times New Roman"/>
                <w:sz w:val="24"/>
                <w:szCs w:val="24"/>
              </w:rPr>
              <w:t xml:space="preserve"> DVR-688X (Z</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DVD-плеер </w:t>
            </w:r>
            <w:proofErr w:type="spellStart"/>
            <w:r w:rsidRPr="005E367E">
              <w:rPr>
                <w:rFonts w:ascii="Times New Roman" w:hAnsi="Times New Roman"/>
                <w:sz w:val="24"/>
                <w:szCs w:val="24"/>
              </w:rPr>
              <w:t>БиБиКей</w:t>
            </w:r>
            <w:proofErr w:type="spellEnd"/>
            <w:r w:rsidRPr="005E367E">
              <w:rPr>
                <w:rFonts w:ascii="Times New Roman" w:hAnsi="Times New Roman"/>
                <w:sz w:val="24"/>
                <w:szCs w:val="24"/>
              </w:rPr>
              <w:t xml:space="preserve"> DV 516 SI</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DVD-плеер Филипс DVP-5140 К</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proofErr w:type="spellStart"/>
            <w:r w:rsidRPr="005E367E">
              <w:rPr>
                <w:rFonts w:ascii="Times New Roman" w:hAnsi="Times New Roman"/>
                <w:sz w:val="24"/>
                <w:szCs w:val="24"/>
              </w:rPr>
              <w:t>Видеоплеер"Daewoo</w:t>
            </w:r>
            <w:proofErr w:type="spellEnd"/>
            <w:r w:rsidRPr="005E367E">
              <w:rPr>
                <w:rFonts w:ascii="Times New Roman" w:hAnsi="Times New Roman"/>
                <w:sz w:val="24"/>
                <w:szCs w:val="24"/>
              </w:rPr>
              <w:t>"</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Проигрыватель DVD</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32</w:t>
            </w:r>
          </w:p>
        </w:tc>
      </w:tr>
      <w:tr w:rsidR="003D19C4" w:rsidRPr="005E367E" w:rsidTr="009A53B4">
        <w:tc>
          <w:tcPr>
            <w:tcW w:w="5413" w:type="dxa"/>
          </w:tcPr>
          <w:p w:rsidR="003D19C4" w:rsidRPr="00C27AB0" w:rsidRDefault="003D19C4" w:rsidP="009A53B4">
            <w:pPr>
              <w:spacing w:after="0" w:line="240" w:lineRule="auto"/>
              <w:rPr>
                <w:rFonts w:ascii="Times New Roman" w:hAnsi="Times New Roman"/>
                <w:b/>
                <w:sz w:val="24"/>
                <w:szCs w:val="24"/>
              </w:rPr>
            </w:pPr>
            <w:r w:rsidRPr="00C27AB0">
              <w:rPr>
                <w:rFonts w:ascii="Times New Roman" w:hAnsi="Times New Roman"/>
                <w:b/>
                <w:sz w:val="24"/>
                <w:szCs w:val="24"/>
              </w:rPr>
              <w:t>Аудио</w:t>
            </w:r>
          </w:p>
        </w:tc>
        <w:tc>
          <w:tcPr>
            <w:tcW w:w="4595" w:type="dxa"/>
            <w:gridSpan w:val="2"/>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Акустическая система YAMAHA R215</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proofErr w:type="spellStart"/>
            <w:r w:rsidRPr="005E367E">
              <w:rPr>
                <w:rFonts w:ascii="Times New Roman" w:hAnsi="Times New Roman"/>
                <w:sz w:val="24"/>
                <w:szCs w:val="24"/>
              </w:rPr>
              <w:t>Аудикомплекс"Форманта</w:t>
            </w:r>
            <w:proofErr w:type="spellEnd"/>
            <w:r w:rsidRPr="005E367E">
              <w:rPr>
                <w:rFonts w:ascii="Times New Roman" w:hAnsi="Times New Roman"/>
                <w:sz w:val="24"/>
                <w:szCs w:val="24"/>
              </w:rPr>
              <w:t>"</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Вокальная микрофонная радиосистема </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"Самсунг" RCD-M70B</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CD-580A</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7</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LG</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5</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LG 580</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r>
      <w:tr w:rsidR="003D19C4" w:rsidRPr="005E367E" w:rsidTr="009A53B4">
        <w:trPr>
          <w:trHeight w:val="3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LG 962</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val="restart"/>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PHILIPS</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СD-580A</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Магнитола </w:t>
            </w:r>
            <w:proofErr w:type="spellStart"/>
            <w:r w:rsidRPr="005E367E">
              <w:rPr>
                <w:rFonts w:ascii="Times New Roman" w:hAnsi="Times New Roman"/>
                <w:sz w:val="24"/>
                <w:szCs w:val="24"/>
              </w:rPr>
              <w:t>ЭлДжи</w:t>
            </w:r>
            <w:proofErr w:type="spellEnd"/>
            <w:r w:rsidRPr="005E367E">
              <w:rPr>
                <w:rFonts w:ascii="Times New Roman" w:hAnsi="Times New Roman"/>
                <w:sz w:val="24"/>
                <w:szCs w:val="24"/>
              </w:rPr>
              <w:t xml:space="preserve"> LPC-LM735X</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Микшерный пульт YAMAHA MG-124С</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Микшерный пульт </w:t>
            </w:r>
            <w:proofErr w:type="spellStart"/>
            <w:r w:rsidRPr="005E367E">
              <w:rPr>
                <w:rFonts w:ascii="Times New Roman" w:hAnsi="Times New Roman"/>
                <w:sz w:val="24"/>
                <w:szCs w:val="24"/>
              </w:rPr>
              <w:t>Аlto</w:t>
            </w:r>
            <w:proofErr w:type="spellEnd"/>
            <w:r w:rsidRPr="005E367E">
              <w:rPr>
                <w:rFonts w:ascii="Times New Roman" w:hAnsi="Times New Roman"/>
                <w:sz w:val="24"/>
                <w:szCs w:val="24"/>
              </w:rPr>
              <w:t xml:space="preserve"> AMX180FX</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Музыкальный центр "</w:t>
            </w:r>
            <w:proofErr w:type="spellStart"/>
            <w:r w:rsidRPr="005E367E">
              <w:rPr>
                <w:rFonts w:ascii="Times New Roman" w:hAnsi="Times New Roman"/>
                <w:sz w:val="24"/>
                <w:szCs w:val="24"/>
              </w:rPr>
              <w:t>Panasonic</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Музыкальный центр "</w:t>
            </w:r>
            <w:proofErr w:type="spellStart"/>
            <w:r w:rsidRPr="005E367E">
              <w:rPr>
                <w:rFonts w:ascii="Times New Roman" w:hAnsi="Times New Roman"/>
                <w:sz w:val="24"/>
                <w:szCs w:val="24"/>
              </w:rPr>
              <w:t>Теchnics</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Музыкальный центр </w:t>
            </w:r>
            <w:proofErr w:type="spellStart"/>
            <w:r w:rsidRPr="005E367E">
              <w:rPr>
                <w:rFonts w:ascii="Times New Roman" w:hAnsi="Times New Roman"/>
                <w:sz w:val="24"/>
                <w:szCs w:val="24"/>
              </w:rPr>
              <w:t>Samsung</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Музыкальный </w:t>
            </w:r>
            <w:proofErr w:type="spellStart"/>
            <w:r w:rsidRPr="005E367E">
              <w:rPr>
                <w:rFonts w:ascii="Times New Roman" w:hAnsi="Times New Roman"/>
                <w:sz w:val="24"/>
                <w:szCs w:val="24"/>
              </w:rPr>
              <w:t>центр"Pioneer</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Музыкальный </w:t>
            </w:r>
            <w:proofErr w:type="spellStart"/>
            <w:r w:rsidRPr="005E367E">
              <w:rPr>
                <w:rFonts w:ascii="Times New Roman" w:hAnsi="Times New Roman"/>
                <w:sz w:val="24"/>
                <w:szCs w:val="24"/>
              </w:rPr>
              <w:t>центр"SONY</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CD-323A</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6</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Магнитола LG 863</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Магнитофон "</w:t>
            </w:r>
            <w:proofErr w:type="spellStart"/>
            <w:r w:rsidRPr="005E367E">
              <w:rPr>
                <w:rFonts w:ascii="Times New Roman" w:hAnsi="Times New Roman"/>
                <w:sz w:val="24"/>
                <w:szCs w:val="24"/>
              </w:rPr>
              <w:t>Vitek</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Наличие </w:t>
            </w:r>
            <w:r w:rsidRPr="005E367E">
              <w:rPr>
                <w:rFonts w:ascii="Times New Roman" w:hAnsi="Times New Roman"/>
                <w:b/>
                <w:sz w:val="24"/>
                <w:szCs w:val="24"/>
              </w:rPr>
              <w:t>множительной и копировальной техники</w:t>
            </w:r>
            <w:r w:rsidRPr="005E367E">
              <w:rPr>
                <w:rFonts w:ascii="Times New Roman" w:hAnsi="Times New Roman"/>
                <w:sz w:val="24"/>
                <w:szCs w:val="24"/>
              </w:rPr>
              <w:t>( с указанием наименования)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Копир CANON FC-128 </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Копир IR-2016 </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Копировальный </w:t>
            </w:r>
            <w:proofErr w:type="spellStart"/>
            <w:r w:rsidRPr="005E367E">
              <w:rPr>
                <w:rFonts w:ascii="Times New Roman" w:hAnsi="Times New Roman"/>
                <w:sz w:val="24"/>
                <w:szCs w:val="24"/>
              </w:rPr>
              <w:t>аппарат"Canon</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Ксерокс</w:t>
            </w:r>
            <w:r w:rsidRPr="005E367E">
              <w:rPr>
                <w:rFonts w:ascii="Times New Roman" w:hAnsi="Times New Roman"/>
                <w:sz w:val="24"/>
                <w:szCs w:val="24"/>
                <w:lang w:val="en-US"/>
              </w:rPr>
              <w:t xml:space="preserve"> CANON FC-128 </w:t>
            </w:r>
            <w:proofErr w:type="spellStart"/>
            <w:r w:rsidRPr="005E367E">
              <w:rPr>
                <w:rFonts w:ascii="Times New Roman" w:hAnsi="Times New Roman"/>
                <w:sz w:val="24"/>
                <w:szCs w:val="24"/>
                <w:lang w:val="en-US"/>
              </w:rPr>
              <w:t>FC-128</w:t>
            </w:r>
            <w:proofErr w:type="spellEnd"/>
            <w:r w:rsidRPr="005E367E">
              <w:rPr>
                <w:rFonts w:ascii="Times New Roman" w:hAnsi="Times New Roman"/>
                <w:sz w:val="24"/>
                <w:szCs w:val="24"/>
                <w:lang w:val="en-US"/>
              </w:rPr>
              <w:t xml:space="preserve"> RUS E-1</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9</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proofErr w:type="spellStart"/>
            <w:r w:rsidRPr="005E367E">
              <w:rPr>
                <w:rFonts w:ascii="Times New Roman" w:hAnsi="Times New Roman"/>
                <w:sz w:val="24"/>
                <w:szCs w:val="24"/>
              </w:rPr>
              <w:t>Ксерокс"Canon</w:t>
            </w:r>
            <w:proofErr w:type="spellEnd"/>
            <w:r w:rsidRPr="005E367E">
              <w:rPr>
                <w:rFonts w:ascii="Times New Roman" w:hAnsi="Times New Roman"/>
                <w:sz w:val="24"/>
                <w:szCs w:val="24"/>
              </w:rPr>
              <w:t xml:space="preserve"> FС-220"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proofErr w:type="spellStart"/>
            <w:r w:rsidRPr="005E367E">
              <w:rPr>
                <w:rFonts w:ascii="Times New Roman" w:hAnsi="Times New Roman"/>
                <w:sz w:val="24"/>
                <w:szCs w:val="24"/>
              </w:rPr>
              <w:t>Ксерокс"Canon</w:t>
            </w:r>
            <w:proofErr w:type="spellEnd"/>
            <w:r w:rsidRPr="005E367E">
              <w:rPr>
                <w:rFonts w:ascii="Times New Roman" w:hAnsi="Times New Roman"/>
                <w:sz w:val="24"/>
                <w:szCs w:val="24"/>
              </w:rPr>
              <w:t xml:space="preserve"> NP-1215"</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proofErr w:type="spellStart"/>
            <w:r w:rsidRPr="005E367E">
              <w:rPr>
                <w:rFonts w:ascii="Times New Roman" w:hAnsi="Times New Roman"/>
                <w:sz w:val="24"/>
                <w:szCs w:val="24"/>
              </w:rPr>
              <w:t>Ксерокс"Canon</w:t>
            </w:r>
            <w:proofErr w:type="spellEnd"/>
            <w:r w:rsidRPr="005E367E">
              <w:rPr>
                <w:rFonts w:ascii="Times New Roman" w:hAnsi="Times New Roman"/>
                <w:sz w:val="24"/>
                <w:szCs w:val="24"/>
              </w:rPr>
              <w:t>" FC336</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proofErr w:type="spellStart"/>
            <w:r w:rsidRPr="005E367E">
              <w:rPr>
                <w:rFonts w:ascii="Times New Roman" w:hAnsi="Times New Roman"/>
                <w:sz w:val="24"/>
                <w:szCs w:val="24"/>
              </w:rPr>
              <w:t>Ксерокс"Canon"FC</w:t>
            </w:r>
            <w:proofErr w:type="spellEnd"/>
            <w:r w:rsidRPr="005E367E">
              <w:rPr>
                <w:rFonts w:ascii="Times New Roman" w:hAnsi="Times New Roman"/>
                <w:sz w:val="24"/>
                <w:szCs w:val="24"/>
              </w:rPr>
              <w:t xml:space="preserve"> 220-E16</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3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МФУ </w:t>
            </w:r>
            <w:proofErr w:type="spellStart"/>
            <w:r w:rsidRPr="005E367E">
              <w:rPr>
                <w:rFonts w:ascii="Times New Roman" w:hAnsi="Times New Roman"/>
                <w:sz w:val="24"/>
                <w:szCs w:val="24"/>
              </w:rPr>
              <w:t>Canon</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val="restart"/>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МФУ </w:t>
            </w:r>
            <w:proofErr w:type="spellStart"/>
            <w:r w:rsidRPr="005E367E">
              <w:rPr>
                <w:rFonts w:ascii="Times New Roman" w:hAnsi="Times New Roman"/>
                <w:sz w:val="24"/>
                <w:szCs w:val="24"/>
              </w:rPr>
              <w:t>Canonmf</w:t>
            </w:r>
            <w:proofErr w:type="spellEnd"/>
            <w:r w:rsidRPr="005E367E">
              <w:rPr>
                <w:rFonts w:ascii="Times New Roman" w:hAnsi="Times New Roman"/>
                <w:sz w:val="24"/>
                <w:szCs w:val="24"/>
              </w:rPr>
              <w:t xml:space="preserve"> 3228 </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МФУ </w:t>
            </w:r>
            <w:proofErr w:type="spellStart"/>
            <w:r w:rsidRPr="005E367E">
              <w:rPr>
                <w:rFonts w:ascii="Times New Roman" w:hAnsi="Times New Roman"/>
                <w:sz w:val="24"/>
                <w:szCs w:val="24"/>
              </w:rPr>
              <w:t>Canon</w:t>
            </w:r>
            <w:proofErr w:type="spellEnd"/>
            <w:r w:rsidRPr="005E367E">
              <w:rPr>
                <w:rFonts w:ascii="Times New Roman" w:hAnsi="Times New Roman"/>
                <w:sz w:val="24"/>
                <w:szCs w:val="24"/>
              </w:rPr>
              <w:t xml:space="preserve"> MF3110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МФУ </w:t>
            </w:r>
            <w:proofErr w:type="spellStart"/>
            <w:r w:rsidRPr="005E367E">
              <w:rPr>
                <w:rFonts w:ascii="Times New Roman" w:hAnsi="Times New Roman"/>
                <w:sz w:val="24"/>
                <w:szCs w:val="24"/>
              </w:rPr>
              <w:t>Samsung</w:t>
            </w:r>
            <w:proofErr w:type="spellEnd"/>
            <w:r w:rsidRPr="005E367E">
              <w:rPr>
                <w:rFonts w:ascii="Times New Roman" w:hAnsi="Times New Roman"/>
                <w:sz w:val="24"/>
                <w:szCs w:val="24"/>
              </w:rPr>
              <w:t xml:space="preserve"> SCX-4100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proofErr w:type="spellStart"/>
            <w:r w:rsidRPr="005E367E">
              <w:rPr>
                <w:rFonts w:ascii="Times New Roman" w:hAnsi="Times New Roman"/>
                <w:sz w:val="24"/>
                <w:szCs w:val="24"/>
              </w:rPr>
              <w:t>МФУлазерный</w:t>
            </w:r>
            <w:proofErr w:type="spellEnd"/>
            <w:r w:rsidRPr="005E367E">
              <w:rPr>
                <w:rFonts w:ascii="Times New Roman" w:hAnsi="Times New Roman"/>
                <w:sz w:val="24"/>
                <w:szCs w:val="24"/>
                <w:lang w:val="en-US"/>
              </w:rPr>
              <w:t xml:space="preserve"> CANON I-SENSYS</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МФУ лазерный НР</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МФУ </w:t>
            </w:r>
            <w:proofErr w:type="spellStart"/>
            <w:r w:rsidRPr="005E367E">
              <w:rPr>
                <w:rFonts w:ascii="Times New Roman" w:hAnsi="Times New Roman"/>
                <w:sz w:val="24"/>
                <w:szCs w:val="24"/>
              </w:rPr>
              <w:t>Саnon</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МФУ САNON лазерный</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w:t>
            </w:r>
            <w:proofErr w:type="spellStart"/>
            <w:r w:rsidRPr="005E367E">
              <w:rPr>
                <w:rFonts w:ascii="Times New Roman" w:hAnsi="Times New Roman"/>
                <w:sz w:val="24"/>
                <w:szCs w:val="24"/>
              </w:rPr>
              <w:t>EpsonStyiusPhoto</w:t>
            </w:r>
            <w:proofErr w:type="spellEnd"/>
            <w:r w:rsidRPr="005E367E">
              <w:rPr>
                <w:rFonts w:ascii="Times New Roman" w:hAnsi="Times New Roman"/>
                <w:sz w:val="24"/>
                <w:szCs w:val="24"/>
              </w:rPr>
              <w:t xml:space="preserve"> 810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Принтер</w:t>
            </w:r>
            <w:proofErr w:type="spellStart"/>
            <w:r w:rsidRPr="005E367E">
              <w:rPr>
                <w:rFonts w:ascii="Times New Roman" w:hAnsi="Times New Roman"/>
                <w:sz w:val="24"/>
                <w:szCs w:val="24"/>
                <w:lang w:val="en-US"/>
              </w:rPr>
              <w:t>hp</w:t>
            </w:r>
            <w:proofErr w:type="spellEnd"/>
            <w:r w:rsidRPr="005E367E">
              <w:rPr>
                <w:rFonts w:ascii="Times New Roman" w:hAnsi="Times New Roman"/>
                <w:sz w:val="24"/>
                <w:szCs w:val="24"/>
                <w:lang w:val="en-US"/>
              </w:rPr>
              <w:t xml:space="preserve"> COLOR LaserJet CP1215</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HP </w:t>
            </w:r>
            <w:proofErr w:type="spellStart"/>
            <w:r w:rsidRPr="005E367E">
              <w:rPr>
                <w:rFonts w:ascii="Times New Roman" w:hAnsi="Times New Roman"/>
                <w:sz w:val="24"/>
                <w:szCs w:val="24"/>
              </w:rPr>
              <w:t>Laserjet</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Принтер</w:t>
            </w:r>
            <w:r w:rsidRPr="005E367E">
              <w:rPr>
                <w:rFonts w:ascii="Times New Roman" w:hAnsi="Times New Roman"/>
                <w:sz w:val="24"/>
                <w:szCs w:val="24"/>
                <w:lang w:val="en-US"/>
              </w:rPr>
              <w:t xml:space="preserve"> HP </w:t>
            </w:r>
            <w:proofErr w:type="spellStart"/>
            <w:r w:rsidRPr="005E367E">
              <w:rPr>
                <w:rFonts w:ascii="Times New Roman" w:hAnsi="Times New Roman"/>
                <w:sz w:val="24"/>
                <w:szCs w:val="24"/>
                <w:lang w:val="en-US"/>
              </w:rPr>
              <w:t>Laserjet</w:t>
            </w:r>
            <w:proofErr w:type="spellEnd"/>
            <w:r w:rsidRPr="005E367E">
              <w:rPr>
                <w:rFonts w:ascii="Times New Roman" w:hAnsi="Times New Roman"/>
                <w:sz w:val="24"/>
                <w:szCs w:val="24"/>
                <w:lang w:val="en-US"/>
              </w:rPr>
              <w:t xml:space="preserve"> 2600N Color A4</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0"/>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w:t>
            </w:r>
            <w:proofErr w:type="spellStart"/>
            <w:r w:rsidRPr="005E367E">
              <w:rPr>
                <w:rFonts w:ascii="Times New Roman" w:hAnsi="Times New Roman"/>
                <w:sz w:val="24"/>
                <w:szCs w:val="24"/>
              </w:rPr>
              <w:t>Samsung</w:t>
            </w:r>
            <w:proofErr w:type="spellEnd"/>
            <w:r w:rsidRPr="005E367E">
              <w:rPr>
                <w:rFonts w:ascii="Times New Roman" w:hAnsi="Times New Roman"/>
                <w:sz w:val="24"/>
                <w:szCs w:val="24"/>
              </w:rPr>
              <w:t xml:space="preserve"> ML-1615</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Принтер лазерный</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Принтер лазерный  HP LJ1200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val="restart"/>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лазерный HP </w:t>
            </w:r>
            <w:proofErr w:type="spellStart"/>
            <w:r w:rsidRPr="005E367E">
              <w:rPr>
                <w:rFonts w:ascii="Times New Roman" w:hAnsi="Times New Roman"/>
                <w:sz w:val="24"/>
                <w:szCs w:val="24"/>
              </w:rPr>
              <w:t>LaserJet</w:t>
            </w:r>
            <w:proofErr w:type="spellEnd"/>
            <w:r w:rsidRPr="005E367E">
              <w:rPr>
                <w:rFonts w:ascii="Times New Roman" w:hAnsi="Times New Roman"/>
                <w:sz w:val="24"/>
                <w:szCs w:val="24"/>
              </w:rPr>
              <w:t xml:space="preserve"> 1018</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18</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Принтер лазерный НР</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Принтер лазерный </w:t>
            </w:r>
            <w:proofErr w:type="spellStart"/>
            <w:r w:rsidRPr="005E367E">
              <w:rPr>
                <w:rFonts w:ascii="Times New Roman" w:hAnsi="Times New Roman"/>
                <w:sz w:val="24"/>
                <w:szCs w:val="24"/>
                <w:lang w:val="en-US"/>
              </w:rPr>
              <w:t>HPLaserJet</w:t>
            </w:r>
            <w:proofErr w:type="spellEnd"/>
            <w:r w:rsidRPr="005E367E">
              <w:rPr>
                <w:rFonts w:ascii="Times New Roman" w:hAnsi="Times New Roman"/>
                <w:sz w:val="24"/>
                <w:szCs w:val="24"/>
              </w:rPr>
              <w:t xml:space="preserve"> 2015</w:t>
            </w:r>
            <w:proofErr w:type="spellStart"/>
            <w:r w:rsidRPr="005E367E">
              <w:rPr>
                <w:rFonts w:ascii="Times New Roman" w:hAnsi="Times New Roman"/>
                <w:sz w:val="24"/>
                <w:szCs w:val="24"/>
                <w:lang w:val="en-US"/>
              </w:rPr>
              <w:t>dn</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струйный EPSON </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струйный HP </w:t>
            </w:r>
            <w:proofErr w:type="spellStart"/>
            <w:r w:rsidRPr="005E367E">
              <w:rPr>
                <w:rFonts w:ascii="Times New Roman" w:hAnsi="Times New Roman"/>
                <w:sz w:val="24"/>
                <w:szCs w:val="24"/>
              </w:rPr>
              <w:t>DeskJet</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Принтер струйный </w:t>
            </w:r>
            <w:proofErr w:type="spellStart"/>
            <w:r w:rsidRPr="005E367E">
              <w:rPr>
                <w:rFonts w:ascii="Times New Roman" w:hAnsi="Times New Roman"/>
                <w:sz w:val="24"/>
                <w:szCs w:val="24"/>
                <w:lang w:val="en-US"/>
              </w:rPr>
              <w:t>HPPhotoSmart</w:t>
            </w:r>
            <w:proofErr w:type="spellEnd"/>
            <w:r w:rsidRPr="005E367E">
              <w:rPr>
                <w:rFonts w:ascii="Times New Roman" w:hAnsi="Times New Roman"/>
                <w:sz w:val="24"/>
                <w:szCs w:val="24"/>
              </w:rPr>
              <w:t>+шнур</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Принтер струйный НР-420 </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Сканер </w:t>
            </w:r>
            <w:proofErr w:type="spellStart"/>
            <w:r w:rsidRPr="005E367E">
              <w:rPr>
                <w:rFonts w:ascii="Times New Roman" w:hAnsi="Times New Roman"/>
                <w:sz w:val="24"/>
                <w:szCs w:val="24"/>
              </w:rPr>
              <w:t>Eрson</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14</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Сканер </w:t>
            </w:r>
            <w:proofErr w:type="spellStart"/>
            <w:r w:rsidRPr="005E367E">
              <w:rPr>
                <w:rFonts w:ascii="Times New Roman" w:hAnsi="Times New Roman"/>
                <w:sz w:val="24"/>
                <w:szCs w:val="24"/>
              </w:rPr>
              <w:t>EpsonPerfection</w:t>
            </w:r>
            <w:proofErr w:type="spellEnd"/>
            <w:r w:rsidRPr="005E367E">
              <w:rPr>
                <w:rFonts w:ascii="Times New Roman" w:hAnsi="Times New Roman"/>
                <w:sz w:val="24"/>
                <w:szCs w:val="24"/>
              </w:rPr>
              <w:t xml:space="preserve"> V100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Сканер </w:t>
            </w:r>
            <w:proofErr w:type="spellStart"/>
            <w:r w:rsidRPr="005E367E">
              <w:rPr>
                <w:rFonts w:ascii="Times New Roman" w:hAnsi="Times New Roman"/>
                <w:sz w:val="24"/>
                <w:szCs w:val="24"/>
              </w:rPr>
              <w:t>EpsonPerfection</w:t>
            </w:r>
            <w:proofErr w:type="spellEnd"/>
            <w:r w:rsidRPr="005E367E">
              <w:rPr>
                <w:rFonts w:ascii="Times New Roman" w:hAnsi="Times New Roman"/>
                <w:sz w:val="24"/>
                <w:szCs w:val="24"/>
              </w:rPr>
              <w:t xml:space="preserve"> V30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Сканер HP </w:t>
            </w:r>
            <w:proofErr w:type="spellStart"/>
            <w:r w:rsidRPr="005E367E">
              <w:rPr>
                <w:rFonts w:ascii="Times New Roman" w:hAnsi="Times New Roman"/>
                <w:sz w:val="24"/>
                <w:szCs w:val="24"/>
              </w:rPr>
              <w:t>ScanJet</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Сканер планшетный CANON</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b/>
                <w:sz w:val="24"/>
                <w:szCs w:val="24"/>
              </w:rPr>
            </w:pPr>
            <w:r w:rsidRPr="005E367E">
              <w:rPr>
                <w:rFonts w:ascii="Times New Roman" w:hAnsi="Times New Roman"/>
                <w:b/>
                <w:sz w:val="24"/>
                <w:szCs w:val="24"/>
              </w:rPr>
              <w:t>Другое оборудование (при наличии)</w:t>
            </w:r>
          </w:p>
        </w:tc>
        <w:tc>
          <w:tcPr>
            <w:tcW w:w="4334" w:type="dxa"/>
          </w:tcPr>
          <w:p w:rsidR="003D19C4" w:rsidRPr="005E367E" w:rsidRDefault="003D19C4" w:rsidP="009A53B4">
            <w:pPr>
              <w:spacing w:after="0" w:line="240" w:lineRule="auto"/>
              <w:rPr>
                <w:rFonts w:ascii="Times New Roman" w:hAnsi="Times New Roman"/>
                <w:sz w:val="24"/>
                <w:szCs w:val="24"/>
              </w:rPr>
            </w:pP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proofErr w:type="spellStart"/>
            <w:r w:rsidRPr="005E367E">
              <w:rPr>
                <w:rFonts w:ascii="Times New Roman" w:hAnsi="Times New Roman"/>
                <w:sz w:val="24"/>
                <w:szCs w:val="24"/>
              </w:rPr>
              <w:t>Графопроектор</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Документ камера </w:t>
            </w:r>
            <w:proofErr w:type="spellStart"/>
            <w:r w:rsidRPr="005E367E">
              <w:rPr>
                <w:rFonts w:ascii="Times New Roman" w:hAnsi="Times New Roman"/>
                <w:sz w:val="24"/>
                <w:szCs w:val="24"/>
              </w:rPr>
              <w:t>Ken</w:t>
            </w:r>
            <w:proofErr w:type="spellEnd"/>
            <w:r w:rsidRPr="005E367E">
              <w:rPr>
                <w:rFonts w:ascii="Times New Roman" w:hAnsi="Times New Roman"/>
                <w:sz w:val="24"/>
                <w:szCs w:val="24"/>
              </w:rPr>
              <w:t>-a-</w:t>
            </w:r>
            <w:proofErr w:type="spellStart"/>
            <w:r w:rsidRPr="005E367E">
              <w:rPr>
                <w:rFonts w:ascii="Times New Roman" w:hAnsi="Times New Roman"/>
                <w:sz w:val="24"/>
                <w:szCs w:val="24"/>
              </w:rPr>
              <w:t>vision</w:t>
            </w:r>
            <w:proofErr w:type="spellEnd"/>
            <w:r w:rsidRPr="005E367E">
              <w:rPr>
                <w:rFonts w:ascii="Times New Roman" w:hAnsi="Times New Roman"/>
                <w:sz w:val="24"/>
                <w:szCs w:val="24"/>
              </w:rPr>
              <w:t xml:space="preserve"> 7880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Документ-камера</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Документ-камера </w:t>
            </w:r>
            <w:proofErr w:type="spellStart"/>
            <w:r w:rsidRPr="005E367E">
              <w:rPr>
                <w:rFonts w:ascii="Times New Roman" w:hAnsi="Times New Roman"/>
                <w:sz w:val="24"/>
                <w:szCs w:val="24"/>
              </w:rPr>
              <w:t>AVerVision</w:t>
            </w:r>
            <w:proofErr w:type="spellEnd"/>
            <w:r w:rsidRPr="005E367E">
              <w:rPr>
                <w:rFonts w:ascii="Times New Roman" w:hAnsi="Times New Roman"/>
                <w:sz w:val="24"/>
                <w:szCs w:val="24"/>
              </w:rPr>
              <w:t xml:space="preserve"> 130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Документ-камера </w:t>
            </w:r>
            <w:proofErr w:type="spellStart"/>
            <w:r w:rsidRPr="005E367E">
              <w:rPr>
                <w:rFonts w:ascii="Times New Roman" w:hAnsi="Times New Roman"/>
                <w:sz w:val="24"/>
                <w:szCs w:val="24"/>
              </w:rPr>
              <w:t>АverVision</w:t>
            </w:r>
            <w:proofErr w:type="spellEnd"/>
            <w:r w:rsidRPr="005E367E">
              <w:rPr>
                <w:rFonts w:ascii="Times New Roman" w:hAnsi="Times New Roman"/>
                <w:sz w:val="24"/>
                <w:szCs w:val="24"/>
              </w:rPr>
              <w:t xml:space="preserve"> F50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 xml:space="preserve">Микрофон вокальный  </w:t>
            </w:r>
            <w:proofErr w:type="spellStart"/>
            <w:r w:rsidRPr="005E367E">
              <w:rPr>
                <w:rFonts w:ascii="Times New Roman" w:hAnsi="Times New Roman"/>
                <w:sz w:val="24"/>
                <w:szCs w:val="24"/>
              </w:rPr>
              <w:t>Sennheiser</w:t>
            </w:r>
            <w:proofErr w:type="spellEnd"/>
            <w:r w:rsidRPr="005E367E">
              <w:rPr>
                <w:rFonts w:ascii="Times New Roman" w:hAnsi="Times New Roman"/>
                <w:sz w:val="24"/>
                <w:szCs w:val="24"/>
              </w:rPr>
              <w:t xml:space="preserve"> Е835</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Микрофон Модель VT3835</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Моноблок  LG</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Планшет</w:t>
            </w:r>
            <w:r w:rsidRPr="005E367E">
              <w:rPr>
                <w:rFonts w:ascii="Times New Roman" w:hAnsi="Times New Roman"/>
                <w:sz w:val="24"/>
                <w:szCs w:val="24"/>
                <w:lang w:val="en-US"/>
              </w:rPr>
              <w:t xml:space="preserve"> Genius G-Pen F610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Планшет графический</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Плоттер цветной</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Рабочее место учителя музыки YAMAHA</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Радиомикрофон</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Сервер НР</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Телевизор "</w:t>
            </w:r>
            <w:proofErr w:type="spellStart"/>
            <w:r w:rsidRPr="005E367E">
              <w:rPr>
                <w:rFonts w:ascii="Times New Roman" w:hAnsi="Times New Roman"/>
                <w:sz w:val="24"/>
                <w:szCs w:val="24"/>
              </w:rPr>
              <w:t>Samsunq</w:t>
            </w:r>
            <w:proofErr w:type="spellEnd"/>
            <w:r w:rsidRPr="005E367E">
              <w:rPr>
                <w:rFonts w:ascii="Times New Roman" w:hAnsi="Times New Roman"/>
                <w:sz w:val="24"/>
                <w:szCs w:val="24"/>
              </w:rPr>
              <w:t>"</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Телевизор "SAMSYNG"</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lang w:val="en-US"/>
              </w:rPr>
            </w:pPr>
            <w:r w:rsidRPr="005E367E">
              <w:rPr>
                <w:rFonts w:ascii="Times New Roman" w:hAnsi="Times New Roman"/>
                <w:sz w:val="24"/>
                <w:szCs w:val="24"/>
              </w:rPr>
              <w:t>Телевизор "SONY"</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5</w:t>
            </w:r>
          </w:p>
        </w:tc>
        <w:tc>
          <w:tcPr>
            <w:tcW w:w="261" w:type="dxa"/>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Телевизор </w:t>
            </w:r>
            <w:proofErr w:type="spellStart"/>
            <w:r w:rsidRPr="005E367E">
              <w:rPr>
                <w:rFonts w:ascii="Times New Roman" w:hAnsi="Times New Roman"/>
                <w:sz w:val="24"/>
                <w:szCs w:val="24"/>
              </w:rPr>
              <w:t>Samsung</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4</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Телевизор </w:t>
            </w:r>
            <w:proofErr w:type="spellStart"/>
            <w:r w:rsidRPr="005E367E">
              <w:rPr>
                <w:rFonts w:ascii="Times New Roman" w:hAnsi="Times New Roman"/>
                <w:sz w:val="24"/>
                <w:szCs w:val="24"/>
              </w:rPr>
              <w:t>Sony</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21</w:t>
            </w:r>
          </w:p>
        </w:tc>
        <w:tc>
          <w:tcPr>
            <w:tcW w:w="261" w:type="dxa"/>
            <w:vMerge w:val="restart"/>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Телевизор </w:t>
            </w:r>
            <w:proofErr w:type="spellStart"/>
            <w:r w:rsidRPr="005E367E">
              <w:rPr>
                <w:rFonts w:ascii="Times New Roman" w:hAnsi="Times New Roman"/>
                <w:sz w:val="24"/>
                <w:szCs w:val="24"/>
              </w:rPr>
              <w:t>Techo</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Фортепиано цифровое </w:t>
            </w:r>
            <w:proofErr w:type="spellStart"/>
            <w:r w:rsidRPr="005E367E">
              <w:rPr>
                <w:rFonts w:ascii="Times New Roman" w:hAnsi="Times New Roman"/>
                <w:sz w:val="24"/>
                <w:szCs w:val="24"/>
              </w:rPr>
              <w:t>RoIand</w:t>
            </w:r>
            <w:proofErr w:type="spellEnd"/>
            <w:r w:rsidRPr="005E367E">
              <w:rPr>
                <w:rFonts w:ascii="Times New Roman" w:hAnsi="Times New Roman"/>
                <w:sz w:val="24"/>
                <w:szCs w:val="24"/>
              </w:rPr>
              <w:t xml:space="preserve"> HP201-ER</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Фотоаппарат </w:t>
            </w:r>
            <w:proofErr w:type="spellStart"/>
            <w:r w:rsidRPr="005E367E">
              <w:rPr>
                <w:rFonts w:ascii="Times New Roman" w:hAnsi="Times New Roman"/>
                <w:sz w:val="24"/>
                <w:szCs w:val="24"/>
              </w:rPr>
              <w:t>Canon</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Фотоаппарат </w:t>
            </w:r>
            <w:proofErr w:type="spellStart"/>
            <w:r w:rsidRPr="005E367E">
              <w:rPr>
                <w:rFonts w:ascii="Times New Roman" w:hAnsi="Times New Roman"/>
                <w:sz w:val="24"/>
                <w:szCs w:val="24"/>
              </w:rPr>
              <w:t>Sony</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Фотоаппарат цифровой </w:t>
            </w:r>
            <w:proofErr w:type="spellStart"/>
            <w:r w:rsidRPr="005E367E">
              <w:rPr>
                <w:rFonts w:ascii="Times New Roman" w:hAnsi="Times New Roman"/>
                <w:sz w:val="24"/>
                <w:szCs w:val="24"/>
              </w:rPr>
              <w:t>Olympus</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Фотоаппарат цифровой SONY </w:t>
            </w:r>
            <w:proofErr w:type="spellStart"/>
            <w:r w:rsidRPr="005E367E">
              <w:rPr>
                <w:rFonts w:ascii="Times New Roman" w:hAnsi="Times New Roman"/>
                <w:sz w:val="24"/>
                <w:szCs w:val="24"/>
              </w:rPr>
              <w:t>Alpha</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Фотоаппарат цифровой </w:t>
            </w:r>
            <w:proofErr w:type="spellStart"/>
            <w:r w:rsidRPr="005E367E">
              <w:rPr>
                <w:rFonts w:ascii="Times New Roman" w:hAnsi="Times New Roman"/>
                <w:sz w:val="24"/>
                <w:szCs w:val="24"/>
              </w:rPr>
              <w:t>Олимпус</w:t>
            </w:r>
            <w:proofErr w:type="spellEnd"/>
            <w:r w:rsidRPr="005E367E">
              <w:rPr>
                <w:rFonts w:ascii="Times New Roman" w:hAnsi="Times New Roman"/>
                <w:sz w:val="24"/>
                <w:szCs w:val="24"/>
              </w:rPr>
              <w:t xml:space="preserve"> SP-510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Фотокамера цифровая</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Фотокамера цифровая </w:t>
            </w:r>
            <w:proofErr w:type="spellStart"/>
            <w:r w:rsidRPr="005E367E">
              <w:rPr>
                <w:rFonts w:ascii="Times New Roman" w:hAnsi="Times New Roman"/>
                <w:sz w:val="24"/>
                <w:szCs w:val="24"/>
              </w:rPr>
              <w:t>CanonPowerShot</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Цифровая астрономическая камера </w:t>
            </w:r>
            <w:proofErr w:type="spellStart"/>
            <w:r w:rsidRPr="005E367E">
              <w:rPr>
                <w:rFonts w:ascii="Times New Roman" w:hAnsi="Times New Roman"/>
                <w:sz w:val="24"/>
                <w:szCs w:val="24"/>
              </w:rPr>
              <w:t>Mea</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lang w:val="en-US"/>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Веб-камера </w:t>
            </w:r>
            <w:proofErr w:type="spellStart"/>
            <w:r w:rsidRPr="005E367E">
              <w:rPr>
                <w:rFonts w:ascii="Times New Roman" w:hAnsi="Times New Roman"/>
                <w:sz w:val="24"/>
                <w:szCs w:val="24"/>
              </w:rPr>
              <w:t>Geniuc</w:t>
            </w:r>
            <w:proofErr w:type="spellEnd"/>
            <w:r w:rsidRPr="005E367E">
              <w:rPr>
                <w:rFonts w:ascii="Times New Roman" w:hAnsi="Times New Roman"/>
                <w:sz w:val="24"/>
                <w:szCs w:val="24"/>
              </w:rPr>
              <w:t xml:space="preserve"> G-</w:t>
            </w:r>
            <w:proofErr w:type="spellStart"/>
            <w:r w:rsidRPr="005E367E">
              <w:rPr>
                <w:rFonts w:ascii="Times New Roman" w:hAnsi="Times New Roman"/>
                <w:sz w:val="24"/>
                <w:szCs w:val="24"/>
              </w:rPr>
              <w:t>Shot</w:t>
            </w:r>
            <w:proofErr w:type="spellEnd"/>
            <w:r w:rsidRPr="005E367E">
              <w:rPr>
                <w:rFonts w:ascii="Times New Roman" w:hAnsi="Times New Roman"/>
                <w:sz w:val="24"/>
                <w:szCs w:val="24"/>
              </w:rPr>
              <w:t xml:space="preserve"> D5123</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Веб-камера/микрофон А4-Tech </w:t>
            </w:r>
            <w:proofErr w:type="spellStart"/>
            <w:r w:rsidRPr="005E367E">
              <w:rPr>
                <w:rFonts w:ascii="Times New Roman" w:hAnsi="Times New Roman"/>
                <w:sz w:val="24"/>
                <w:szCs w:val="24"/>
              </w:rPr>
              <w:t>FlexCam</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3</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27"/>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Колонки GENIUS SP-Е350</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6</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135"/>
        </w:trPr>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Колонки к компьютеру</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10</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rPr>
          <w:trHeight w:val="135"/>
        </w:trPr>
        <w:tc>
          <w:tcPr>
            <w:tcW w:w="5413" w:type="dxa"/>
          </w:tcPr>
          <w:p w:rsidR="003D19C4" w:rsidRPr="005E367E" w:rsidRDefault="003D19C4" w:rsidP="009A53B4">
            <w:pPr>
              <w:spacing w:after="0" w:line="240" w:lineRule="auto"/>
              <w:rPr>
                <w:rFonts w:ascii="Times New Roman" w:hAnsi="Times New Roman"/>
                <w:sz w:val="24"/>
                <w:szCs w:val="24"/>
              </w:rPr>
            </w:pPr>
            <w:proofErr w:type="spellStart"/>
            <w:r w:rsidRPr="005E367E">
              <w:rPr>
                <w:rFonts w:ascii="Times New Roman" w:hAnsi="Times New Roman"/>
                <w:sz w:val="24"/>
                <w:szCs w:val="24"/>
              </w:rPr>
              <w:t>Лингофонный</w:t>
            </w:r>
            <w:proofErr w:type="spellEnd"/>
            <w:r w:rsidRPr="005E367E">
              <w:rPr>
                <w:rFonts w:ascii="Times New Roman" w:hAnsi="Times New Roman"/>
                <w:sz w:val="24"/>
                <w:szCs w:val="24"/>
              </w:rPr>
              <w:t xml:space="preserve"> кабинет</w:t>
            </w:r>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c>
          <w:tcPr>
            <w:tcW w:w="261" w:type="dxa"/>
            <w:vMerge/>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b/>
                <w:sz w:val="24"/>
                <w:szCs w:val="24"/>
              </w:rPr>
              <w:t>Наличие специального комплекса</w:t>
            </w:r>
            <w:r w:rsidRPr="005E367E">
              <w:rPr>
                <w:rFonts w:ascii="Times New Roman" w:hAnsi="Times New Roman"/>
                <w:sz w:val="24"/>
                <w:szCs w:val="24"/>
              </w:rPr>
              <w:t xml:space="preserve"> для оборудования и оснащения кабинетов физики, биологии, химии, иностранного языка ( с указанием наименования)</w:t>
            </w:r>
          </w:p>
        </w:tc>
        <w:tc>
          <w:tcPr>
            <w:tcW w:w="4334" w:type="dxa"/>
          </w:tcPr>
          <w:p w:rsidR="003D19C4" w:rsidRPr="005E367E" w:rsidRDefault="003D19C4" w:rsidP="009A53B4">
            <w:pPr>
              <w:spacing w:after="0" w:line="240" w:lineRule="auto"/>
              <w:rPr>
                <w:rFonts w:ascii="Times New Roman" w:hAnsi="Times New Roman"/>
                <w:sz w:val="24"/>
                <w:szCs w:val="24"/>
              </w:rPr>
            </w:pP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Модульная система экспериментов </w:t>
            </w:r>
            <w:proofErr w:type="spellStart"/>
            <w:r w:rsidRPr="005E367E">
              <w:rPr>
                <w:rFonts w:ascii="Times New Roman" w:hAnsi="Times New Roman"/>
                <w:sz w:val="24"/>
                <w:szCs w:val="24"/>
              </w:rPr>
              <w:t>PROLog</w:t>
            </w:r>
            <w:proofErr w:type="spellEnd"/>
          </w:p>
        </w:tc>
        <w:tc>
          <w:tcPr>
            <w:tcW w:w="4334"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5</w:t>
            </w:r>
          </w:p>
        </w:tc>
        <w:tc>
          <w:tcPr>
            <w:tcW w:w="261" w:type="dxa"/>
          </w:tcPr>
          <w:p w:rsidR="003D19C4" w:rsidRPr="005E367E" w:rsidRDefault="003D19C4" w:rsidP="009A53B4">
            <w:pPr>
              <w:spacing w:after="0" w:line="240" w:lineRule="auto"/>
              <w:rPr>
                <w:rFonts w:ascii="Times New Roman" w:hAnsi="Times New Roman"/>
                <w:sz w:val="24"/>
                <w:szCs w:val="24"/>
              </w:rPr>
            </w:pP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 xml:space="preserve">Система контроля и мониторинга качества знаний </w:t>
            </w:r>
            <w:proofErr w:type="spellStart"/>
            <w:r w:rsidRPr="005E367E">
              <w:rPr>
                <w:rFonts w:ascii="Times New Roman" w:hAnsi="Times New Roman"/>
                <w:sz w:val="24"/>
                <w:szCs w:val="24"/>
              </w:rPr>
              <w:t>PROClass</w:t>
            </w:r>
            <w:proofErr w:type="spellEnd"/>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Цифровая лаборатория Архимед, регистратор данных (для кабинета физики)</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давления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магнитного поля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напряжения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освещенности</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расстояния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7</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силы</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7</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температуры -25 - +110</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температуры 0-1200</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тока +/-2,5А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тока +/-250мА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микрофонный</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Ворота с фотоэлементом</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26</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уровня шума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13</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угла поворота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7</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Датчик ускорения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Счетчик Гейгера-Мюллера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Комплект лабораторного оборудования демонстрационный «Физика»</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Комплект лабораторного оборудования «Тепловые явления»</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Комплект лабораторного оборудования «Электричество и магнетизм»</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Комплект лабораторного оборудования «Электрические цепи»</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Комплект лабораторного оборудования «Звук и тон»</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r w:rsidR="003D19C4" w:rsidRPr="005E367E" w:rsidTr="009A53B4">
        <w:tc>
          <w:tcPr>
            <w:tcW w:w="5413" w:type="dxa"/>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Комплект лабораторного оборудования «Постоянные магниты»</w:t>
            </w:r>
          </w:p>
        </w:tc>
        <w:tc>
          <w:tcPr>
            <w:tcW w:w="4595" w:type="dxa"/>
            <w:gridSpan w:val="2"/>
          </w:tcPr>
          <w:p w:rsidR="003D19C4" w:rsidRPr="005E367E" w:rsidRDefault="003D19C4" w:rsidP="009A53B4">
            <w:pPr>
              <w:spacing w:after="0" w:line="240" w:lineRule="auto"/>
              <w:rPr>
                <w:rFonts w:ascii="Times New Roman" w:hAnsi="Times New Roman"/>
                <w:sz w:val="24"/>
                <w:szCs w:val="24"/>
              </w:rPr>
            </w:pPr>
            <w:r w:rsidRPr="005E367E">
              <w:rPr>
                <w:rFonts w:ascii="Times New Roman" w:hAnsi="Times New Roman"/>
                <w:sz w:val="24"/>
                <w:szCs w:val="24"/>
              </w:rPr>
              <w:t>1</w:t>
            </w:r>
          </w:p>
        </w:tc>
      </w:tr>
    </w:tbl>
    <w:p w:rsidR="003D19C4" w:rsidRPr="005E367E" w:rsidRDefault="003D19C4" w:rsidP="008339B2">
      <w:pPr>
        <w:spacing w:after="0" w:line="240" w:lineRule="auto"/>
        <w:jc w:val="both"/>
        <w:rPr>
          <w:rFonts w:ascii="Times New Roman" w:hAnsi="Times New Roman"/>
          <w:color w:val="FF0000"/>
          <w:sz w:val="24"/>
          <w:szCs w:val="24"/>
        </w:rPr>
      </w:pPr>
    </w:p>
    <w:p w:rsidR="003D19C4" w:rsidRDefault="003D19C4" w:rsidP="00FA66B5">
      <w:pPr>
        <w:autoSpaceDE w:val="0"/>
        <w:autoSpaceDN w:val="0"/>
        <w:adjustRightInd w:val="0"/>
        <w:spacing w:after="0" w:line="240" w:lineRule="auto"/>
        <w:ind w:firstLine="709"/>
        <w:jc w:val="both"/>
        <w:rPr>
          <w:rFonts w:ascii="Times New Roman" w:hAnsi="Times New Roman"/>
          <w:sz w:val="24"/>
          <w:szCs w:val="24"/>
        </w:rPr>
      </w:pPr>
      <w:r w:rsidRPr="004C367E">
        <w:rPr>
          <w:rFonts w:ascii="Times New Roman" w:hAnsi="Times New Roman"/>
          <w:sz w:val="24"/>
          <w:szCs w:val="24"/>
        </w:rPr>
        <w:t>В 2013-2014 учебном году приобретено</w:t>
      </w:r>
      <w:r>
        <w:rPr>
          <w:rFonts w:ascii="Times New Roman" w:hAnsi="Times New Roman"/>
          <w:sz w:val="24"/>
          <w:szCs w:val="24"/>
        </w:rPr>
        <w:t xml:space="preserve"> учебно-лабораторное</w:t>
      </w:r>
      <w:r w:rsidRPr="004C367E">
        <w:rPr>
          <w:rFonts w:ascii="Times New Roman" w:hAnsi="Times New Roman"/>
          <w:sz w:val="24"/>
          <w:szCs w:val="24"/>
        </w:rPr>
        <w:t xml:space="preserve"> оборудование для кабинета физики по программе «Комплекс мер по модернизации образования», программно-аппаратный комплекс (мобильный класс) для кабинета физики  по программе «Комплекс мер по модернизации образования»,  компьютерное оборудование для кабинета информатики (13 компьютеров), заменена мебель  в столовой - установлены новые столы и стулья</w:t>
      </w:r>
      <w:r>
        <w:rPr>
          <w:rFonts w:ascii="Times New Roman" w:hAnsi="Times New Roman"/>
          <w:sz w:val="24"/>
          <w:szCs w:val="24"/>
        </w:rPr>
        <w:t>. Произведена замена окон в 7 учебных кабинетах, выполнен косметический ремонт в 5 учебных кабинетах, заменен линолеум в 9 кабинетах.</w:t>
      </w:r>
    </w:p>
    <w:p w:rsidR="003D19C4" w:rsidRDefault="003D19C4" w:rsidP="00FA66B5">
      <w:pPr>
        <w:autoSpaceDE w:val="0"/>
        <w:autoSpaceDN w:val="0"/>
        <w:adjustRightInd w:val="0"/>
        <w:spacing w:after="0" w:line="240" w:lineRule="auto"/>
        <w:ind w:firstLine="709"/>
        <w:jc w:val="both"/>
        <w:rPr>
          <w:rFonts w:ascii="Times New Roman" w:hAnsi="Times New Roman"/>
          <w:b/>
          <w:bCs/>
          <w:color w:val="C10000"/>
          <w:sz w:val="24"/>
          <w:szCs w:val="24"/>
        </w:rPr>
      </w:pPr>
      <w:r>
        <w:rPr>
          <w:rFonts w:ascii="Times New Roman" w:hAnsi="Times New Roman"/>
          <w:sz w:val="24"/>
          <w:szCs w:val="24"/>
        </w:rPr>
        <w:t xml:space="preserve">В рамках программы «Доступная среда» приобретен мобильный гусеничный подъемник, интерактивный комплекс в кабинет математики, выполнен ремонт санузлов 1, 2, 3 этажей, заменена входная группа центрального входа, выполнено устройство пандуса для инвалидов </w:t>
      </w:r>
      <w:r w:rsidRPr="00FA66B5">
        <w:rPr>
          <w:rFonts w:ascii="Times New Roman" w:hAnsi="Times New Roman"/>
          <w:sz w:val="24"/>
          <w:szCs w:val="24"/>
        </w:rPr>
        <w:t>в соответствие с требованиями</w:t>
      </w:r>
      <w:r>
        <w:rPr>
          <w:rFonts w:ascii="Times New Roman" w:hAnsi="Times New Roman"/>
          <w:color w:val="FF0000"/>
          <w:sz w:val="24"/>
          <w:szCs w:val="24"/>
        </w:rPr>
        <w:t xml:space="preserve"> </w:t>
      </w:r>
      <w:r>
        <w:rPr>
          <w:rFonts w:ascii="Times New Roman" w:hAnsi="Times New Roman"/>
          <w:sz w:val="24"/>
          <w:szCs w:val="24"/>
        </w:rPr>
        <w:t>СП 59.13330.2012.</w:t>
      </w:r>
      <w:r w:rsidRPr="00962387">
        <w:rPr>
          <w:rFonts w:ascii="Times New Roman" w:hAnsi="Times New Roman"/>
          <w:color w:val="FF0000"/>
          <w:sz w:val="24"/>
          <w:szCs w:val="24"/>
        </w:rPr>
        <w:t xml:space="preserve">  </w:t>
      </w:r>
    </w:p>
    <w:p w:rsidR="003D19C4" w:rsidRPr="00055474" w:rsidRDefault="003D19C4" w:rsidP="00740146">
      <w:pPr>
        <w:spacing w:after="0" w:line="240" w:lineRule="auto"/>
        <w:rPr>
          <w:rFonts w:ascii="Times New Roman" w:hAnsi="Times New Roman"/>
          <w:sz w:val="24"/>
          <w:szCs w:val="24"/>
        </w:rPr>
      </w:pPr>
    </w:p>
    <w:p w:rsidR="003D19C4" w:rsidRPr="000C4110" w:rsidRDefault="003D19C4" w:rsidP="00436016">
      <w:pPr>
        <w:ind w:firstLine="708"/>
        <w:jc w:val="both"/>
        <w:rPr>
          <w:rFonts w:ascii="Times New Roman" w:hAnsi="Times New Roman"/>
          <w:color w:val="FF0000"/>
          <w:sz w:val="24"/>
          <w:szCs w:val="24"/>
        </w:rPr>
      </w:pPr>
    </w:p>
    <w:p w:rsidR="003D19C4" w:rsidRPr="00962387" w:rsidRDefault="003D19C4" w:rsidP="00F710FD">
      <w:pPr>
        <w:spacing w:after="0"/>
        <w:ind w:firstLine="708"/>
        <w:jc w:val="both"/>
        <w:rPr>
          <w:rFonts w:ascii="Times New Roman" w:hAnsi="Times New Roman"/>
          <w:color w:val="FF0000"/>
          <w:sz w:val="24"/>
          <w:szCs w:val="24"/>
        </w:rPr>
      </w:pPr>
    </w:p>
    <w:p w:rsidR="003D19C4" w:rsidRPr="00BB01B1" w:rsidRDefault="003D19C4" w:rsidP="00F710FD">
      <w:pPr>
        <w:tabs>
          <w:tab w:val="left" w:pos="900"/>
        </w:tabs>
        <w:spacing w:after="0" w:line="240" w:lineRule="auto"/>
        <w:ind w:firstLine="567"/>
        <w:jc w:val="both"/>
        <w:rPr>
          <w:rFonts w:ascii="Times New Roman" w:hAnsi="Times New Roman"/>
          <w:b/>
          <w:sz w:val="24"/>
          <w:szCs w:val="24"/>
        </w:rPr>
      </w:pPr>
      <w:r w:rsidRPr="00BB01B1">
        <w:rPr>
          <w:rFonts w:ascii="Times New Roman" w:hAnsi="Times New Roman"/>
          <w:b/>
          <w:sz w:val="24"/>
          <w:szCs w:val="24"/>
        </w:rPr>
        <w:t>2.9. Анализ показателей деятельности школы</w:t>
      </w:r>
    </w:p>
    <w:p w:rsidR="003D19C4" w:rsidRPr="00BB01B1" w:rsidRDefault="003D19C4" w:rsidP="00F710FD">
      <w:pPr>
        <w:spacing w:after="0" w:line="240" w:lineRule="auto"/>
        <w:ind w:firstLine="360"/>
        <w:jc w:val="both"/>
        <w:rPr>
          <w:rFonts w:ascii="Times New Roman" w:hAnsi="Times New Roman"/>
          <w:sz w:val="24"/>
          <w:szCs w:val="24"/>
        </w:rPr>
      </w:pPr>
      <w:r w:rsidRPr="00BB01B1">
        <w:rPr>
          <w:rFonts w:ascii="Times New Roman" w:hAnsi="Times New Roman"/>
          <w:sz w:val="24"/>
          <w:szCs w:val="24"/>
        </w:rPr>
        <w:t>Анализ жизнедеятельности школы позволил определить её основные конкурентные преимущества, а именно:</w:t>
      </w:r>
    </w:p>
    <w:p w:rsidR="003D19C4" w:rsidRPr="00BB01B1" w:rsidRDefault="003D19C4" w:rsidP="00F710FD">
      <w:pPr>
        <w:pStyle w:val="ad"/>
        <w:spacing w:after="0" w:line="240" w:lineRule="auto"/>
        <w:jc w:val="both"/>
        <w:rPr>
          <w:rFonts w:ascii="Times New Roman" w:hAnsi="Times New Roman"/>
          <w:sz w:val="24"/>
          <w:szCs w:val="24"/>
        </w:rPr>
      </w:pPr>
      <w:r w:rsidRPr="00BB01B1">
        <w:rPr>
          <w:rFonts w:ascii="Times New Roman" w:hAnsi="Times New Roman"/>
          <w:sz w:val="24"/>
          <w:szCs w:val="24"/>
        </w:rPr>
        <w:t xml:space="preserve">- в школе работает квалифицированный педагогический коллектив, мотивированный на деятельность по развитию образовательного учреждения; </w:t>
      </w:r>
    </w:p>
    <w:p w:rsidR="003D19C4" w:rsidRPr="002C4DFB" w:rsidRDefault="003D19C4" w:rsidP="00F710FD">
      <w:pPr>
        <w:pStyle w:val="ad"/>
        <w:spacing w:after="0" w:line="240" w:lineRule="auto"/>
        <w:jc w:val="both"/>
        <w:rPr>
          <w:rFonts w:ascii="Times New Roman" w:hAnsi="Times New Roman"/>
          <w:color w:val="FF0000"/>
          <w:sz w:val="24"/>
          <w:szCs w:val="24"/>
        </w:rPr>
      </w:pPr>
      <w:r w:rsidRPr="00BB01B1">
        <w:rPr>
          <w:rFonts w:ascii="Times New Roman" w:hAnsi="Times New Roman"/>
          <w:sz w:val="24"/>
          <w:szCs w:val="24"/>
        </w:rPr>
        <w:t>- разработана система морального и материального стимулирования пед</w:t>
      </w:r>
      <w:r w:rsidRPr="00933742">
        <w:rPr>
          <w:rFonts w:ascii="Times New Roman" w:hAnsi="Times New Roman"/>
          <w:sz w:val="24"/>
          <w:szCs w:val="24"/>
        </w:rPr>
        <w:t>агогических работников, работников службы сопровождения и технического персонала;</w:t>
      </w:r>
    </w:p>
    <w:p w:rsidR="003D19C4" w:rsidRPr="00BB01B1" w:rsidRDefault="003D19C4" w:rsidP="00F710FD">
      <w:pPr>
        <w:pStyle w:val="ad"/>
        <w:spacing w:after="0" w:line="240" w:lineRule="auto"/>
        <w:jc w:val="both"/>
        <w:rPr>
          <w:rFonts w:ascii="Times New Roman" w:hAnsi="Times New Roman"/>
          <w:sz w:val="24"/>
          <w:szCs w:val="24"/>
        </w:rPr>
      </w:pPr>
      <w:r w:rsidRPr="00BB01B1">
        <w:rPr>
          <w:rFonts w:ascii="Times New Roman" w:hAnsi="Times New Roman"/>
          <w:sz w:val="24"/>
          <w:szCs w:val="24"/>
        </w:rPr>
        <w:t xml:space="preserve">- обеспечивается повышение уровня информированности и технологической грамотности педагогов в вопросах </w:t>
      </w:r>
      <w:proofErr w:type="spellStart"/>
      <w:r w:rsidRPr="00BB01B1">
        <w:rPr>
          <w:rFonts w:ascii="Times New Roman" w:hAnsi="Times New Roman"/>
          <w:sz w:val="24"/>
          <w:szCs w:val="24"/>
        </w:rPr>
        <w:t>здоровьесбережения</w:t>
      </w:r>
      <w:proofErr w:type="spellEnd"/>
      <w:r w:rsidRPr="00BB01B1">
        <w:rPr>
          <w:rFonts w:ascii="Times New Roman" w:hAnsi="Times New Roman"/>
          <w:sz w:val="24"/>
          <w:szCs w:val="24"/>
        </w:rPr>
        <w:t>;</w:t>
      </w:r>
    </w:p>
    <w:p w:rsidR="003D19C4" w:rsidRPr="00BB01B1" w:rsidRDefault="003D19C4" w:rsidP="00F710FD">
      <w:pPr>
        <w:pStyle w:val="ad"/>
        <w:spacing w:after="0" w:line="240" w:lineRule="auto"/>
        <w:jc w:val="both"/>
        <w:rPr>
          <w:rFonts w:ascii="Times New Roman" w:hAnsi="Times New Roman"/>
          <w:sz w:val="24"/>
          <w:szCs w:val="24"/>
        </w:rPr>
      </w:pPr>
      <w:r w:rsidRPr="00BB01B1">
        <w:rPr>
          <w:rFonts w:ascii="Times New Roman" w:hAnsi="Times New Roman"/>
          <w:sz w:val="24"/>
          <w:szCs w:val="24"/>
        </w:rPr>
        <w:t xml:space="preserve">- уровень подготовки выпускников позволяет им  продолжать </w:t>
      </w:r>
      <w:r>
        <w:rPr>
          <w:rFonts w:ascii="Times New Roman" w:hAnsi="Times New Roman"/>
          <w:sz w:val="24"/>
          <w:szCs w:val="24"/>
        </w:rPr>
        <w:t xml:space="preserve">получать образование </w:t>
      </w:r>
      <w:r w:rsidRPr="00BB01B1">
        <w:rPr>
          <w:rFonts w:ascii="Times New Roman" w:hAnsi="Times New Roman"/>
          <w:sz w:val="24"/>
          <w:szCs w:val="24"/>
        </w:rPr>
        <w:t>в средних</w:t>
      </w:r>
      <w:r>
        <w:rPr>
          <w:rFonts w:ascii="Times New Roman" w:hAnsi="Times New Roman"/>
          <w:sz w:val="24"/>
          <w:szCs w:val="24"/>
        </w:rPr>
        <w:t xml:space="preserve"> профессиональных и высших учебных  заведениях.</w:t>
      </w:r>
    </w:p>
    <w:p w:rsidR="003D19C4" w:rsidRPr="00BB01B1" w:rsidRDefault="003D19C4" w:rsidP="00F710FD">
      <w:pPr>
        <w:pStyle w:val="ad"/>
        <w:spacing w:after="0" w:line="240" w:lineRule="auto"/>
        <w:jc w:val="both"/>
        <w:rPr>
          <w:rFonts w:ascii="Times New Roman" w:hAnsi="Times New Roman"/>
          <w:sz w:val="24"/>
          <w:szCs w:val="24"/>
        </w:rPr>
      </w:pPr>
      <w:r w:rsidRPr="00BB01B1">
        <w:rPr>
          <w:rFonts w:ascii="Times New Roman" w:hAnsi="Times New Roman"/>
          <w:sz w:val="24"/>
          <w:szCs w:val="24"/>
        </w:rPr>
        <w:t>- использование  современных педагогических технологий (в том числе – информационно-коммуникационных технологий) способствует повышению качества образовательного процесса.</w:t>
      </w:r>
    </w:p>
    <w:p w:rsidR="003D19C4" w:rsidRPr="00BB01B1" w:rsidRDefault="003D19C4" w:rsidP="00F710FD">
      <w:pPr>
        <w:spacing w:after="0" w:line="240" w:lineRule="auto"/>
        <w:ind w:firstLine="360"/>
        <w:jc w:val="both"/>
        <w:rPr>
          <w:rFonts w:ascii="Times New Roman" w:hAnsi="Times New Roman"/>
          <w:sz w:val="24"/>
          <w:szCs w:val="24"/>
        </w:rPr>
      </w:pPr>
      <w:r w:rsidRPr="00BB01B1">
        <w:rPr>
          <w:rFonts w:ascii="Times New Roman" w:hAnsi="Times New Roman"/>
          <w:sz w:val="24"/>
          <w:szCs w:val="24"/>
        </w:rPr>
        <w:t xml:space="preserve">Всё это обеспечивает достаточно высокий авторитет школы в социуме. </w:t>
      </w:r>
    </w:p>
    <w:p w:rsidR="003D19C4" w:rsidRDefault="003D19C4" w:rsidP="00F710FD">
      <w:pPr>
        <w:spacing w:after="0" w:line="240" w:lineRule="auto"/>
        <w:ind w:firstLine="360"/>
        <w:jc w:val="both"/>
        <w:rPr>
          <w:rFonts w:ascii="Times New Roman" w:hAnsi="Times New Roman"/>
          <w:sz w:val="24"/>
          <w:szCs w:val="24"/>
        </w:rPr>
      </w:pPr>
      <w:r w:rsidRPr="00BB01B1">
        <w:rPr>
          <w:rFonts w:ascii="Times New Roman" w:hAnsi="Times New Roman"/>
          <w:sz w:val="24"/>
          <w:szCs w:val="24"/>
        </w:rPr>
        <w:t>В нашей школе работают творческие педагоги и обучаются талантливые дети.</w:t>
      </w:r>
    </w:p>
    <w:p w:rsidR="003D19C4" w:rsidRPr="00571A1F" w:rsidRDefault="003D19C4" w:rsidP="00A5144F">
      <w:pPr>
        <w:shd w:val="clear" w:color="auto" w:fill="FFFFFF"/>
        <w:spacing w:before="100" w:beforeAutospacing="1" w:after="100" w:afterAutospacing="1" w:line="240" w:lineRule="auto"/>
        <w:jc w:val="both"/>
        <w:rPr>
          <w:rFonts w:ascii="Times New Roman" w:hAnsi="Times New Roman"/>
          <w:b/>
          <w:bCs/>
          <w:color w:val="333333"/>
          <w:kern w:val="36"/>
          <w:sz w:val="24"/>
          <w:szCs w:val="24"/>
        </w:rPr>
      </w:pPr>
      <w:r>
        <w:rPr>
          <w:rFonts w:ascii="Times New Roman" w:hAnsi="Times New Roman"/>
          <w:b/>
          <w:bCs/>
          <w:color w:val="333333"/>
          <w:kern w:val="36"/>
          <w:sz w:val="24"/>
          <w:szCs w:val="24"/>
        </w:rPr>
        <w:t xml:space="preserve"> </w:t>
      </w:r>
      <w:r w:rsidRPr="00571A1F">
        <w:rPr>
          <w:rFonts w:ascii="Times New Roman" w:hAnsi="Times New Roman"/>
          <w:b/>
          <w:bCs/>
          <w:color w:val="333333"/>
          <w:kern w:val="36"/>
          <w:sz w:val="24"/>
          <w:szCs w:val="24"/>
        </w:rPr>
        <w:t>Однако существуют определённые проблемы:</w:t>
      </w:r>
    </w:p>
    <w:p w:rsidR="00B34A03" w:rsidRDefault="003D19C4" w:rsidP="005125FA">
      <w:pPr>
        <w:numPr>
          <w:ilvl w:val="0"/>
          <w:numId w:val="15"/>
        </w:numPr>
        <w:shd w:val="clear" w:color="auto" w:fill="FFFFFF"/>
        <w:spacing w:before="100" w:beforeAutospacing="1" w:after="100" w:afterAutospacing="1" w:line="240" w:lineRule="auto"/>
        <w:contextualSpacing/>
        <w:jc w:val="both"/>
        <w:outlineLvl w:val="0"/>
        <w:rPr>
          <w:rFonts w:ascii="Times New Roman" w:hAnsi="Times New Roman"/>
          <w:color w:val="000000"/>
          <w:sz w:val="24"/>
          <w:szCs w:val="24"/>
        </w:rPr>
      </w:pPr>
      <w:r w:rsidRPr="00571A1F">
        <w:rPr>
          <w:rFonts w:ascii="Times New Roman" w:hAnsi="Times New Roman"/>
          <w:sz w:val="24"/>
          <w:szCs w:val="24"/>
        </w:rPr>
        <w:t>Недостаточное понимание отдельными учителями школы того,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r w:rsidRPr="00571A1F">
        <w:rPr>
          <w:rFonts w:ascii="Times New Roman" w:hAnsi="Times New Roman"/>
          <w:color w:val="000000"/>
          <w:sz w:val="24"/>
          <w:szCs w:val="24"/>
        </w:rPr>
        <w:t xml:space="preserve">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способностей и подготовленности. Не найдена такая форма организации урока, которая обеспечила бы не только усвоение учебного материала </w:t>
      </w:r>
    </w:p>
    <w:p w:rsidR="00B34A03" w:rsidRDefault="00B34A03" w:rsidP="00B34A03">
      <w:pPr>
        <w:shd w:val="clear" w:color="auto" w:fill="FFFFFF"/>
        <w:spacing w:before="100" w:beforeAutospacing="1" w:after="100" w:afterAutospacing="1" w:line="240" w:lineRule="auto"/>
        <w:contextualSpacing/>
        <w:jc w:val="both"/>
        <w:outlineLvl w:val="0"/>
        <w:rPr>
          <w:rFonts w:ascii="Times New Roman" w:hAnsi="Times New Roman"/>
          <w:color w:val="000000"/>
          <w:sz w:val="24"/>
          <w:szCs w:val="24"/>
        </w:rPr>
      </w:pPr>
    </w:p>
    <w:p w:rsidR="00B34A03" w:rsidRDefault="00B34A03" w:rsidP="00B34A03">
      <w:pPr>
        <w:shd w:val="clear" w:color="auto" w:fill="FFFFFF"/>
        <w:spacing w:before="100" w:beforeAutospacing="1" w:after="100" w:afterAutospacing="1" w:line="240" w:lineRule="auto"/>
        <w:contextualSpacing/>
        <w:jc w:val="both"/>
        <w:outlineLvl w:val="0"/>
        <w:rPr>
          <w:rFonts w:ascii="Times New Roman" w:hAnsi="Times New Roman"/>
          <w:color w:val="000000"/>
          <w:sz w:val="24"/>
          <w:szCs w:val="24"/>
        </w:rPr>
      </w:pPr>
    </w:p>
    <w:p w:rsidR="00B34A03" w:rsidRDefault="001D5E56" w:rsidP="00B34A03">
      <w:pPr>
        <w:framePr w:h="12567"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517640" cy="71545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7640" cy="7154545"/>
                    </a:xfrm>
                    <a:prstGeom prst="rect">
                      <a:avLst/>
                    </a:prstGeom>
                    <a:noFill/>
                    <a:ln>
                      <a:noFill/>
                    </a:ln>
                  </pic:spPr>
                </pic:pic>
              </a:graphicData>
            </a:graphic>
          </wp:inline>
        </w:drawing>
      </w:r>
    </w:p>
    <w:p w:rsidR="00B34A03" w:rsidRDefault="00B34A03" w:rsidP="00B34A03">
      <w:pPr>
        <w:widowControl w:val="0"/>
        <w:autoSpaceDE w:val="0"/>
        <w:autoSpaceDN w:val="0"/>
        <w:adjustRightInd w:val="0"/>
        <w:spacing w:after="0" w:line="1" w:lineRule="exact"/>
        <w:rPr>
          <w:rFonts w:ascii="Times New Roman" w:hAnsi="Times New Roman"/>
          <w:sz w:val="2"/>
          <w:szCs w:val="2"/>
        </w:rPr>
      </w:pPr>
    </w:p>
    <w:p w:rsidR="003D19C4" w:rsidRDefault="003D19C4" w:rsidP="00B34A03">
      <w:pPr>
        <w:shd w:val="clear" w:color="auto" w:fill="FFFFFF"/>
        <w:spacing w:before="100" w:beforeAutospacing="1" w:after="100" w:afterAutospacing="1" w:line="240" w:lineRule="auto"/>
        <w:ind w:left="360"/>
        <w:contextualSpacing/>
        <w:jc w:val="both"/>
        <w:outlineLvl w:val="0"/>
      </w:pPr>
    </w:p>
    <w:sectPr w:rsidR="003D19C4" w:rsidSect="00A937A0">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E3479"/>
    <w:multiLevelType w:val="hybridMultilevel"/>
    <w:tmpl w:val="6602EF6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C44B4C"/>
    <w:multiLevelType w:val="hybridMultilevel"/>
    <w:tmpl w:val="AE94D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F4F53"/>
    <w:multiLevelType w:val="hybridMultilevel"/>
    <w:tmpl w:val="B4BAD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5D4315B"/>
    <w:multiLevelType w:val="hybridMultilevel"/>
    <w:tmpl w:val="4F76CB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DAD4D60"/>
    <w:multiLevelType w:val="hybridMultilevel"/>
    <w:tmpl w:val="C0FE4D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BB7938"/>
    <w:multiLevelType w:val="multilevel"/>
    <w:tmpl w:val="6722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147F4"/>
    <w:multiLevelType w:val="multilevel"/>
    <w:tmpl w:val="046633D8"/>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4F6E6520"/>
    <w:multiLevelType w:val="multilevel"/>
    <w:tmpl w:val="ADCCFEEE"/>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0">
    <w:nsid w:val="500E6F98"/>
    <w:multiLevelType w:val="hybridMultilevel"/>
    <w:tmpl w:val="DE3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E94930"/>
    <w:multiLevelType w:val="multilevel"/>
    <w:tmpl w:val="ADCCFEEE"/>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2">
    <w:nsid w:val="53244282"/>
    <w:multiLevelType w:val="hybridMultilevel"/>
    <w:tmpl w:val="5934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B2C71"/>
    <w:multiLevelType w:val="hybridMultilevel"/>
    <w:tmpl w:val="2F123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F2045"/>
    <w:multiLevelType w:val="hybridMultilevel"/>
    <w:tmpl w:val="8B301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75FF0"/>
    <w:multiLevelType w:val="multilevel"/>
    <w:tmpl w:val="846EE3F2"/>
    <w:lvl w:ilvl="0">
      <w:start w:val="2"/>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697A41C8"/>
    <w:multiLevelType w:val="multilevel"/>
    <w:tmpl w:val="ACD2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539B9"/>
    <w:multiLevelType w:val="hybridMultilevel"/>
    <w:tmpl w:val="69569A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51D3BB3"/>
    <w:multiLevelType w:val="hybridMultilevel"/>
    <w:tmpl w:val="2536F5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0"/>
  </w:num>
  <w:num w:numId="4">
    <w:abstractNumId w:val="2"/>
  </w:num>
  <w:num w:numId="5">
    <w:abstractNumId w:val="5"/>
  </w:num>
  <w:num w:numId="6">
    <w:abstractNumId w:val="13"/>
  </w:num>
  <w:num w:numId="7">
    <w:abstractNumId w:val="4"/>
  </w:num>
  <w:num w:numId="8">
    <w:abstractNumId w:val="11"/>
  </w:num>
  <w:num w:numId="9">
    <w:abstractNumId w:val="8"/>
  </w:num>
  <w:num w:numId="10">
    <w:abstractNumId w:val="15"/>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8"/>
  </w:num>
  <w:num w:numId="18">
    <w:abstractNumId w:val="1"/>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D"/>
    <w:rsid w:val="00020826"/>
    <w:rsid w:val="000319D0"/>
    <w:rsid w:val="00055474"/>
    <w:rsid w:val="00071E99"/>
    <w:rsid w:val="000C4110"/>
    <w:rsid w:val="000D2AE9"/>
    <w:rsid w:val="000F1C31"/>
    <w:rsid w:val="000F649E"/>
    <w:rsid w:val="00117D0D"/>
    <w:rsid w:val="00136E67"/>
    <w:rsid w:val="00143644"/>
    <w:rsid w:val="0017381C"/>
    <w:rsid w:val="0019651A"/>
    <w:rsid w:val="001A06F9"/>
    <w:rsid w:val="001B7D18"/>
    <w:rsid w:val="001C3411"/>
    <w:rsid w:val="001C6132"/>
    <w:rsid w:val="001D5E56"/>
    <w:rsid w:val="002117B3"/>
    <w:rsid w:val="00245BBA"/>
    <w:rsid w:val="002820E7"/>
    <w:rsid w:val="002850F5"/>
    <w:rsid w:val="002902BF"/>
    <w:rsid w:val="002C4DFB"/>
    <w:rsid w:val="002F69A1"/>
    <w:rsid w:val="0032039F"/>
    <w:rsid w:val="00330C09"/>
    <w:rsid w:val="003540C1"/>
    <w:rsid w:val="0036346C"/>
    <w:rsid w:val="00387F79"/>
    <w:rsid w:val="00394D67"/>
    <w:rsid w:val="003D07D4"/>
    <w:rsid w:val="003D19C4"/>
    <w:rsid w:val="00436016"/>
    <w:rsid w:val="00441FCA"/>
    <w:rsid w:val="00453640"/>
    <w:rsid w:val="0047066B"/>
    <w:rsid w:val="0047108C"/>
    <w:rsid w:val="0047317D"/>
    <w:rsid w:val="00480342"/>
    <w:rsid w:val="00481113"/>
    <w:rsid w:val="00487E90"/>
    <w:rsid w:val="004B6122"/>
    <w:rsid w:val="004C0CFD"/>
    <w:rsid w:val="004C367E"/>
    <w:rsid w:val="005125FA"/>
    <w:rsid w:val="00514EE0"/>
    <w:rsid w:val="00543490"/>
    <w:rsid w:val="00553BEC"/>
    <w:rsid w:val="00562478"/>
    <w:rsid w:val="00571A1F"/>
    <w:rsid w:val="005870A8"/>
    <w:rsid w:val="005E2E5A"/>
    <w:rsid w:val="005E367E"/>
    <w:rsid w:val="005F3E35"/>
    <w:rsid w:val="005F741B"/>
    <w:rsid w:val="005F7C53"/>
    <w:rsid w:val="00604B39"/>
    <w:rsid w:val="0061444C"/>
    <w:rsid w:val="00666DE1"/>
    <w:rsid w:val="00670C96"/>
    <w:rsid w:val="0068725E"/>
    <w:rsid w:val="00692CEF"/>
    <w:rsid w:val="00694EE6"/>
    <w:rsid w:val="00696D4F"/>
    <w:rsid w:val="006A101E"/>
    <w:rsid w:val="006E1F8B"/>
    <w:rsid w:val="006E5B7D"/>
    <w:rsid w:val="00726139"/>
    <w:rsid w:val="007349B8"/>
    <w:rsid w:val="0073603B"/>
    <w:rsid w:val="00740146"/>
    <w:rsid w:val="0076205D"/>
    <w:rsid w:val="00762C6C"/>
    <w:rsid w:val="0076495C"/>
    <w:rsid w:val="007751B0"/>
    <w:rsid w:val="0078028E"/>
    <w:rsid w:val="00797EBA"/>
    <w:rsid w:val="007A152E"/>
    <w:rsid w:val="007A2430"/>
    <w:rsid w:val="007A5C5A"/>
    <w:rsid w:val="007A6322"/>
    <w:rsid w:val="007C2E79"/>
    <w:rsid w:val="007E634C"/>
    <w:rsid w:val="007F0821"/>
    <w:rsid w:val="008339B2"/>
    <w:rsid w:val="008571C1"/>
    <w:rsid w:val="00886468"/>
    <w:rsid w:val="00893E34"/>
    <w:rsid w:val="008B141C"/>
    <w:rsid w:val="008C1B30"/>
    <w:rsid w:val="008E09A0"/>
    <w:rsid w:val="008E4B64"/>
    <w:rsid w:val="008F7BD0"/>
    <w:rsid w:val="00933742"/>
    <w:rsid w:val="009501C8"/>
    <w:rsid w:val="0095769C"/>
    <w:rsid w:val="00962387"/>
    <w:rsid w:val="00983EBF"/>
    <w:rsid w:val="009A53B4"/>
    <w:rsid w:val="009C0233"/>
    <w:rsid w:val="009E451A"/>
    <w:rsid w:val="009E5457"/>
    <w:rsid w:val="009F24D1"/>
    <w:rsid w:val="00A12966"/>
    <w:rsid w:val="00A17371"/>
    <w:rsid w:val="00A25770"/>
    <w:rsid w:val="00A5144F"/>
    <w:rsid w:val="00A62BB5"/>
    <w:rsid w:val="00A834E4"/>
    <w:rsid w:val="00A937A0"/>
    <w:rsid w:val="00A9380C"/>
    <w:rsid w:val="00AB7452"/>
    <w:rsid w:val="00AC7B0E"/>
    <w:rsid w:val="00AD2EA9"/>
    <w:rsid w:val="00B0035B"/>
    <w:rsid w:val="00B0340A"/>
    <w:rsid w:val="00B16DE0"/>
    <w:rsid w:val="00B34A03"/>
    <w:rsid w:val="00B4358F"/>
    <w:rsid w:val="00B4496C"/>
    <w:rsid w:val="00B47DA0"/>
    <w:rsid w:val="00B5659D"/>
    <w:rsid w:val="00B9018E"/>
    <w:rsid w:val="00B927DA"/>
    <w:rsid w:val="00BA1F78"/>
    <w:rsid w:val="00BB01B1"/>
    <w:rsid w:val="00BB0667"/>
    <w:rsid w:val="00BF3A1B"/>
    <w:rsid w:val="00BF5A66"/>
    <w:rsid w:val="00BF5B6A"/>
    <w:rsid w:val="00C25AD0"/>
    <w:rsid w:val="00C27AB0"/>
    <w:rsid w:val="00C30596"/>
    <w:rsid w:val="00C87CF5"/>
    <w:rsid w:val="00CD20B5"/>
    <w:rsid w:val="00CD2B0B"/>
    <w:rsid w:val="00D0791C"/>
    <w:rsid w:val="00D172F3"/>
    <w:rsid w:val="00D213C2"/>
    <w:rsid w:val="00D21692"/>
    <w:rsid w:val="00D4444F"/>
    <w:rsid w:val="00D67050"/>
    <w:rsid w:val="00D93A09"/>
    <w:rsid w:val="00DA0B63"/>
    <w:rsid w:val="00DA7A92"/>
    <w:rsid w:val="00DC0C8B"/>
    <w:rsid w:val="00DC6920"/>
    <w:rsid w:val="00DE4A2F"/>
    <w:rsid w:val="00DF1907"/>
    <w:rsid w:val="00E018CD"/>
    <w:rsid w:val="00E10506"/>
    <w:rsid w:val="00E10BE5"/>
    <w:rsid w:val="00E10C8B"/>
    <w:rsid w:val="00E31237"/>
    <w:rsid w:val="00E54C72"/>
    <w:rsid w:val="00E707E8"/>
    <w:rsid w:val="00E71786"/>
    <w:rsid w:val="00E7235A"/>
    <w:rsid w:val="00EA06B3"/>
    <w:rsid w:val="00EB4343"/>
    <w:rsid w:val="00EE79EB"/>
    <w:rsid w:val="00F00295"/>
    <w:rsid w:val="00F6060A"/>
    <w:rsid w:val="00F710FD"/>
    <w:rsid w:val="00F824C0"/>
    <w:rsid w:val="00F94B24"/>
    <w:rsid w:val="00FA03FE"/>
    <w:rsid w:val="00FA66B5"/>
    <w:rsid w:val="00FB076B"/>
    <w:rsid w:val="00FC20A2"/>
    <w:rsid w:val="00FD1563"/>
    <w:rsid w:val="00FF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FD"/>
    <w:pPr>
      <w:spacing w:after="200" w:line="276" w:lineRule="auto"/>
    </w:pPr>
    <w:rPr>
      <w:rFonts w:eastAsia="Times New Roman"/>
    </w:rPr>
  </w:style>
  <w:style w:type="paragraph" w:styleId="1">
    <w:name w:val="heading 1"/>
    <w:basedOn w:val="a"/>
    <w:next w:val="a"/>
    <w:link w:val="10"/>
    <w:uiPriority w:val="99"/>
    <w:qFormat/>
    <w:rsid w:val="00F710FD"/>
    <w:pPr>
      <w:keepNext/>
      <w:spacing w:after="280" w:line="240" w:lineRule="auto"/>
      <w:jc w:val="center"/>
      <w:outlineLvl w:val="0"/>
    </w:pPr>
    <w:rPr>
      <w:rFonts w:ascii="Arial Black" w:hAnsi="Arial Black" w:cs="Arial Black"/>
      <w:caps/>
      <w:kern w:val="32"/>
      <w:sz w:val="32"/>
      <w:szCs w:val="32"/>
    </w:rPr>
  </w:style>
  <w:style w:type="paragraph" w:styleId="2">
    <w:name w:val="heading 2"/>
    <w:basedOn w:val="a"/>
    <w:next w:val="a"/>
    <w:link w:val="20"/>
    <w:uiPriority w:val="99"/>
    <w:qFormat/>
    <w:rsid w:val="005E367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5E367E"/>
    <w:pPr>
      <w:keepNext/>
      <w:spacing w:after="0" w:line="240" w:lineRule="auto"/>
      <w:jc w:val="right"/>
      <w:outlineLvl w:val="2"/>
    </w:pPr>
    <w:rPr>
      <w:rFonts w:ascii="Times New Roman" w:hAnsi="Times New Roman"/>
      <w:sz w:val="24"/>
      <w:szCs w:val="20"/>
    </w:rPr>
  </w:style>
  <w:style w:type="paragraph" w:styleId="5">
    <w:name w:val="heading 5"/>
    <w:basedOn w:val="a"/>
    <w:next w:val="a"/>
    <w:link w:val="50"/>
    <w:uiPriority w:val="99"/>
    <w:qFormat/>
    <w:rsid w:val="005E367E"/>
    <w:pPr>
      <w:spacing w:before="240" w:after="60" w:line="240" w:lineRule="auto"/>
      <w:outlineLvl w:val="4"/>
    </w:pPr>
    <w:rPr>
      <w:rFonts w:ascii="Times New Roman" w:hAnsi="Times New Roman"/>
      <w:b/>
      <w:bCs/>
      <w:i/>
      <w:iCs/>
      <w:sz w:val="26"/>
      <w:szCs w:val="26"/>
    </w:rPr>
  </w:style>
  <w:style w:type="paragraph" w:styleId="8">
    <w:name w:val="heading 8"/>
    <w:basedOn w:val="a"/>
    <w:next w:val="a"/>
    <w:link w:val="80"/>
    <w:uiPriority w:val="99"/>
    <w:qFormat/>
    <w:rsid w:val="005E367E"/>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0FD"/>
    <w:rPr>
      <w:rFonts w:ascii="Arial Black" w:hAnsi="Arial Black" w:cs="Arial Black"/>
      <w:caps/>
      <w:kern w:val="32"/>
      <w:sz w:val="32"/>
      <w:szCs w:val="32"/>
      <w:lang w:eastAsia="ru-RU"/>
    </w:rPr>
  </w:style>
  <w:style w:type="character" w:customStyle="1" w:styleId="20">
    <w:name w:val="Заголовок 2 Знак"/>
    <w:basedOn w:val="a0"/>
    <w:link w:val="2"/>
    <w:uiPriority w:val="99"/>
    <w:locked/>
    <w:rsid w:val="005E367E"/>
    <w:rPr>
      <w:rFonts w:ascii="Arial" w:hAnsi="Arial" w:cs="Arial"/>
      <w:b/>
      <w:bCs/>
      <w:i/>
      <w:iCs/>
      <w:sz w:val="28"/>
      <w:szCs w:val="28"/>
      <w:lang w:eastAsia="ru-RU"/>
    </w:rPr>
  </w:style>
  <w:style w:type="character" w:customStyle="1" w:styleId="30">
    <w:name w:val="Заголовок 3 Знак"/>
    <w:basedOn w:val="a0"/>
    <w:link w:val="3"/>
    <w:uiPriority w:val="99"/>
    <w:locked/>
    <w:rsid w:val="005E367E"/>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5E367E"/>
    <w:rPr>
      <w:rFonts w:ascii="Times New Roman" w:hAnsi="Times New Roman" w:cs="Times New Roman"/>
      <w:b/>
      <w:bCs/>
      <w:i/>
      <w:iCs/>
      <w:sz w:val="26"/>
      <w:szCs w:val="26"/>
      <w:lang w:eastAsia="ru-RU"/>
    </w:rPr>
  </w:style>
  <w:style w:type="character" w:customStyle="1" w:styleId="80">
    <w:name w:val="Заголовок 8 Знак"/>
    <w:basedOn w:val="a0"/>
    <w:link w:val="8"/>
    <w:uiPriority w:val="99"/>
    <w:locked/>
    <w:rsid w:val="005E367E"/>
    <w:rPr>
      <w:rFonts w:ascii="Times New Roman" w:hAnsi="Times New Roman" w:cs="Times New Roman"/>
      <w:i/>
      <w:iCs/>
      <w:sz w:val="24"/>
      <w:szCs w:val="24"/>
      <w:lang w:eastAsia="ru-RU"/>
    </w:rPr>
  </w:style>
  <w:style w:type="table" w:styleId="a3">
    <w:name w:val="Table Grid"/>
    <w:basedOn w:val="a1"/>
    <w:uiPriority w:val="99"/>
    <w:rsid w:val="00F710F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F710FD"/>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F710FD"/>
    <w:rPr>
      <w:rFonts w:cs="Times New Roman"/>
      <w:i/>
    </w:rPr>
  </w:style>
  <w:style w:type="paragraph" w:styleId="a6">
    <w:name w:val="Body Text"/>
    <w:basedOn w:val="a"/>
    <w:link w:val="a7"/>
    <w:uiPriority w:val="99"/>
    <w:rsid w:val="00F710FD"/>
    <w:pPr>
      <w:spacing w:after="120" w:line="240" w:lineRule="auto"/>
    </w:pPr>
    <w:rPr>
      <w:rFonts w:ascii="Times New Roman" w:hAnsi="Times New Roman"/>
      <w:sz w:val="24"/>
      <w:szCs w:val="24"/>
    </w:rPr>
  </w:style>
  <w:style w:type="character" w:customStyle="1" w:styleId="a7">
    <w:name w:val="Основной текст Знак"/>
    <w:basedOn w:val="a0"/>
    <w:link w:val="a6"/>
    <w:uiPriority w:val="99"/>
    <w:locked/>
    <w:rsid w:val="00F710FD"/>
    <w:rPr>
      <w:rFonts w:ascii="Times New Roman" w:hAnsi="Times New Roman" w:cs="Times New Roman"/>
      <w:sz w:val="24"/>
      <w:szCs w:val="24"/>
    </w:rPr>
  </w:style>
  <w:style w:type="paragraph" w:customStyle="1" w:styleId="consplusnonformat">
    <w:name w:val="consplusnonformat"/>
    <w:basedOn w:val="a"/>
    <w:uiPriority w:val="99"/>
    <w:rsid w:val="00F710FD"/>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rsid w:val="00F710FD"/>
    <w:rPr>
      <w:rFonts w:cs="Times New Roman"/>
      <w:color w:val="0000FF"/>
      <w:u w:val="single"/>
    </w:rPr>
  </w:style>
  <w:style w:type="paragraph" w:styleId="a9">
    <w:name w:val="header"/>
    <w:basedOn w:val="a"/>
    <w:link w:val="aa"/>
    <w:uiPriority w:val="99"/>
    <w:rsid w:val="00F710FD"/>
    <w:pPr>
      <w:tabs>
        <w:tab w:val="center" w:pos="4677"/>
        <w:tab w:val="right" w:pos="9355"/>
      </w:tabs>
    </w:pPr>
  </w:style>
  <w:style w:type="character" w:customStyle="1" w:styleId="HeaderChar">
    <w:name w:val="Header Char"/>
    <w:basedOn w:val="a0"/>
    <w:uiPriority w:val="99"/>
    <w:semiHidden/>
    <w:locked/>
    <w:rsid w:val="00F710FD"/>
    <w:rPr>
      <w:rFonts w:cs="Times New Roman"/>
    </w:rPr>
  </w:style>
  <w:style w:type="character" w:customStyle="1" w:styleId="aa">
    <w:name w:val="Верхний колонтитул Знак"/>
    <w:basedOn w:val="a0"/>
    <w:link w:val="a9"/>
    <w:uiPriority w:val="99"/>
    <w:locked/>
    <w:rsid w:val="00F710FD"/>
    <w:rPr>
      <w:rFonts w:ascii="Calibri" w:hAnsi="Calibri" w:cs="Times New Roman"/>
      <w:lang w:eastAsia="ru-RU"/>
    </w:rPr>
  </w:style>
  <w:style w:type="paragraph" w:styleId="ab">
    <w:name w:val="footer"/>
    <w:basedOn w:val="a"/>
    <w:link w:val="ac"/>
    <w:uiPriority w:val="99"/>
    <w:rsid w:val="00F710FD"/>
    <w:pPr>
      <w:tabs>
        <w:tab w:val="center" w:pos="4677"/>
        <w:tab w:val="right" w:pos="9355"/>
      </w:tabs>
    </w:pPr>
  </w:style>
  <w:style w:type="character" w:customStyle="1" w:styleId="FooterChar">
    <w:name w:val="Footer Char"/>
    <w:basedOn w:val="a0"/>
    <w:uiPriority w:val="99"/>
    <w:semiHidden/>
    <w:locked/>
    <w:rsid w:val="00F710FD"/>
    <w:rPr>
      <w:rFonts w:cs="Times New Roman"/>
    </w:rPr>
  </w:style>
  <w:style w:type="character" w:customStyle="1" w:styleId="ac">
    <w:name w:val="Нижний колонтитул Знак"/>
    <w:basedOn w:val="a0"/>
    <w:link w:val="ab"/>
    <w:uiPriority w:val="99"/>
    <w:locked/>
    <w:rsid w:val="00F710FD"/>
    <w:rPr>
      <w:rFonts w:ascii="Calibri" w:hAnsi="Calibri" w:cs="Times New Roman"/>
      <w:lang w:eastAsia="ru-RU"/>
    </w:rPr>
  </w:style>
  <w:style w:type="paragraph" w:styleId="ad">
    <w:name w:val="List Paragraph"/>
    <w:basedOn w:val="a"/>
    <w:uiPriority w:val="99"/>
    <w:qFormat/>
    <w:rsid w:val="00F710FD"/>
    <w:pPr>
      <w:ind w:left="720"/>
      <w:contextualSpacing/>
    </w:pPr>
  </w:style>
  <w:style w:type="paragraph" w:styleId="21">
    <w:name w:val="Body Text 2"/>
    <w:basedOn w:val="a"/>
    <w:link w:val="22"/>
    <w:uiPriority w:val="99"/>
    <w:rsid w:val="00F710FD"/>
    <w:pPr>
      <w:widowControl w:val="0"/>
      <w:autoSpaceDE w:val="0"/>
      <w:autoSpaceDN w:val="0"/>
      <w:adjustRightInd w:val="0"/>
      <w:spacing w:after="120" w:line="480" w:lineRule="auto"/>
    </w:pPr>
    <w:rPr>
      <w:rFonts w:ascii="Arial" w:hAnsi="Arial" w:cs="Arial"/>
      <w:sz w:val="20"/>
      <w:szCs w:val="20"/>
    </w:rPr>
  </w:style>
  <w:style w:type="character" w:customStyle="1" w:styleId="BodyText2Char">
    <w:name w:val="Body Text 2 Char"/>
    <w:basedOn w:val="a0"/>
    <w:uiPriority w:val="99"/>
    <w:semiHidden/>
    <w:locked/>
    <w:rsid w:val="00F710FD"/>
    <w:rPr>
      <w:rFonts w:cs="Times New Roman"/>
    </w:rPr>
  </w:style>
  <w:style w:type="character" w:customStyle="1" w:styleId="22">
    <w:name w:val="Основной текст 2 Знак"/>
    <w:basedOn w:val="a0"/>
    <w:link w:val="21"/>
    <w:uiPriority w:val="99"/>
    <w:locked/>
    <w:rsid w:val="00F710FD"/>
    <w:rPr>
      <w:rFonts w:ascii="Arial" w:hAnsi="Arial" w:cs="Arial"/>
      <w:sz w:val="20"/>
      <w:szCs w:val="20"/>
      <w:lang w:eastAsia="ru-RU"/>
    </w:rPr>
  </w:style>
  <w:style w:type="character" w:customStyle="1" w:styleId="ae">
    <w:name w:val="Знак Знак"/>
    <w:uiPriority w:val="99"/>
    <w:rsid w:val="00F710FD"/>
    <w:rPr>
      <w:rFonts w:ascii="Arial" w:hAnsi="Arial"/>
    </w:rPr>
  </w:style>
  <w:style w:type="paragraph" w:styleId="af">
    <w:name w:val="No Spacing"/>
    <w:uiPriority w:val="99"/>
    <w:qFormat/>
    <w:rsid w:val="00F710FD"/>
    <w:rPr>
      <w:rFonts w:eastAsia="Times New Roman"/>
    </w:rPr>
  </w:style>
  <w:style w:type="paragraph" w:customStyle="1" w:styleId="23">
    <w:name w:val="Обычный (выровненный 2)"/>
    <w:basedOn w:val="a"/>
    <w:link w:val="24"/>
    <w:uiPriority w:val="99"/>
    <w:rsid w:val="00F710FD"/>
    <w:pPr>
      <w:spacing w:after="0" w:line="240" w:lineRule="auto"/>
      <w:jc w:val="center"/>
    </w:pPr>
    <w:rPr>
      <w:rFonts w:ascii="Cambria" w:eastAsia="Calibri" w:hAnsi="Cambria"/>
      <w:sz w:val="20"/>
      <w:szCs w:val="20"/>
    </w:rPr>
  </w:style>
  <w:style w:type="character" w:customStyle="1" w:styleId="24">
    <w:name w:val="Обычный (выровненный 2) Знак"/>
    <w:link w:val="23"/>
    <w:uiPriority w:val="99"/>
    <w:locked/>
    <w:rsid w:val="00F710FD"/>
    <w:rPr>
      <w:rFonts w:ascii="Cambria" w:hAnsi="Cambria"/>
      <w:sz w:val="20"/>
    </w:rPr>
  </w:style>
  <w:style w:type="paragraph" w:styleId="31">
    <w:name w:val="Body Text Indent 3"/>
    <w:basedOn w:val="a"/>
    <w:link w:val="32"/>
    <w:uiPriority w:val="99"/>
    <w:rsid w:val="00F710FD"/>
    <w:pPr>
      <w:spacing w:after="120"/>
      <w:ind w:left="283"/>
    </w:pPr>
    <w:rPr>
      <w:sz w:val="16"/>
      <w:szCs w:val="16"/>
    </w:rPr>
  </w:style>
  <w:style w:type="character" w:customStyle="1" w:styleId="32">
    <w:name w:val="Основной текст с отступом 3 Знак"/>
    <w:basedOn w:val="a0"/>
    <w:link w:val="31"/>
    <w:uiPriority w:val="99"/>
    <w:locked/>
    <w:rsid w:val="00F710FD"/>
    <w:rPr>
      <w:rFonts w:ascii="Calibri" w:hAnsi="Calibri" w:cs="Times New Roman"/>
      <w:sz w:val="16"/>
      <w:szCs w:val="16"/>
      <w:lang w:eastAsia="ru-RU"/>
    </w:rPr>
  </w:style>
  <w:style w:type="paragraph" w:customStyle="1" w:styleId="11">
    <w:name w:val="Цитата1"/>
    <w:basedOn w:val="a"/>
    <w:uiPriority w:val="99"/>
    <w:rsid w:val="00F710FD"/>
    <w:pPr>
      <w:spacing w:after="0" w:line="240" w:lineRule="auto"/>
      <w:ind w:left="284" w:right="-1050"/>
      <w:jc w:val="both"/>
    </w:pPr>
    <w:rPr>
      <w:rFonts w:ascii="Times New Roman" w:hAnsi="Times New Roman"/>
      <w:sz w:val="24"/>
      <w:szCs w:val="20"/>
      <w:lang w:eastAsia="ar-SA"/>
    </w:rPr>
  </w:style>
  <w:style w:type="paragraph" w:customStyle="1" w:styleId="12">
    <w:name w:val="Основной текст1"/>
    <w:basedOn w:val="a"/>
    <w:uiPriority w:val="99"/>
    <w:rsid w:val="00F710FD"/>
    <w:pPr>
      <w:widowControl w:val="0"/>
      <w:snapToGrid w:val="0"/>
      <w:spacing w:after="0" w:line="240" w:lineRule="auto"/>
      <w:ind w:right="271"/>
      <w:jc w:val="both"/>
    </w:pPr>
    <w:rPr>
      <w:rFonts w:ascii="Times New Roman" w:hAnsi="Times New Roman"/>
      <w:sz w:val="24"/>
      <w:szCs w:val="20"/>
    </w:rPr>
  </w:style>
  <w:style w:type="paragraph" w:styleId="af0">
    <w:name w:val="Subtitle"/>
    <w:basedOn w:val="a"/>
    <w:link w:val="af1"/>
    <w:uiPriority w:val="99"/>
    <w:qFormat/>
    <w:rsid w:val="00F710FD"/>
    <w:pPr>
      <w:spacing w:after="0" w:line="240" w:lineRule="auto"/>
      <w:jc w:val="both"/>
    </w:pPr>
    <w:rPr>
      <w:rFonts w:ascii="Times New Roman" w:hAnsi="Times New Roman"/>
      <w:b/>
      <w:bCs/>
      <w:sz w:val="24"/>
      <w:szCs w:val="24"/>
    </w:rPr>
  </w:style>
  <w:style w:type="character" w:customStyle="1" w:styleId="af1">
    <w:name w:val="Подзаголовок Знак"/>
    <w:basedOn w:val="a0"/>
    <w:link w:val="af0"/>
    <w:uiPriority w:val="99"/>
    <w:locked/>
    <w:rsid w:val="00F710FD"/>
    <w:rPr>
      <w:rFonts w:ascii="Times New Roman" w:hAnsi="Times New Roman" w:cs="Times New Roman"/>
      <w:b/>
      <w:bCs/>
      <w:sz w:val="24"/>
      <w:szCs w:val="24"/>
    </w:rPr>
  </w:style>
  <w:style w:type="paragraph" w:styleId="af2">
    <w:name w:val="Title"/>
    <w:basedOn w:val="a"/>
    <w:link w:val="af3"/>
    <w:uiPriority w:val="99"/>
    <w:qFormat/>
    <w:rsid w:val="00F710FD"/>
    <w:pPr>
      <w:autoSpaceDE w:val="0"/>
      <w:autoSpaceDN w:val="0"/>
      <w:spacing w:after="0" w:line="240" w:lineRule="auto"/>
      <w:jc w:val="center"/>
    </w:pPr>
    <w:rPr>
      <w:rFonts w:ascii="Times New Roman" w:hAnsi="Times New Roman"/>
      <w:b/>
      <w:bCs/>
      <w:sz w:val="28"/>
      <w:szCs w:val="28"/>
    </w:rPr>
  </w:style>
  <w:style w:type="character" w:customStyle="1" w:styleId="af3">
    <w:name w:val="Название Знак"/>
    <w:basedOn w:val="a0"/>
    <w:link w:val="af2"/>
    <w:uiPriority w:val="99"/>
    <w:locked/>
    <w:rsid w:val="00F710FD"/>
    <w:rPr>
      <w:rFonts w:ascii="Times New Roman" w:hAnsi="Times New Roman" w:cs="Times New Roman"/>
      <w:b/>
      <w:bCs/>
      <w:sz w:val="28"/>
      <w:szCs w:val="28"/>
    </w:rPr>
  </w:style>
  <w:style w:type="character" w:customStyle="1" w:styleId="BodyTextIndentChar">
    <w:name w:val="Body Text Indent Char"/>
    <w:uiPriority w:val="99"/>
    <w:locked/>
    <w:rsid w:val="00F710FD"/>
    <w:rPr>
      <w:sz w:val="24"/>
    </w:rPr>
  </w:style>
  <w:style w:type="paragraph" w:styleId="af4">
    <w:name w:val="Body Text Indent"/>
    <w:basedOn w:val="a"/>
    <w:link w:val="af5"/>
    <w:uiPriority w:val="99"/>
    <w:rsid w:val="00F710FD"/>
    <w:pPr>
      <w:spacing w:after="120" w:line="240" w:lineRule="auto"/>
      <w:ind w:left="283"/>
    </w:pPr>
    <w:rPr>
      <w:rFonts w:eastAsia="Calibri"/>
      <w:sz w:val="24"/>
      <w:szCs w:val="24"/>
    </w:rPr>
  </w:style>
  <w:style w:type="character" w:customStyle="1" w:styleId="af5">
    <w:name w:val="Основной текст с отступом Знак"/>
    <w:basedOn w:val="a0"/>
    <w:link w:val="af4"/>
    <w:uiPriority w:val="99"/>
    <w:semiHidden/>
    <w:locked/>
    <w:rsid w:val="007751B0"/>
    <w:rPr>
      <w:rFonts w:eastAsia="Times New Roman" w:cs="Times New Roman"/>
    </w:rPr>
  </w:style>
  <w:style w:type="character" w:customStyle="1" w:styleId="13">
    <w:name w:val="Основной текст с отступом Знак1"/>
    <w:basedOn w:val="a0"/>
    <w:uiPriority w:val="99"/>
    <w:rsid w:val="00F710FD"/>
    <w:rPr>
      <w:rFonts w:ascii="Calibri" w:hAnsi="Calibri" w:cs="Times New Roman"/>
      <w:lang w:eastAsia="ru-RU"/>
    </w:rPr>
  </w:style>
  <w:style w:type="table" w:customStyle="1" w:styleId="210">
    <w:name w:val="Сетка таблицы21"/>
    <w:uiPriority w:val="99"/>
    <w:rsid w:val="005E36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semiHidden/>
    <w:rsid w:val="005E367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5E367E"/>
    <w:rPr>
      <w:rFonts w:ascii="Tahoma" w:hAnsi="Tahoma" w:cs="Tahoma"/>
      <w:sz w:val="16"/>
      <w:szCs w:val="16"/>
      <w:lang w:eastAsia="ru-RU"/>
    </w:rPr>
  </w:style>
  <w:style w:type="table" w:customStyle="1" w:styleId="14">
    <w:name w:val="Сетка таблицы1"/>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E3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5E3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uiPriority w:val="99"/>
    <w:qFormat/>
    <w:rsid w:val="005E367E"/>
    <w:pPr>
      <w:spacing w:after="0" w:line="240" w:lineRule="auto"/>
      <w:jc w:val="both"/>
    </w:pPr>
    <w:rPr>
      <w:rFonts w:ascii="Times New Roman" w:hAnsi="Times New Roman"/>
      <w:sz w:val="24"/>
      <w:szCs w:val="20"/>
    </w:rPr>
  </w:style>
  <w:style w:type="character" w:customStyle="1" w:styleId="FontStyle30">
    <w:name w:val="Font Style30"/>
    <w:uiPriority w:val="99"/>
    <w:rsid w:val="005E367E"/>
    <w:rPr>
      <w:rFonts w:ascii="Times New Roman" w:hAnsi="Times New Roman"/>
      <w:b/>
      <w:sz w:val="22"/>
    </w:rPr>
  </w:style>
  <w:style w:type="paragraph" w:customStyle="1" w:styleId="Style1">
    <w:name w:val="Style1"/>
    <w:basedOn w:val="a"/>
    <w:uiPriority w:val="99"/>
    <w:rsid w:val="005E367E"/>
    <w:pPr>
      <w:widowControl w:val="0"/>
      <w:suppressAutoHyphens/>
      <w:spacing w:after="0" w:line="278" w:lineRule="exact"/>
      <w:jc w:val="center"/>
    </w:pPr>
    <w:rPr>
      <w:rFonts w:ascii="Times New Roman" w:eastAsia="Calibri" w:hAnsi="Times New Roman"/>
      <w:kern w:val="1"/>
      <w:sz w:val="24"/>
      <w:szCs w:val="24"/>
      <w:lang w:eastAsia="en-US"/>
    </w:rPr>
  </w:style>
  <w:style w:type="character" w:styleId="af9">
    <w:name w:val="Strong"/>
    <w:basedOn w:val="a0"/>
    <w:uiPriority w:val="99"/>
    <w:qFormat/>
    <w:rsid w:val="005E367E"/>
    <w:rPr>
      <w:rFonts w:cs="Times New Roman"/>
      <w:b/>
    </w:rPr>
  </w:style>
  <w:style w:type="paragraph" w:customStyle="1" w:styleId="ConsPlusCell">
    <w:name w:val="ConsPlusCell"/>
    <w:uiPriority w:val="99"/>
    <w:rsid w:val="005E367E"/>
    <w:pPr>
      <w:widowControl w:val="0"/>
      <w:autoSpaceDE w:val="0"/>
      <w:autoSpaceDN w:val="0"/>
      <w:adjustRightInd w:val="0"/>
    </w:pPr>
    <w:rPr>
      <w:rFonts w:ascii="Arial" w:eastAsia="Times New Roman" w:hAnsi="Arial" w:cs="Arial"/>
      <w:sz w:val="20"/>
      <w:szCs w:val="20"/>
    </w:rPr>
  </w:style>
  <w:style w:type="paragraph" w:customStyle="1" w:styleId="15">
    <w:name w:val="Обычный1"/>
    <w:uiPriority w:val="99"/>
    <w:rsid w:val="005E367E"/>
    <w:pPr>
      <w:suppressAutoHyphens/>
      <w:snapToGrid w:val="0"/>
      <w:spacing w:before="100" w:after="100"/>
    </w:pPr>
    <w:rPr>
      <w:rFonts w:ascii="Times New Roman" w:hAnsi="Times New Roman"/>
      <w:sz w:val="24"/>
      <w:szCs w:val="20"/>
      <w:lang w:eastAsia="ar-SA"/>
    </w:rPr>
  </w:style>
  <w:style w:type="paragraph" w:styleId="afa">
    <w:name w:val="footnote text"/>
    <w:basedOn w:val="a"/>
    <w:link w:val="afb"/>
    <w:uiPriority w:val="99"/>
    <w:rsid w:val="005E367E"/>
    <w:pPr>
      <w:spacing w:after="0" w:line="240" w:lineRule="auto"/>
    </w:pPr>
    <w:rPr>
      <w:rFonts w:ascii="Times New Roman" w:hAnsi="Times New Roman"/>
      <w:sz w:val="20"/>
      <w:szCs w:val="20"/>
    </w:rPr>
  </w:style>
  <w:style w:type="character" w:customStyle="1" w:styleId="afb">
    <w:name w:val="Текст сноски Знак"/>
    <w:basedOn w:val="a0"/>
    <w:link w:val="afa"/>
    <w:uiPriority w:val="99"/>
    <w:locked/>
    <w:rsid w:val="005E367E"/>
    <w:rPr>
      <w:rFonts w:ascii="Times New Roman" w:hAnsi="Times New Roman" w:cs="Times New Roman"/>
      <w:sz w:val="20"/>
      <w:szCs w:val="20"/>
      <w:lang w:eastAsia="ru-RU"/>
    </w:rPr>
  </w:style>
  <w:style w:type="character" w:styleId="afc">
    <w:name w:val="footnote reference"/>
    <w:basedOn w:val="a0"/>
    <w:uiPriority w:val="99"/>
    <w:rsid w:val="005E367E"/>
    <w:rPr>
      <w:rFonts w:cs="Times New Roman"/>
      <w:vertAlign w:val="superscript"/>
    </w:rPr>
  </w:style>
  <w:style w:type="character" w:styleId="afd">
    <w:name w:val="FollowedHyperlink"/>
    <w:basedOn w:val="a0"/>
    <w:uiPriority w:val="99"/>
    <w:rsid w:val="005E367E"/>
    <w:rPr>
      <w:rFonts w:cs="Times New Roman"/>
      <w:color w:val="800080"/>
      <w:u w:val="single"/>
    </w:rPr>
  </w:style>
  <w:style w:type="paragraph" w:customStyle="1" w:styleId="16">
    <w:name w:val="Абзац списка1"/>
    <w:basedOn w:val="a"/>
    <w:uiPriority w:val="99"/>
    <w:rsid w:val="005E367E"/>
    <w:pPr>
      <w:ind w:left="720"/>
      <w:contextualSpacing/>
    </w:pPr>
    <w:rPr>
      <w:lang w:eastAsia="en-US"/>
    </w:rPr>
  </w:style>
  <w:style w:type="paragraph" w:customStyle="1" w:styleId="style13211801960000000727msonormal">
    <w:name w:val="style_13211801960000000727msonormal"/>
    <w:basedOn w:val="a"/>
    <w:uiPriority w:val="99"/>
    <w:rsid w:val="005E36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E367E"/>
    <w:rPr>
      <w:rFonts w:cs="Times New Roman"/>
    </w:rPr>
  </w:style>
  <w:style w:type="paragraph" w:customStyle="1" w:styleId="afe">
    <w:name w:val="Содержимое таблицы"/>
    <w:basedOn w:val="a"/>
    <w:uiPriority w:val="99"/>
    <w:rsid w:val="005E367E"/>
    <w:pPr>
      <w:widowControl w:val="0"/>
      <w:suppressLineNumbers/>
      <w:suppressAutoHyphens/>
      <w:spacing w:after="0" w:line="240" w:lineRule="auto"/>
    </w:pPr>
    <w:rPr>
      <w:rFonts w:ascii="Times New Roman" w:eastAsia="Calibri" w:hAnsi="Times New Roman" w:cs="DejaVu Sans"/>
      <w:kern w:val="1"/>
      <w:sz w:val="24"/>
      <w:szCs w:val="24"/>
      <w:lang w:eastAsia="hi-IN" w:bidi="hi-IN"/>
    </w:rPr>
  </w:style>
  <w:style w:type="character" w:styleId="aff">
    <w:name w:val="page number"/>
    <w:basedOn w:val="a0"/>
    <w:uiPriority w:val="99"/>
    <w:rsid w:val="005E367E"/>
    <w:rPr>
      <w:rFonts w:cs="Times New Roman"/>
    </w:rPr>
  </w:style>
  <w:style w:type="table" w:customStyle="1" w:styleId="6">
    <w:name w:val="Сетка таблицы6"/>
    <w:uiPriority w:val="99"/>
    <w:rsid w:val="005E36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5E3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D07D4"/>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FD"/>
    <w:pPr>
      <w:spacing w:after="200" w:line="276" w:lineRule="auto"/>
    </w:pPr>
    <w:rPr>
      <w:rFonts w:eastAsia="Times New Roman"/>
    </w:rPr>
  </w:style>
  <w:style w:type="paragraph" w:styleId="1">
    <w:name w:val="heading 1"/>
    <w:basedOn w:val="a"/>
    <w:next w:val="a"/>
    <w:link w:val="10"/>
    <w:uiPriority w:val="99"/>
    <w:qFormat/>
    <w:rsid w:val="00F710FD"/>
    <w:pPr>
      <w:keepNext/>
      <w:spacing w:after="280" w:line="240" w:lineRule="auto"/>
      <w:jc w:val="center"/>
      <w:outlineLvl w:val="0"/>
    </w:pPr>
    <w:rPr>
      <w:rFonts w:ascii="Arial Black" w:hAnsi="Arial Black" w:cs="Arial Black"/>
      <w:caps/>
      <w:kern w:val="32"/>
      <w:sz w:val="32"/>
      <w:szCs w:val="32"/>
    </w:rPr>
  </w:style>
  <w:style w:type="paragraph" w:styleId="2">
    <w:name w:val="heading 2"/>
    <w:basedOn w:val="a"/>
    <w:next w:val="a"/>
    <w:link w:val="20"/>
    <w:uiPriority w:val="99"/>
    <w:qFormat/>
    <w:rsid w:val="005E367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5E367E"/>
    <w:pPr>
      <w:keepNext/>
      <w:spacing w:after="0" w:line="240" w:lineRule="auto"/>
      <w:jc w:val="right"/>
      <w:outlineLvl w:val="2"/>
    </w:pPr>
    <w:rPr>
      <w:rFonts w:ascii="Times New Roman" w:hAnsi="Times New Roman"/>
      <w:sz w:val="24"/>
      <w:szCs w:val="20"/>
    </w:rPr>
  </w:style>
  <w:style w:type="paragraph" w:styleId="5">
    <w:name w:val="heading 5"/>
    <w:basedOn w:val="a"/>
    <w:next w:val="a"/>
    <w:link w:val="50"/>
    <w:uiPriority w:val="99"/>
    <w:qFormat/>
    <w:rsid w:val="005E367E"/>
    <w:pPr>
      <w:spacing w:before="240" w:after="60" w:line="240" w:lineRule="auto"/>
      <w:outlineLvl w:val="4"/>
    </w:pPr>
    <w:rPr>
      <w:rFonts w:ascii="Times New Roman" w:hAnsi="Times New Roman"/>
      <w:b/>
      <w:bCs/>
      <w:i/>
      <w:iCs/>
      <w:sz w:val="26"/>
      <w:szCs w:val="26"/>
    </w:rPr>
  </w:style>
  <w:style w:type="paragraph" w:styleId="8">
    <w:name w:val="heading 8"/>
    <w:basedOn w:val="a"/>
    <w:next w:val="a"/>
    <w:link w:val="80"/>
    <w:uiPriority w:val="99"/>
    <w:qFormat/>
    <w:rsid w:val="005E367E"/>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0FD"/>
    <w:rPr>
      <w:rFonts w:ascii="Arial Black" w:hAnsi="Arial Black" w:cs="Arial Black"/>
      <w:caps/>
      <w:kern w:val="32"/>
      <w:sz w:val="32"/>
      <w:szCs w:val="32"/>
      <w:lang w:eastAsia="ru-RU"/>
    </w:rPr>
  </w:style>
  <w:style w:type="character" w:customStyle="1" w:styleId="20">
    <w:name w:val="Заголовок 2 Знак"/>
    <w:basedOn w:val="a0"/>
    <w:link w:val="2"/>
    <w:uiPriority w:val="99"/>
    <w:locked/>
    <w:rsid w:val="005E367E"/>
    <w:rPr>
      <w:rFonts w:ascii="Arial" w:hAnsi="Arial" w:cs="Arial"/>
      <w:b/>
      <w:bCs/>
      <w:i/>
      <w:iCs/>
      <w:sz w:val="28"/>
      <w:szCs w:val="28"/>
      <w:lang w:eastAsia="ru-RU"/>
    </w:rPr>
  </w:style>
  <w:style w:type="character" w:customStyle="1" w:styleId="30">
    <w:name w:val="Заголовок 3 Знак"/>
    <w:basedOn w:val="a0"/>
    <w:link w:val="3"/>
    <w:uiPriority w:val="99"/>
    <w:locked/>
    <w:rsid w:val="005E367E"/>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5E367E"/>
    <w:rPr>
      <w:rFonts w:ascii="Times New Roman" w:hAnsi="Times New Roman" w:cs="Times New Roman"/>
      <w:b/>
      <w:bCs/>
      <w:i/>
      <w:iCs/>
      <w:sz w:val="26"/>
      <w:szCs w:val="26"/>
      <w:lang w:eastAsia="ru-RU"/>
    </w:rPr>
  </w:style>
  <w:style w:type="character" w:customStyle="1" w:styleId="80">
    <w:name w:val="Заголовок 8 Знак"/>
    <w:basedOn w:val="a0"/>
    <w:link w:val="8"/>
    <w:uiPriority w:val="99"/>
    <w:locked/>
    <w:rsid w:val="005E367E"/>
    <w:rPr>
      <w:rFonts w:ascii="Times New Roman" w:hAnsi="Times New Roman" w:cs="Times New Roman"/>
      <w:i/>
      <w:iCs/>
      <w:sz w:val="24"/>
      <w:szCs w:val="24"/>
      <w:lang w:eastAsia="ru-RU"/>
    </w:rPr>
  </w:style>
  <w:style w:type="table" w:styleId="a3">
    <w:name w:val="Table Grid"/>
    <w:basedOn w:val="a1"/>
    <w:uiPriority w:val="99"/>
    <w:rsid w:val="00F710F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F710FD"/>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F710FD"/>
    <w:rPr>
      <w:rFonts w:cs="Times New Roman"/>
      <w:i/>
    </w:rPr>
  </w:style>
  <w:style w:type="paragraph" w:styleId="a6">
    <w:name w:val="Body Text"/>
    <w:basedOn w:val="a"/>
    <w:link w:val="a7"/>
    <w:uiPriority w:val="99"/>
    <w:rsid w:val="00F710FD"/>
    <w:pPr>
      <w:spacing w:after="120" w:line="240" w:lineRule="auto"/>
    </w:pPr>
    <w:rPr>
      <w:rFonts w:ascii="Times New Roman" w:hAnsi="Times New Roman"/>
      <w:sz w:val="24"/>
      <w:szCs w:val="24"/>
    </w:rPr>
  </w:style>
  <w:style w:type="character" w:customStyle="1" w:styleId="a7">
    <w:name w:val="Основной текст Знак"/>
    <w:basedOn w:val="a0"/>
    <w:link w:val="a6"/>
    <w:uiPriority w:val="99"/>
    <w:locked/>
    <w:rsid w:val="00F710FD"/>
    <w:rPr>
      <w:rFonts w:ascii="Times New Roman" w:hAnsi="Times New Roman" w:cs="Times New Roman"/>
      <w:sz w:val="24"/>
      <w:szCs w:val="24"/>
    </w:rPr>
  </w:style>
  <w:style w:type="paragraph" w:customStyle="1" w:styleId="consplusnonformat">
    <w:name w:val="consplusnonformat"/>
    <w:basedOn w:val="a"/>
    <w:uiPriority w:val="99"/>
    <w:rsid w:val="00F710FD"/>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rsid w:val="00F710FD"/>
    <w:rPr>
      <w:rFonts w:cs="Times New Roman"/>
      <w:color w:val="0000FF"/>
      <w:u w:val="single"/>
    </w:rPr>
  </w:style>
  <w:style w:type="paragraph" w:styleId="a9">
    <w:name w:val="header"/>
    <w:basedOn w:val="a"/>
    <w:link w:val="aa"/>
    <w:uiPriority w:val="99"/>
    <w:rsid w:val="00F710FD"/>
    <w:pPr>
      <w:tabs>
        <w:tab w:val="center" w:pos="4677"/>
        <w:tab w:val="right" w:pos="9355"/>
      </w:tabs>
    </w:pPr>
  </w:style>
  <w:style w:type="character" w:customStyle="1" w:styleId="HeaderChar">
    <w:name w:val="Header Char"/>
    <w:basedOn w:val="a0"/>
    <w:uiPriority w:val="99"/>
    <w:semiHidden/>
    <w:locked/>
    <w:rsid w:val="00F710FD"/>
    <w:rPr>
      <w:rFonts w:cs="Times New Roman"/>
    </w:rPr>
  </w:style>
  <w:style w:type="character" w:customStyle="1" w:styleId="aa">
    <w:name w:val="Верхний колонтитул Знак"/>
    <w:basedOn w:val="a0"/>
    <w:link w:val="a9"/>
    <w:uiPriority w:val="99"/>
    <w:locked/>
    <w:rsid w:val="00F710FD"/>
    <w:rPr>
      <w:rFonts w:ascii="Calibri" w:hAnsi="Calibri" w:cs="Times New Roman"/>
      <w:lang w:eastAsia="ru-RU"/>
    </w:rPr>
  </w:style>
  <w:style w:type="paragraph" w:styleId="ab">
    <w:name w:val="footer"/>
    <w:basedOn w:val="a"/>
    <w:link w:val="ac"/>
    <w:uiPriority w:val="99"/>
    <w:rsid w:val="00F710FD"/>
    <w:pPr>
      <w:tabs>
        <w:tab w:val="center" w:pos="4677"/>
        <w:tab w:val="right" w:pos="9355"/>
      </w:tabs>
    </w:pPr>
  </w:style>
  <w:style w:type="character" w:customStyle="1" w:styleId="FooterChar">
    <w:name w:val="Footer Char"/>
    <w:basedOn w:val="a0"/>
    <w:uiPriority w:val="99"/>
    <w:semiHidden/>
    <w:locked/>
    <w:rsid w:val="00F710FD"/>
    <w:rPr>
      <w:rFonts w:cs="Times New Roman"/>
    </w:rPr>
  </w:style>
  <w:style w:type="character" w:customStyle="1" w:styleId="ac">
    <w:name w:val="Нижний колонтитул Знак"/>
    <w:basedOn w:val="a0"/>
    <w:link w:val="ab"/>
    <w:uiPriority w:val="99"/>
    <w:locked/>
    <w:rsid w:val="00F710FD"/>
    <w:rPr>
      <w:rFonts w:ascii="Calibri" w:hAnsi="Calibri" w:cs="Times New Roman"/>
      <w:lang w:eastAsia="ru-RU"/>
    </w:rPr>
  </w:style>
  <w:style w:type="paragraph" w:styleId="ad">
    <w:name w:val="List Paragraph"/>
    <w:basedOn w:val="a"/>
    <w:uiPriority w:val="99"/>
    <w:qFormat/>
    <w:rsid w:val="00F710FD"/>
    <w:pPr>
      <w:ind w:left="720"/>
      <w:contextualSpacing/>
    </w:pPr>
  </w:style>
  <w:style w:type="paragraph" w:styleId="21">
    <w:name w:val="Body Text 2"/>
    <w:basedOn w:val="a"/>
    <w:link w:val="22"/>
    <w:uiPriority w:val="99"/>
    <w:rsid w:val="00F710FD"/>
    <w:pPr>
      <w:widowControl w:val="0"/>
      <w:autoSpaceDE w:val="0"/>
      <w:autoSpaceDN w:val="0"/>
      <w:adjustRightInd w:val="0"/>
      <w:spacing w:after="120" w:line="480" w:lineRule="auto"/>
    </w:pPr>
    <w:rPr>
      <w:rFonts w:ascii="Arial" w:hAnsi="Arial" w:cs="Arial"/>
      <w:sz w:val="20"/>
      <w:szCs w:val="20"/>
    </w:rPr>
  </w:style>
  <w:style w:type="character" w:customStyle="1" w:styleId="BodyText2Char">
    <w:name w:val="Body Text 2 Char"/>
    <w:basedOn w:val="a0"/>
    <w:uiPriority w:val="99"/>
    <w:semiHidden/>
    <w:locked/>
    <w:rsid w:val="00F710FD"/>
    <w:rPr>
      <w:rFonts w:cs="Times New Roman"/>
    </w:rPr>
  </w:style>
  <w:style w:type="character" w:customStyle="1" w:styleId="22">
    <w:name w:val="Основной текст 2 Знак"/>
    <w:basedOn w:val="a0"/>
    <w:link w:val="21"/>
    <w:uiPriority w:val="99"/>
    <w:locked/>
    <w:rsid w:val="00F710FD"/>
    <w:rPr>
      <w:rFonts w:ascii="Arial" w:hAnsi="Arial" w:cs="Arial"/>
      <w:sz w:val="20"/>
      <w:szCs w:val="20"/>
      <w:lang w:eastAsia="ru-RU"/>
    </w:rPr>
  </w:style>
  <w:style w:type="character" w:customStyle="1" w:styleId="ae">
    <w:name w:val="Знак Знак"/>
    <w:uiPriority w:val="99"/>
    <w:rsid w:val="00F710FD"/>
    <w:rPr>
      <w:rFonts w:ascii="Arial" w:hAnsi="Arial"/>
    </w:rPr>
  </w:style>
  <w:style w:type="paragraph" w:styleId="af">
    <w:name w:val="No Spacing"/>
    <w:uiPriority w:val="99"/>
    <w:qFormat/>
    <w:rsid w:val="00F710FD"/>
    <w:rPr>
      <w:rFonts w:eastAsia="Times New Roman"/>
    </w:rPr>
  </w:style>
  <w:style w:type="paragraph" w:customStyle="1" w:styleId="23">
    <w:name w:val="Обычный (выровненный 2)"/>
    <w:basedOn w:val="a"/>
    <w:link w:val="24"/>
    <w:uiPriority w:val="99"/>
    <w:rsid w:val="00F710FD"/>
    <w:pPr>
      <w:spacing w:after="0" w:line="240" w:lineRule="auto"/>
      <w:jc w:val="center"/>
    </w:pPr>
    <w:rPr>
      <w:rFonts w:ascii="Cambria" w:eastAsia="Calibri" w:hAnsi="Cambria"/>
      <w:sz w:val="20"/>
      <w:szCs w:val="20"/>
    </w:rPr>
  </w:style>
  <w:style w:type="character" w:customStyle="1" w:styleId="24">
    <w:name w:val="Обычный (выровненный 2) Знак"/>
    <w:link w:val="23"/>
    <w:uiPriority w:val="99"/>
    <w:locked/>
    <w:rsid w:val="00F710FD"/>
    <w:rPr>
      <w:rFonts w:ascii="Cambria" w:hAnsi="Cambria"/>
      <w:sz w:val="20"/>
    </w:rPr>
  </w:style>
  <w:style w:type="paragraph" w:styleId="31">
    <w:name w:val="Body Text Indent 3"/>
    <w:basedOn w:val="a"/>
    <w:link w:val="32"/>
    <w:uiPriority w:val="99"/>
    <w:rsid w:val="00F710FD"/>
    <w:pPr>
      <w:spacing w:after="120"/>
      <w:ind w:left="283"/>
    </w:pPr>
    <w:rPr>
      <w:sz w:val="16"/>
      <w:szCs w:val="16"/>
    </w:rPr>
  </w:style>
  <w:style w:type="character" w:customStyle="1" w:styleId="32">
    <w:name w:val="Основной текст с отступом 3 Знак"/>
    <w:basedOn w:val="a0"/>
    <w:link w:val="31"/>
    <w:uiPriority w:val="99"/>
    <w:locked/>
    <w:rsid w:val="00F710FD"/>
    <w:rPr>
      <w:rFonts w:ascii="Calibri" w:hAnsi="Calibri" w:cs="Times New Roman"/>
      <w:sz w:val="16"/>
      <w:szCs w:val="16"/>
      <w:lang w:eastAsia="ru-RU"/>
    </w:rPr>
  </w:style>
  <w:style w:type="paragraph" w:customStyle="1" w:styleId="11">
    <w:name w:val="Цитата1"/>
    <w:basedOn w:val="a"/>
    <w:uiPriority w:val="99"/>
    <w:rsid w:val="00F710FD"/>
    <w:pPr>
      <w:spacing w:after="0" w:line="240" w:lineRule="auto"/>
      <w:ind w:left="284" w:right="-1050"/>
      <w:jc w:val="both"/>
    </w:pPr>
    <w:rPr>
      <w:rFonts w:ascii="Times New Roman" w:hAnsi="Times New Roman"/>
      <w:sz w:val="24"/>
      <w:szCs w:val="20"/>
      <w:lang w:eastAsia="ar-SA"/>
    </w:rPr>
  </w:style>
  <w:style w:type="paragraph" w:customStyle="1" w:styleId="12">
    <w:name w:val="Основной текст1"/>
    <w:basedOn w:val="a"/>
    <w:uiPriority w:val="99"/>
    <w:rsid w:val="00F710FD"/>
    <w:pPr>
      <w:widowControl w:val="0"/>
      <w:snapToGrid w:val="0"/>
      <w:spacing w:after="0" w:line="240" w:lineRule="auto"/>
      <w:ind w:right="271"/>
      <w:jc w:val="both"/>
    </w:pPr>
    <w:rPr>
      <w:rFonts w:ascii="Times New Roman" w:hAnsi="Times New Roman"/>
      <w:sz w:val="24"/>
      <w:szCs w:val="20"/>
    </w:rPr>
  </w:style>
  <w:style w:type="paragraph" w:styleId="af0">
    <w:name w:val="Subtitle"/>
    <w:basedOn w:val="a"/>
    <w:link w:val="af1"/>
    <w:uiPriority w:val="99"/>
    <w:qFormat/>
    <w:rsid w:val="00F710FD"/>
    <w:pPr>
      <w:spacing w:after="0" w:line="240" w:lineRule="auto"/>
      <w:jc w:val="both"/>
    </w:pPr>
    <w:rPr>
      <w:rFonts w:ascii="Times New Roman" w:hAnsi="Times New Roman"/>
      <w:b/>
      <w:bCs/>
      <w:sz w:val="24"/>
      <w:szCs w:val="24"/>
    </w:rPr>
  </w:style>
  <w:style w:type="character" w:customStyle="1" w:styleId="af1">
    <w:name w:val="Подзаголовок Знак"/>
    <w:basedOn w:val="a0"/>
    <w:link w:val="af0"/>
    <w:uiPriority w:val="99"/>
    <w:locked/>
    <w:rsid w:val="00F710FD"/>
    <w:rPr>
      <w:rFonts w:ascii="Times New Roman" w:hAnsi="Times New Roman" w:cs="Times New Roman"/>
      <w:b/>
      <w:bCs/>
      <w:sz w:val="24"/>
      <w:szCs w:val="24"/>
    </w:rPr>
  </w:style>
  <w:style w:type="paragraph" w:styleId="af2">
    <w:name w:val="Title"/>
    <w:basedOn w:val="a"/>
    <w:link w:val="af3"/>
    <w:uiPriority w:val="99"/>
    <w:qFormat/>
    <w:rsid w:val="00F710FD"/>
    <w:pPr>
      <w:autoSpaceDE w:val="0"/>
      <w:autoSpaceDN w:val="0"/>
      <w:spacing w:after="0" w:line="240" w:lineRule="auto"/>
      <w:jc w:val="center"/>
    </w:pPr>
    <w:rPr>
      <w:rFonts w:ascii="Times New Roman" w:hAnsi="Times New Roman"/>
      <w:b/>
      <w:bCs/>
      <w:sz w:val="28"/>
      <w:szCs w:val="28"/>
    </w:rPr>
  </w:style>
  <w:style w:type="character" w:customStyle="1" w:styleId="af3">
    <w:name w:val="Название Знак"/>
    <w:basedOn w:val="a0"/>
    <w:link w:val="af2"/>
    <w:uiPriority w:val="99"/>
    <w:locked/>
    <w:rsid w:val="00F710FD"/>
    <w:rPr>
      <w:rFonts w:ascii="Times New Roman" w:hAnsi="Times New Roman" w:cs="Times New Roman"/>
      <w:b/>
      <w:bCs/>
      <w:sz w:val="28"/>
      <w:szCs w:val="28"/>
    </w:rPr>
  </w:style>
  <w:style w:type="character" w:customStyle="1" w:styleId="BodyTextIndentChar">
    <w:name w:val="Body Text Indent Char"/>
    <w:uiPriority w:val="99"/>
    <w:locked/>
    <w:rsid w:val="00F710FD"/>
    <w:rPr>
      <w:sz w:val="24"/>
    </w:rPr>
  </w:style>
  <w:style w:type="paragraph" w:styleId="af4">
    <w:name w:val="Body Text Indent"/>
    <w:basedOn w:val="a"/>
    <w:link w:val="af5"/>
    <w:uiPriority w:val="99"/>
    <w:rsid w:val="00F710FD"/>
    <w:pPr>
      <w:spacing w:after="120" w:line="240" w:lineRule="auto"/>
      <w:ind w:left="283"/>
    </w:pPr>
    <w:rPr>
      <w:rFonts w:eastAsia="Calibri"/>
      <w:sz w:val="24"/>
      <w:szCs w:val="24"/>
    </w:rPr>
  </w:style>
  <w:style w:type="character" w:customStyle="1" w:styleId="af5">
    <w:name w:val="Основной текст с отступом Знак"/>
    <w:basedOn w:val="a0"/>
    <w:link w:val="af4"/>
    <w:uiPriority w:val="99"/>
    <w:semiHidden/>
    <w:locked/>
    <w:rsid w:val="007751B0"/>
    <w:rPr>
      <w:rFonts w:eastAsia="Times New Roman" w:cs="Times New Roman"/>
    </w:rPr>
  </w:style>
  <w:style w:type="character" w:customStyle="1" w:styleId="13">
    <w:name w:val="Основной текст с отступом Знак1"/>
    <w:basedOn w:val="a0"/>
    <w:uiPriority w:val="99"/>
    <w:rsid w:val="00F710FD"/>
    <w:rPr>
      <w:rFonts w:ascii="Calibri" w:hAnsi="Calibri" w:cs="Times New Roman"/>
      <w:lang w:eastAsia="ru-RU"/>
    </w:rPr>
  </w:style>
  <w:style w:type="table" w:customStyle="1" w:styleId="210">
    <w:name w:val="Сетка таблицы21"/>
    <w:uiPriority w:val="99"/>
    <w:rsid w:val="005E36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semiHidden/>
    <w:rsid w:val="005E367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5E367E"/>
    <w:rPr>
      <w:rFonts w:ascii="Tahoma" w:hAnsi="Tahoma" w:cs="Tahoma"/>
      <w:sz w:val="16"/>
      <w:szCs w:val="16"/>
      <w:lang w:eastAsia="ru-RU"/>
    </w:rPr>
  </w:style>
  <w:style w:type="table" w:customStyle="1" w:styleId="14">
    <w:name w:val="Сетка таблицы1"/>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5E3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5E3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E36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uiPriority w:val="99"/>
    <w:qFormat/>
    <w:rsid w:val="005E367E"/>
    <w:pPr>
      <w:spacing w:after="0" w:line="240" w:lineRule="auto"/>
      <w:jc w:val="both"/>
    </w:pPr>
    <w:rPr>
      <w:rFonts w:ascii="Times New Roman" w:hAnsi="Times New Roman"/>
      <w:sz w:val="24"/>
      <w:szCs w:val="20"/>
    </w:rPr>
  </w:style>
  <w:style w:type="character" w:customStyle="1" w:styleId="FontStyle30">
    <w:name w:val="Font Style30"/>
    <w:uiPriority w:val="99"/>
    <w:rsid w:val="005E367E"/>
    <w:rPr>
      <w:rFonts w:ascii="Times New Roman" w:hAnsi="Times New Roman"/>
      <w:b/>
      <w:sz w:val="22"/>
    </w:rPr>
  </w:style>
  <w:style w:type="paragraph" w:customStyle="1" w:styleId="Style1">
    <w:name w:val="Style1"/>
    <w:basedOn w:val="a"/>
    <w:uiPriority w:val="99"/>
    <w:rsid w:val="005E367E"/>
    <w:pPr>
      <w:widowControl w:val="0"/>
      <w:suppressAutoHyphens/>
      <w:spacing w:after="0" w:line="278" w:lineRule="exact"/>
      <w:jc w:val="center"/>
    </w:pPr>
    <w:rPr>
      <w:rFonts w:ascii="Times New Roman" w:eastAsia="Calibri" w:hAnsi="Times New Roman"/>
      <w:kern w:val="1"/>
      <w:sz w:val="24"/>
      <w:szCs w:val="24"/>
      <w:lang w:eastAsia="en-US"/>
    </w:rPr>
  </w:style>
  <w:style w:type="character" w:styleId="af9">
    <w:name w:val="Strong"/>
    <w:basedOn w:val="a0"/>
    <w:uiPriority w:val="99"/>
    <w:qFormat/>
    <w:rsid w:val="005E367E"/>
    <w:rPr>
      <w:rFonts w:cs="Times New Roman"/>
      <w:b/>
    </w:rPr>
  </w:style>
  <w:style w:type="paragraph" w:customStyle="1" w:styleId="ConsPlusCell">
    <w:name w:val="ConsPlusCell"/>
    <w:uiPriority w:val="99"/>
    <w:rsid w:val="005E367E"/>
    <w:pPr>
      <w:widowControl w:val="0"/>
      <w:autoSpaceDE w:val="0"/>
      <w:autoSpaceDN w:val="0"/>
      <w:adjustRightInd w:val="0"/>
    </w:pPr>
    <w:rPr>
      <w:rFonts w:ascii="Arial" w:eastAsia="Times New Roman" w:hAnsi="Arial" w:cs="Arial"/>
      <w:sz w:val="20"/>
      <w:szCs w:val="20"/>
    </w:rPr>
  </w:style>
  <w:style w:type="paragraph" w:customStyle="1" w:styleId="15">
    <w:name w:val="Обычный1"/>
    <w:uiPriority w:val="99"/>
    <w:rsid w:val="005E367E"/>
    <w:pPr>
      <w:suppressAutoHyphens/>
      <w:snapToGrid w:val="0"/>
      <w:spacing w:before="100" w:after="100"/>
    </w:pPr>
    <w:rPr>
      <w:rFonts w:ascii="Times New Roman" w:hAnsi="Times New Roman"/>
      <w:sz w:val="24"/>
      <w:szCs w:val="20"/>
      <w:lang w:eastAsia="ar-SA"/>
    </w:rPr>
  </w:style>
  <w:style w:type="paragraph" w:styleId="afa">
    <w:name w:val="footnote text"/>
    <w:basedOn w:val="a"/>
    <w:link w:val="afb"/>
    <w:uiPriority w:val="99"/>
    <w:rsid w:val="005E367E"/>
    <w:pPr>
      <w:spacing w:after="0" w:line="240" w:lineRule="auto"/>
    </w:pPr>
    <w:rPr>
      <w:rFonts w:ascii="Times New Roman" w:hAnsi="Times New Roman"/>
      <w:sz w:val="20"/>
      <w:szCs w:val="20"/>
    </w:rPr>
  </w:style>
  <w:style w:type="character" w:customStyle="1" w:styleId="afb">
    <w:name w:val="Текст сноски Знак"/>
    <w:basedOn w:val="a0"/>
    <w:link w:val="afa"/>
    <w:uiPriority w:val="99"/>
    <w:locked/>
    <w:rsid w:val="005E367E"/>
    <w:rPr>
      <w:rFonts w:ascii="Times New Roman" w:hAnsi="Times New Roman" w:cs="Times New Roman"/>
      <w:sz w:val="20"/>
      <w:szCs w:val="20"/>
      <w:lang w:eastAsia="ru-RU"/>
    </w:rPr>
  </w:style>
  <w:style w:type="character" w:styleId="afc">
    <w:name w:val="footnote reference"/>
    <w:basedOn w:val="a0"/>
    <w:uiPriority w:val="99"/>
    <w:rsid w:val="005E367E"/>
    <w:rPr>
      <w:rFonts w:cs="Times New Roman"/>
      <w:vertAlign w:val="superscript"/>
    </w:rPr>
  </w:style>
  <w:style w:type="character" w:styleId="afd">
    <w:name w:val="FollowedHyperlink"/>
    <w:basedOn w:val="a0"/>
    <w:uiPriority w:val="99"/>
    <w:rsid w:val="005E367E"/>
    <w:rPr>
      <w:rFonts w:cs="Times New Roman"/>
      <w:color w:val="800080"/>
      <w:u w:val="single"/>
    </w:rPr>
  </w:style>
  <w:style w:type="paragraph" w:customStyle="1" w:styleId="16">
    <w:name w:val="Абзац списка1"/>
    <w:basedOn w:val="a"/>
    <w:uiPriority w:val="99"/>
    <w:rsid w:val="005E367E"/>
    <w:pPr>
      <w:ind w:left="720"/>
      <w:contextualSpacing/>
    </w:pPr>
    <w:rPr>
      <w:lang w:eastAsia="en-US"/>
    </w:rPr>
  </w:style>
  <w:style w:type="paragraph" w:customStyle="1" w:styleId="style13211801960000000727msonormal">
    <w:name w:val="style_13211801960000000727msonormal"/>
    <w:basedOn w:val="a"/>
    <w:uiPriority w:val="99"/>
    <w:rsid w:val="005E36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E367E"/>
    <w:rPr>
      <w:rFonts w:cs="Times New Roman"/>
    </w:rPr>
  </w:style>
  <w:style w:type="paragraph" w:customStyle="1" w:styleId="afe">
    <w:name w:val="Содержимое таблицы"/>
    <w:basedOn w:val="a"/>
    <w:uiPriority w:val="99"/>
    <w:rsid w:val="005E367E"/>
    <w:pPr>
      <w:widowControl w:val="0"/>
      <w:suppressLineNumbers/>
      <w:suppressAutoHyphens/>
      <w:spacing w:after="0" w:line="240" w:lineRule="auto"/>
    </w:pPr>
    <w:rPr>
      <w:rFonts w:ascii="Times New Roman" w:eastAsia="Calibri" w:hAnsi="Times New Roman" w:cs="DejaVu Sans"/>
      <w:kern w:val="1"/>
      <w:sz w:val="24"/>
      <w:szCs w:val="24"/>
      <w:lang w:eastAsia="hi-IN" w:bidi="hi-IN"/>
    </w:rPr>
  </w:style>
  <w:style w:type="character" w:styleId="aff">
    <w:name w:val="page number"/>
    <w:basedOn w:val="a0"/>
    <w:uiPriority w:val="99"/>
    <w:rsid w:val="005E367E"/>
    <w:rPr>
      <w:rFonts w:cs="Times New Roman"/>
    </w:rPr>
  </w:style>
  <w:style w:type="table" w:customStyle="1" w:styleId="6">
    <w:name w:val="Сетка таблицы6"/>
    <w:uiPriority w:val="99"/>
    <w:rsid w:val="005E36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5E36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D07D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lnokisc.ucoz.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77777777777777"/>
          <c:y val="0.10084033613445373"/>
          <c:w val="0.87222222222222223"/>
          <c:h val="0.71428571428571452"/>
        </c:manualLayout>
      </c:layout>
      <c:barChart>
        <c:barDir val="col"/>
        <c:grouping val="clustered"/>
        <c:varyColors val="0"/>
        <c:ser>
          <c:idx val="0"/>
          <c:order val="0"/>
          <c:tx>
            <c:strRef>
              <c:f>Sheet1!$A$2</c:f>
              <c:strCache>
                <c:ptCount val="1"/>
                <c:pt idx="0">
                  <c:v>Восток</c:v>
                </c:pt>
              </c:strCache>
            </c:strRef>
          </c:tx>
          <c:spPr>
            <a:solidFill>
              <a:srgbClr val="9999FF"/>
            </a:solidFill>
            <a:ln w="11902">
              <a:solidFill>
                <a:srgbClr val="000000"/>
              </a:solidFill>
              <a:prstDash val="solid"/>
            </a:ln>
          </c:spPr>
          <c:invertIfNegative val="0"/>
          <c:cat>
            <c:strRef>
              <c:f>Sheet1!$B$1:$E$1</c:f>
              <c:strCache>
                <c:ptCount val="4"/>
                <c:pt idx="0">
                  <c:v>2010-11</c:v>
                </c:pt>
                <c:pt idx="1">
                  <c:v>2011-12</c:v>
                </c:pt>
                <c:pt idx="2">
                  <c:v>2012-13</c:v>
                </c:pt>
                <c:pt idx="3">
                  <c:v>2013-14</c:v>
                </c:pt>
              </c:strCache>
            </c:strRef>
          </c:cat>
          <c:val>
            <c:numRef>
              <c:f>Sheet1!$B$2:$E$2</c:f>
              <c:numCache>
                <c:formatCode>General</c:formatCode>
                <c:ptCount val="4"/>
                <c:pt idx="0">
                  <c:v>25</c:v>
                </c:pt>
                <c:pt idx="1">
                  <c:v>47</c:v>
                </c:pt>
                <c:pt idx="2">
                  <c:v>59</c:v>
                </c:pt>
                <c:pt idx="3">
                  <c:v>38</c:v>
                </c:pt>
              </c:numCache>
            </c:numRef>
          </c:val>
        </c:ser>
        <c:dLbls>
          <c:showLegendKey val="0"/>
          <c:showVal val="0"/>
          <c:showCatName val="0"/>
          <c:showSerName val="0"/>
          <c:showPercent val="0"/>
          <c:showBubbleSize val="0"/>
        </c:dLbls>
        <c:gapWidth val="150"/>
        <c:axId val="163001472"/>
        <c:axId val="216182784"/>
      </c:barChart>
      <c:catAx>
        <c:axId val="163001472"/>
        <c:scaling>
          <c:orientation val="minMax"/>
        </c:scaling>
        <c:delete val="0"/>
        <c:axPos val="b"/>
        <c:numFmt formatCode="General" sourceLinked="1"/>
        <c:majorTickMark val="out"/>
        <c:minorTickMark val="none"/>
        <c:tickLblPos val="nextTo"/>
        <c:spPr>
          <a:ln w="2975">
            <a:solidFill>
              <a:srgbClr val="000000"/>
            </a:solidFill>
            <a:prstDash val="solid"/>
          </a:ln>
        </c:spPr>
        <c:txPr>
          <a:bodyPr rot="0" vert="horz"/>
          <a:lstStyle/>
          <a:p>
            <a:pPr>
              <a:defRPr sz="961" b="1" i="0" u="none" strike="noStrike" baseline="0">
                <a:solidFill>
                  <a:srgbClr val="000000"/>
                </a:solidFill>
                <a:latin typeface="Calibri"/>
                <a:ea typeface="Calibri"/>
                <a:cs typeface="Calibri"/>
              </a:defRPr>
            </a:pPr>
            <a:endParaRPr lang="ru-RU"/>
          </a:p>
        </c:txPr>
        <c:crossAx val="216182784"/>
        <c:crosses val="autoZero"/>
        <c:auto val="1"/>
        <c:lblAlgn val="ctr"/>
        <c:lblOffset val="100"/>
        <c:tickLblSkip val="1"/>
        <c:tickMarkSkip val="1"/>
        <c:noMultiLvlLbl val="0"/>
      </c:catAx>
      <c:valAx>
        <c:axId val="216182784"/>
        <c:scaling>
          <c:orientation val="minMax"/>
        </c:scaling>
        <c:delete val="0"/>
        <c:axPos val="l"/>
        <c:majorGridlines>
          <c:spPr>
            <a:ln w="2975">
              <a:solidFill>
                <a:srgbClr val="000000"/>
              </a:solidFill>
              <a:prstDash val="solid"/>
            </a:ln>
          </c:spPr>
        </c:majorGridlines>
        <c:numFmt formatCode="General" sourceLinked="1"/>
        <c:majorTickMark val="out"/>
        <c:minorTickMark val="none"/>
        <c:tickLblPos val="nextTo"/>
        <c:spPr>
          <a:ln w="2975">
            <a:solidFill>
              <a:srgbClr val="000000"/>
            </a:solidFill>
            <a:prstDash val="solid"/>
          </a:ln>
        </c:spPr>
        <c:txPr>
          <a:bodyPr rot="0" vert="horz"/>
          <a:lstStyle/>
          <a:p>
            <a:pPr>
              <a:defRPr sz="961" b="1" i="0" u="none" strike="noStrike" baseline="0">
                <a:solidFill>
                  <a:srgbClr val="000000"/>
                </a:solidFill>
                <a:latin typeface="Calibri"/>
                <a:ea typeface="Calibri"/>
                <a:cs typeface="Calibri"/>
              </a:defRPr>
            </a:pPr>
            <a:endParaRPr lang="ru-RU"/>
          </a:p>
        </c:txPr>
        <c:crossAx val="163001472"/>
        <c:crosses val="autoZero"/>
        <c:crossBetween val="between"/>
      </c:valAx>
      <c:spPr>
        <a:solidFill>
          <a:srgbClr val="C0C0C0"/>
        </a:solidFill>
        <a:ln w="11902">
          <a:solidFill>
            <a:srgbClr val="808080"/>
          </a:solidFill>
          <a:prstDash val="solid"/>
        </a:ln>
      </c:spPr>
    </c:plotArea>
    <c:plotVisOnly val="1"/>
    <c:dispBlanksAs val="gap"/>
    <c:showDLblsOverMax val="0"/>
  </c:chart>
  <c:spPr>
    <a:noFill/>
    <a:ln>
      <a:noFill/>
    </a:ln>
  </c:spPr>
  <c:txPr>
    <a:bodyPr/>
    <a:lstStyle/>
    <a:p>
      <a:pPr>
        <a:defRPr sz="96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503311258278179E-2"/>
          <c:y val="6.6831683168316863E-2"/>
          <c:w val="0.62251655629139069"/>
          <c:h val="0.82178217821782151"/>
        </c:manualLayout>
      </c:layout>
      <c:barChart>
        <c:barDir val="col"/>
        <c:grouping val="clustered"/>
        <c:varyColors val="0"/>
        <c:ser>
          <c:idx val="0"/>
          <c:order val="0"/>
          <c:tx>
            <c:strRef>
              <c:f>Sheet1!$A$2</c:f>
              <c:strCache>
                <c:ptCount val="1"/>
                <c:pt idx="0">
                  <c:v>русский язык</c:v>
                </c:pt>
              </c:strCache>
            </c:strRef>
          </c:tx>
          <c:spPr>
            <a:solidFill>
              <a:srgbClr val="9999FF"/>
            </a:solidFill>
            <a:ln w="12624">
              <a:solidFill>
                <a:srgbClr val="000000"/>
              </a:solidFill>
              <a:prstDash val="solid"/>
            </a:ln>
          </c:spPr>
          <c:invertIfNegative val="0"/>
          <c:cat>
            <c:strRef>
              <c:f>Sheet1!$B$1:$E$1</c:f>
              <c:strCache>
                <c:ptCount val="1"/>
                <c:pt idx="0">
                  <c:v>2013-14</c:v>
                </c:pt>
              </c:strCache>
            </c:strRef>
          </c:cat>
          <c:val>
            <c:numRef>
              <c:f>Sheet1!$B$2:$E$2</c:f>
              <c:numCache>
                <c:formatCode>General</c:formatCode>
                <c:ptCount val="4"/>
                <c:pt idx="0">
                  <c:v>76</c:v>
                </c:pt>
              </c:numCache>
            </c:numRef>
          </c:val>
        </c:ser>
        <c:ser>
          <c:idx val="1"/>
          <c:order val="1"/>
          <c:tx>
            <c:strRef>
              <c:f>Sheet1!$A$3</c:f>
              <c:strCache>
                <c:ptCount val="1"/>
                <c:pt idx="0">
                  <c:v>мат-ка</c:v>
                </c:pt>
              </c:strCache>
            </c:strRef>
          </c:tx>
          <c:spPr>
            <a:solidFill>
              <a:srgbClr val="993366"/>
            </a:solidFill>
            <a:ln w="12624">
              <a:solidFill>
                <a:srgbClr val="000000"/>
              </a:solidFill>
              <a:prstDash val="solid"/>
            </a:ln>
          </c:spPr>
          <c:invertIfNegative val="0"/>
          <c:cat>
            <c:strRef>
              <c:f>Sheet1!$B$1:$E$1</c:f>
              <c:strCache>
                <c:ptCount val="1"/>
                <c:pt idx="0">
                  <c:v>2013-14</c:v>
                </c:pt>
              </c:strCache>
            </c:strRef>
          </c:cat>
          <c:val>
            <c:numRef>
              <c:f>Sheet1!$B$3:$E$3</c:f>
              <c:numCache>
                <c:formatCode>General</c:formatCode>
                <c:ptCount val="4"/>
                <c:pt idx="0">
                  <c:v>55</c:v>
                </c:pt>
              </c:numCache>
            </c:numRef>
          </c:val>
        </c:ser>
        <c:ser>
          <c:idx val="3"/>
          <c:order val="2"/>
          <c:tx>
            <c:strRef>
              <c:f>Sheet1!$A$5</c:f>
              <c:strCache>
                <c:ptCount val="1"/>
              </c:strCache>
            </c:strRef>
          </c:tx>
          <c:spPr>
            <a:solidFill>
              <a:srgbClr val="CCFFFF"/>
            </a:solidFill>
            <a:ln w="12624">
              <a:solidFill>
                <a:srgbClr val="000000"/>
              </a:solidFill>
              <a:prstDash val="solid"/>
            </a:ln>
          </c:spPr>
          <c:invertIfNegative val="0"/>
          <c:cat>
            <c:strRef>
              <c:f>Sheet1!$B$1:$E$1</c:f>
              <c:strCache>
                <c:ptCount val="1"/>
                <c:pt idx="0">
                  <c:v>2013-14</c:v>
                </c:pt>
              </c:strCache>
            </c:strRef>
          </c:cat>
          <c:val>
            <c:numRef>
              <c:f>Sheet1!$B$5:$E$5</c:f>
              <c:numCache>
                <c:formatCode>General</c:formatCode>
                <c:ptCount val="4"/>
              </c:numCache>
            </c:numRef>
          </c:val>
        </c:ser>
        <c:ser>
          <c:idx val="4"/>
          <c:order val="3"/>
          <c:tx>
            <c:strRef>
              <c:f>Sheet1!$A$6</c:f>
              <c:strCache>
                <c:ptCount val="1"/>
              </c:strCache>
            </c:strRef>
          </c:tx>
          <c:spPr>
            <a:solidFill>
              <a:srgbClr val="660066"/>
            </a:solidFill>
            <a:ln w="12624">
              <a:solidFill>
                <a:srgbClr val="000000"/>
              </a:solidFill>
              <a:prstDash val="solid"/>
            </a:ln>
          </c:spPr>
          <c:invertIfNegative val="0"/>
          <c:cat>
            <c:strRef>
              <c:f>Sheet1!$B$1:$E$1</c:f>
              <c:strCache>
                <c:ptCount val="1"/>
                <c:pt idx="0">
                  <c:v>2013-14</c:v>
                </c:pt>
              </c:strCache>
            </c:strRef>
          </c:cat>
          <c:val>
            <c:numRef>
              <c:f>Sheet1!$B$6:$E$6</c:f>
              <c:numCache>
                <c:formatCode>General</c:formatCode>
                <c:ptCount val="4"/>
              </c:numCache>
            </c:numRef>
          </c:val>
        </c:ser>
        <c:ser>
          <c:idx val="5"/>
          <c:order val="4"/>
          <c:tx>
            <c:strRef>
              <c:f>Sheet1!$A$7</c:f>
              <c:strCache>
                <c:ptCount val="1"/>
              </c:strCache>
            </c:strRef>
          </c:tx>
          <c:spPr>
            <a:solidFill>
              <a:srgbClr val="FF8080"/>
            </a:solidFill>
            <a:ln w="12624">
              <a:solidFill>
                <a:srgbClr val="000000"/>
              </a:solidFill>
              <a:prstDash val="solid"/>
            </a:ln>
          </c:spPr>
          <c:invertIfNegative val="0"/>
          <c:cat>
            <c:strRef>
              <c:f>Sheet1!$B$1:$E$1</c:f>
              <c:strCache>
                <c:ptCount val="1"/>
                <c:pt idx="0">
                  <c:v>2013-14</c:v>
                </c:pt>
              </c:strCache>
            </c:strRef>
          </c:cat>
          <c:val>
            <c:numRef>
              <c:f>Sheet1!$B$7:$E$7</c:f>
              <c:numCache>
                <c:formatCode>General</c:formatCode>
                <c:ptCount val="4"/>
              </c:numCache>
            </c:numRef>
          </c:val>
        </c:ser>
        <c:ser>
          <c:idx val="6"/>
          <c:order val="5"/>
          <c:tx>
            <c:strRef>
              <c:f>Sheet1!$A$8</c:f>
              <c:strCache>
                <c:ptCount val="1"/>
              </c:strCache>
            </c:strRef>
          </c:tx>
          <c:spPr>
            <a:solidFill>
              <a:srgbClr val="0066CC"/>
            </a:solidFill>
            <a:ln w="12624">
              <a:solidFill>
                <a:srgbClr val="000000"/>
              </a:solidFill>
              <a:prstDash val="solid"/>
            </a:ln>
          </c:spPr>
          <c:invertIfNegative val="0"/>
          <c:cat>
            <c:strRef>
              <c:f>Sheet1!$B$1:$E$1</c:f>
              <c:strCache>
                <c:ptCount val="1"/>
                <c:pt idx="0">
                  <c:v>2013-14</c:v>
                </c:pt>
              </c:strCache>
            </c:strRef>
          </c:cat>
          <c:val>
            <c:numRef>
              <c:f>Sheet1!$B$8:$E$8</c:f>
              <c:numCache>
                <c:formatCode>General</c:formatCode>
                <c:ptCount val="4"/>
              </c:numCache>
            </c:numRef>
          </c:val>
        </c:ser>
        <c:ser>
          <c:idx val="7"/>
          <c:order val="6"/>
          <c:tx>
            <c:strRef>
              <c:f>Sheet1!$A$9</c:f>
              <c:strCache>
                <c:ptCount val="1"/>
              </c:strCache>
            </c:strRef>
          </c:tx>
          <c:spPr>
            <a:solidFill>
              <a:srgbClr val="CCCCFF"/>
            </a:solidFill>
            <a:ln w="12624">
              <a:solidFill>
                <a:srgbClr val="000000"/>
              </a:solidFill>
              <a:prstDash val="solid"/>
            </a:ln>
          </c:spPr>
          <c:invertIfNegative val="0"/>
          <c:cat>
            <c:strRef>
              <c:f>Sheet1!$B$1:$E$1</c:f>
              <c:strCache>
                <c:ptCount val="1"/>
                <c:pt idx="0">
                  <c:v>2013-14</c:v>
                </c:pt>
              </c:strCache>
            </c:strRef>
          </c:cat>
          <c:val>
            <c:numRef>
              <c:f>Sheet1!$B$9:$E$9</c:f>
              <c:numCache>
                <c:formatCode>General</c:formatCode>
                <c:ptCount val="4"/>
              </c:numCache>
            </c:numRef>
          </c:val>
        </c:ser>
        <c:ser>
          <c:idx val="8"/>
          <c:order val="7"/>
          <c:tx>
            <c:strRef>
              <c:f>Sheet1!$A$10</c:f>
              <c:strCache>
                <c:ptCount val="1"/>
              </c:strCache>
            </c:strRef>
          </c:tx>
          <c:spPr>
            <a:solidFill>
              <a:srgbClr val="000080"/>
            </a:solidFill>
            <a:ln w="12624">
              <a:solidFill>
                <a:srgbClr val="000000"/>
              </a:solidFill>
              <a:prstDash val="solid"/>
            </a:ln>
          </c:spPr>
          <c:invertIfNegative val="0"/>
          <c:cat>
            <c:strRef>
              <c:f>Sheet1!$B$1:$E$1</c:f>
              <c:strCache>
                <c:ptCount val="1"/>
                <c:pt idx="0">
                  <c:v>2013-14</c:v>
                </c:pt>
              </c:strCache>
            </c:strRef>
          </c:cat>
          <c:val>
            <c:numRef>
              <c:f>Sheet1!$B$10:$E$10</c:f>
              <c:numCache>
                <c:formatCode>General</c:formatCode>
                <c:ptCount val="4"/>
              </c:numCache>
            </c:numRef>
          </c:val>
        </c:ser>
        <c:ser>
          <c:idx val="9"/>
          <c:order val="8"/>
          <c:tx>
            <c:strRef>
              <c:f>Sheet1!$A$11</c:f>
              <c:strCache>
                <c:ptCount val="1"/>
              </c:strCache>
            </c:strRef>
          </c:tx>
          <c:spPr>
            <a:solidFill>
              <a:srgbClr val="FF00FF"/>
            </a:solidFill>
            <a:ln w="12624">
              <a:solidFill>
                <a:srgbClr val="000000"/>
              </a:solidFill>
              <a:prstDash val="solid"/>
            </a:ln>
          </c:spPr>
          <c:invertIfNegative val="0"/>
          <c:cat>
            <c:strRef>
              <c:f>Sheet1!$B$1:$E$1</c:f>
              <c:strCache>
                <c:ptCount val="1"/>
                <c:pt idx="0">
                  <c:v>2013-14</c:v>
                </c:pt>
              </c:strCache>
            </c:strRef>
          </c:cat>
          <c:val>
            <c:numRef>
              <c:f>Sheet1!$B$11:$E$11</c:f>
              <c:numCache>
                <c:formatCode>General</c:formatCode>
                <c:ptCount val="4"/>
              </c:numCache>
            </c:numRef>
          </c:val>
        </c:ser>
        <c:ser>
          <c:idx val="10"/>
          <c:order val="9"/>
          <c:tx>
            <c:strRef>
              <c:f>Sheet1!$A$12</c:f>
              <c:strCache>
                <c:ptCount val="1"/>
              </c:strCache>
            </c:strRef>
          </c:tx>
          <c:spPr>
            <a:solidFill>
              <a:srgbClr val="FFFF00"/>
            </a:solidFill>
            <a:ln w="12624">
              <a:solidFill>
                <a:srgbClr val="000000"/>
              </a:solidFill>
              <a:prstDash val="solid"/>
            </a:ln>
          </c:spPr>
          <c:invertIfNegative val="0"/>
          <c:cat>
            <c:strRef>
              <c:f>Sheet1!$B$1:$E$1</c:f>
              <c:strCache>
                <c:ptCount val="1"/>
                <c:pt idx="0">
                  <c:v>2013-14</c:v>
                </c:pt>
              </c:strCache>
            </c:strRef>
          </c:cat>
          <c:val>
            <c:numRef>
              <c:f>Sheet1!$B$12:$E$12</c:f>
              <c:numCache>
                <c:formatCode>General</c:formatCode>
                <c:ptCount val="4"/>
              </c:numCache>
            </c:numRef>
          </c:val>
        </c:ser>
        <c:ser>
          <c:idx val="11"/>
          <c:order val="10"/>
          <c:tx>
            <c:strRef>
              <c:f>Sheet1!$A$13</c:f>
              <c:strCache>
                <c:ptCount val="1"/>
              </c:strCache>
            </c:strRef>
          </c:tx>
          <c:spPr>
            <a:solidFill>
              <a:srgbClr val="00FFFF"/>
            </a:solidFill>
            <a:ln w="12624">
              <a:solidFill>
                <a:srgbClr val="000000"/>
              </a:solidFill>
              <a:prstDash val="solid"/>
            </a:ln>
          </c:spPr>
          <c:invertIfNegative val="0"/>
          <c:cat>
            <c:strRef>
              <c:f>Sheet1!$B$1:$E$1</c:f>
              <c:strCache>
                <c:ptCount val="1"/>
                <c:pt idx="0">
                  <c:v>2013-14</c:v>
                </c:pt>
              </c:strCache>
            </c:strRef>
          </c:cat>
          <c:val>
            <c:numRef>
              <c:f>Sheet1!$B$13:$E$13</c:f>
              <c:numCache>
                <c:formatCode>General</c:formatCode>
                <c:ptCount val="4"/>
              </c:numCache>
            </c:numRef>
          </c:val>
        </c:ser>
        <c:dLbls>
          <c:showLegendKey val="0"/>
          <c:showVal val="0"/>
          <c:showCatName val="0"/>
          <c:showSerName val="0"/>
          <c:showPercent val="0"/>
          <c:showBubbleSize val="0"/>
        </c:dLbls>
        <c:gapWidth val="150"/>
        <c:axId val="226675712"/>
        <c:axId val="170464000"/>
      </c:barChart>
      <c:catAx>
        <c:axId val="226675712"/>
        <c:scaling>
          <c:orientation val="minMax"/>
        </c:scaling>
        <c:delete val="0"/>
        <c:axPos val="b"/>
        <c:numFmt formatCode="General" sourceLinked="1"/>
        <c:majorTickMark val="out"/>
        <c:minorTickMark val="none"/>
        <c:tickLblPos val="nextTo"/>
        <c:spPr>
          <a:ln w="3156">
            <a:solidFill>
              <a:srgbClr val="000000"/>
            </a:solidFill>
            <a:prstDash val="solid"/>
          </a:ln>
        </c:spPr>
        <c:txPr>
          <a:bodyPr rot="0" vert="horz"/>
          <a:lstStyle/>
          <a:p>
            <a:pPr>
              <a:defRPr sz="1315" b="1" i="0" u="none" strike="noStrike" baseline="0">
                <a:solidFill>
                  <a:srgbClr val="000000"/>
                </a:solidFill>
                <a:latin typeface="Calibri"/>
                <a:ea typeface="Calibri"/>
                <a:cs typeface="Calibri"/>
              </a:defRPr>
            </a:pPr>
            <a:endParaRPr lang="ru-RU"/>
          </a:p>
        </c:txPr>
        <c:crossAx val="170464000"/>
        <c:crosses val="autoZero"/>
        <c:auto val="1"/>
        <c:lblAlgn val="ctr"/>
        <c:lblOffset val="100"/>
        <c:tickLblSkip val="1"/>
        <c:tickMarkSkip val="1"/>
        <c:noMultiLvlLbl val="0"/>
      </c:catAx>
      <c:valAx>
        <c:axId val="170464000"/>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26675712"/>
        <c:crosses val="autoZero"/>
        <c:crossBetween val="between"/>
      </c:valAx>
      <c:spPr>
        <a:solidFill>
          <a:srgbClr val="C0C0C0"/>
        </a:solidFill>
        <a:ln w="12624">
          <a:solidFill>
            <a:srgbClr val="808080"/>
          </a:solidFill>
          <a:prstDash val="solid"/>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wMode val="edge"/>
          <c:hMode val="edge"/>
          <c:x val="0.75"/>
          <c:y val="0.16584137852333675"/>
          <c:w val="0.99503308180227468"/>
          <c:h val="0.39603925596256989"/>
        </c:manualLayout>
      </c:layout>
      <c:overlay val="0"/>
      <c:spPr>
        <a:noFill/>
        <a:ln w="3156">
          <a:solidFill>
            <a:srgbClr val="000000"/>
          </a:solidFill>
          <a:prstDash val="solid"/>
        </a:ln>
      </c:spPr>
      <c:txPr>
        <a:bodyPr/>
        <a:lstStyle/>
        <a:p>
          <a:pPr>
            <a:defRPr sz="120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74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77777777777777"/>
          <c:y val="0.10084033613445373"/>
          <c:w val="0.87222222222222223"/>
          <c:h val="0.71428571428571452"/>
        </c:manualLayout>
      </c:layout>
      <c:barChart>
        <c:barDir val="col"/>
        <c:grouping val="clustered"/>
        <c:varyColors val="0"/>
        <c:ser>
          <c:idx val="0"/>
          <c:order val="0"/>
          <c:tx>
            <c:strRef>
              <c:f>Sheet1!$A$2</c:f>
              <c:strCache>
                <c:ptCount val="1"/>
                <c:pt idx="0">
                  <c:v>Восток</c:v>
                </c:pt>
              </c:strCache>
            </c:strRef>
          </c:tx>
          <c:spPr>
            <a:solidFill>
              <a:srgbClr val="9999FF"/>
            </a:solidFill>
            <a:ln w="12467">
              <a:solidFill>
                <a:srgbClr val="000000"/>
              </a:solidFill>
              <a:prstDash val="solid"/>
            </a:ln>
          </c:spPr>
          <c:invertIfNegative val="0"/>
          <c:cat>
            <c:strRef>
              <c:f>Sheet1!$B$1:$E$1</c:f>
              <c:strCache>
                <c:ptCount val="4"/>
                <c:pt idx="0">
                  <c:v>2010-11</c:v>
                </c:pt>
                <c:pt idx="1">
                  <c:v>2011-12</c:v>
                </c:pt>
                <c:pt idx="2">
                  <c:v>2012-13</c:v>
                </c:pt>
                <c:pt idx="3">
                  <c:v>2013-14</c:v>
                </c:pt>
              </c:strCache>
            </c:strRef>
          </c:cat>
          <c:val>
            <c:numRef>
              <c:f>Sheet1!$B$2:$E$2</c:f>
              <c:numCache>
                <c:formatCode>General</c:formatCode>
                <c:ptCount val="4"/>
                <c:pt idx="0">
                  <c:v>25</c:v>
                </c:pt>
                <c:pt idx="1">
                  <c:v>47</c:v>
                </c:pt>
                <c:pt idx="2">
                  <c:v>59</c:v>
                </c:pt>
                <c:pt idx="3">
                  <c:v>39</c:v>
                </c:pt>
              </c:numCache>
            </c:numRef>
          </c:val>
        </c:ser>
        <c:dLbls>
          <c:showLegendKey val="0"/>
          <c:showVal val="0"/>
          <c:showCatName val="0"/>
          <c:showSerName val="0"/>
          <c:showPercent val="0"/>
          <c:showBubbleSize val="0"/>
        </c:dLbls>
        <c:gapWidth val="150"/>
        <c:axId val="217993216"/>
        <c:axId val="217994752"/>
      </c:barChart>
      <c:catAx>
        <c:axId val="217993216"/>
        <c:scaling>
          <c:orientation val="minMax"/>
        </c:scaling>
        <c:delete val="0"/>
        <c:axPos val="b"/>
        <c:numFmt formatCode="General" sourceLinked="1"/>
        <c:majorTickMark val="out"/>
        <c:minorTickMark val="none"/>
        <c:tickLblPos val="nextTo"/>
        <c:spPr>
          <a:ln w="3117">
            <a:solidFill>
              <a:srgbClr val="000000"/>
            </a:solidFill>
            <a:prstDash val="solid"/>
          </a:ln>
        </c:spPr>
        <c:txPr>
          <a:bodyPr rot="0" vert="horz"/>
          <a:lstStyle/>
          <a:p>
            <a:pPr>
              <a:defRPr sz="1008" b="1" i="0" u="none" strike="noStrike" baseline="0">
                <a:solidFill>
                  <a:srgbClr val="000000"/>
                </a:solidFill>
                <a:latin typeface="Calibri"/>
                <a:ea typeface="Calibri"/>
                <a:cs typeface="Calibri"/>
              </a:defRPr>
            </a:pPr>
            <a:endParaRPr lang="ru-RU"/>
          </a:p>
        </c:txPr>
        <c:crossAx val="217994752"/>
        <c:crosses val="autoZero"/>
        <c:auto val="1"/>
        <c:lblAlgn val="ctr"/>
        <c:lblOffset val="100"/>
        <c:tickLblSkip val="1"/>
        <c:tickMarkSkip val="1"/>
        <c:noMultiLvlLbl val="0"/>
      </c:catAx>
      <c:valAx>
        <c:axId val="217994752"/>
        <c:scaling>
          <c:orientation val="minMax"/>
        </c:scaling>
        <c:delete val="0"/>
        <c:axPos val="l"/>
        <c:majorGridlines>
          <c:spPr>
            <a:ln w="3117">
              <a:solidFill>
                <a:srgbClr val="000000"/>
              </a:solidFill>
              <a:prstDash val="solid"/>
            </a:ln>
          </c:spPr>
        </c:majorGridlines>
        <c:numFmt formatCode="General" sourceLinked="1"/>
        <c:majorTickMark val="out"/>
        <c:minorTickMark val="none"/>
        <c:tickLblPos val="nextTo"/>
        <c:spPr>
          <a:ln w="3117">
            <a:solidFill>
              <a:srgbClr val="000000"/>
            </a:solidFill>
            <a:prstDash val="solid"/>
          </a:ln>
        </c:spPr>
        <c:txPr>
          <a:bodyPr rot="0" vert="horz"/>
          <a:lstStyle/>
          <a:p>
            <a:pPr>
              <a:defRPr sz="1008" b="1" i="0" u="none" strike="noStrike" baseline="0">
                <a:solidFill>
                  <a:srgbClr val="000000"/>
                </a:solidFill>
                <a:latin typeface="Calibri"/>
                <a:ea typeface="Calibri"/>
                <a:cs typeface="Calibri"/>
              </a:defRPr>
            </a:pPr>
            <a:endParaRPr lang="ru-RU"/>
          </a:p>
        </c:txPr>
        <c:crossAx val="217993216"/>
        <c:crosses val="autoZero"/>
        <c:crossBetween val="between"/>
      </c:valAx>
      <c:spPr>
        <a:solidFill>
          <a:srgbClr val="C0C0C0"/>
        </a:solidFill>
        <a:ln w="12467">
          <a:solidFill>
            <a:srgbClr val="808080"/>
          </a:solidFill>
          <a:prstDash val="solid"/>
        </a:ln>
      </c:spPr>
    </c:plotArea>
    <c:plotVisOnly val="1"/>
    <c:dispBlanksAs val="gap"/>
    <c:showDLblsOverMax val="0"/>
  </c:chart>
  <c:spPr>
    <a:noFill/>
    <a:ln>
      <a:noFill/>
    </a:ln>
  </c:spPr>
  <c:txPr>
    <a:bodyPr/>
    <a:lstStyle/>
    <a:p>
      <a:pPr>
        <a:defRPr sz="100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187500000000006E-2"/>
          <c:y val="6.5727699530516479E-2"/>
          <c:w val="0.61406249999999996"/>
          <c:h val="0.82629107981220651"/>
        </c:manualLayout>
      </c:layout>
      <c:lineChart>
        <c:grouping val="standard"/>
        <c:varyColors val="0"/>
        <c:ser>
          <c:idx val="0"/>
          <c:order val="0"/>
          <c:tx>
            <c:strRef>
              <c:f>Sheet1!$A$2</c:f>
              <c:strCache>
                <c:ptCount val="1"/>
                <c:pt idx="0">
                  <c:v>русский язык</c:v>
                </c:pt>
              </c:strCache>
            </c:strRef>
          </c:tx>
          <c:spPr>
            <a:ln w="12489">
              <a:solidFill>
                <a:srgbClr val="000080"/>
              </a:solidFill>
              <a:prstDash val="solid"/>
            </a:ln>
          </c:spPr>
          <c:marker>
            <c:symbol val="diamond"/>
            <c:size val="3"/>
            <c:spPr>
              <a:solidFill>
                <a:srgbClr val="000080"/>
              </a:solidFill>
              <a:ln>
                <a:solidFill>
                  <a:srgbClr val="000080"/>
                </a:solidFill>
                <a:prstDash val="solid"/>
              </a:ln>
            </c:spPr>
          </c:marker>
          <c:cat>
            <c:strRef>
              <c:f>Sheet1!$B$1:$E$1</c:f>
              <c:strCache>
                <c:ptCount val="3"/>
                <c:pt idx="0">
                  <c:v>2011-12</c:v>
                </c:pt>
                <c:pt idx="1">
                  <c:v>2012-13</c:v>
                </c:pt>
                <c:pt idx="2">
                  <c:v>2013-14</c:v>
                </c:pt>
              </c:strCache>
            </c:strRef>
          </c:cat>
          <c:val>
            <c:numRef>
              <c:f>Sheet1!$B$2:$E$2</c:f>
              <c:numCache>
                <c:formatCode>General</c:formatCode>
                <c:ptCount val="4"/>
                <c:pt idx="0">
                  <c:v>68</c:v>
                </c:pt>
                <c:pt idx="1">
                  <c:v>76</c:v>
                </c:pt>
                <c:pt idx="2">
                  <c:v>69</c:v>
                </c:pt>
              </c:numCache>
            </c:numRef>
          </c:val>
          <c:smooth val="0"/>
        </c:ser>
        <c:ser>
          <c:idx val="1"/>
          <c:order val="1"/>
          <c:tx>
            <c:strRef>
              <c:f>Sheet1!$A$3</c:f>
              <c:strCache>
                <c:ptCount val="1"/>
                <c:pt idx="0">
                  <c:v>мат-ка</c:v>
                </c:pt>
              </c:strCache>
            </c:strRef>
          </c:tx>
          <c:spPr>
            <a:ln w="12489">
              <a:solidFill>
                <a:srgbClr val="FF00FF"/>
              </a:solidFill>
              <a:prstDash val="solid"/>
            </a:ln>
          </c:spPr>
          <c:marker>
            <c:symbol val="square"/>
            <c:size val="3"/>
            <c:spPr>
              <a:solidFill>
                <a:srgbClr val="FF00FF"/>
              </a:solidFill>
              <a:ln>
                <a:solidFill>
                  <a:srgbClr val="FF00FF"/>
                </a:solidFill>
                <a:prstDash val="solid"/>
              </a:ln>
            </c:spPr>
          </c:marker>
          <c:cat>
            <c:strRef>
              <c:f>Sheet1!$B$1:$E$1</c:f>
              <c:strCache>
                <c:ptCount val="3"/>
                <c:pt idx="0">
                  <c:v>2011-12</c:v>
                </c:pt>
                <c:pt idx="1">
                  <c:v>2012-13</c:v>
                </c:pt>
                <c:pt idx="2">
                  <c:v>2013-14</c:v>
                </c:pt>
              </c:strCache>
            </c:strRef>
          </c:cat>
          <c:val>
            <c:numRef>
              <c:f>Sheet1!$B$3:$E$3</c:f>
              <c:numCache>
                <c:formatCode>General</c:formatCode>
                <c:ptCount val="4"/>
                <c:pt idx="0">
                  <c:v>45</c:v>
                </c:pt>
                <c:pt idx="1">
                  <c:v>52</c:v>
                </c:pt>
                <c:pt idx="2">
                  <c:v>45</c:v>
                </c:pt>
              </c:numCache>
            </c:numRef>
          </c:val>
          <c:smooth val="0"/>
        </c:ser>
        <c:ser>
          <c:idx val="2"/>
          <c:order val="2"/>
          <c:tx>
            <c:strRef>
              <c:f>Sheet1!$A$4</c:f>
              <c:strCache>
                <c:ptCount val="1"/>
                <c:pt idx="0">
                  <c:v>информ.</c:v>
                </c:pt>
              </c:strCache>
            </c:strRef>
          </c:tx>
          <c:spPr>
            <a:ln w="12489">
              <a:solidFill>
                <a:srgbClr val="FFFF00"/>
              </a:solidFill>
              <a:prstDash val="solid"/>
            </a:ln>
          </c:spPr>
          <c:marker>
            <c:symbol val="triangle"/>
            <c:size val="3"/>
            <c:spPr>
              <a:solidFill>
                <a:srgbClr val="FFFF00"/>
              </a:solidFill>
              <a:ln>
                <a:solidFill>
                  <a:srgbClr val="FFFF00"/>
                </a:solidFill>
                <a:prstDash val="solid"/>
              </a:ln>
            </c:spPr>
          </c:marker>
          <c:cat>
            <c:strRef>
              <c:f>Sheet1!$B$1:$E$1</c:f>
              <c:strCache>
                <c:ptCount val="3"/>
                <c:pt idx="0">
                  <c:v>2011-12</c:v>
                </c:pt>
                <c:pt idx="1">
                  <c:v>2012-13</c:v>
                </c:pt>
                <c:pt idx="2">
                  <c:v>2013-14</c:v>
                </c:pt>
              </c:strCache>
            </c:strRef>
          </c:cat>
          <c:val>
            <c:numRef>
              <c:f>Sheet1!$B$4:$E$4</c:f>
              <c:numCache>
                <c:formatCode>General</c:formatCode>
                <c:ptCount val="4"/>
                <c:pt idx="0">
                  <c:v>63</c:v>
                </c:pt>
                <c:pt idx="1">
                  <c:v>72</c:v>
                </c:pt>
                <c:pt idx="2">
                  <c:v>61</c:v>
                </c:pt>
              </c:numCache>
            </c:numRef>
          </c:val>
          <c:smooth val="0"/>
        </c:ser>
        <c:ser>
          <c:idx val="3"/>
          <c:order val="3"/>
          <c:tx>
            <c:strRef>
              <c:f>Sheet1!$A$5</c:f>
              <c:strCache>
                <c:ptCount val="1"/>
                <c:pt idx="0">
                  <c:v>география</c:v>
                </c:pt>
              </c:strCache>
            </c:strRef>
          </c:tx>
          <c:spPr>
            <a:ln w="12489">
              <a:solidFill>
                <a:srgbClr val="00FFFF"/>
              </a:solidFill>
              <a:prstDash val="solid"/>
            </a:ln>
          </c:spPr>
          <c:marker>
            <c:symbol val="x"/>
            <c:size val="3"/>
            <c:spPr>
              <a:noFill/>
              <a:ln>
                <a:solidFill>
                  <a:srgbClr val="00FFFF"/>
                </a:solidFill>
                <a:prstDash val="solid"/>
              </a:ln>
            </c:spPr>
          </c:marker>
          <c:cat>
            <c:strRef>
              <c:f>Sheet1!$B$1:$E$1</c:f>
              <c:strCache>
                <c:ptCount val="3"/>
                <c:pt idx="0">
                  <c:v>2011-12</c:v>
                </c:pt>
                <c:pt idx="1">
                  <c:v>2012-13</c:v>
                </c:pt>
                <c:pt idx="2">
                  <c:v>2013-14</c:v>
                </c:pt>
              </c:strCache>
            </c:strRef>
          </c:cat>
          <c:val>
            <c:numRef>
              <c:f>Sheet1!$B$5:$E$5</c:f>
              <c:numCache>
                <c:formatCode>General</c:formatCode>
                <c:ptCount val="4"/>
                <c:pt idx="0">
                  <c:v>84</c:v>
                </c:pt>
                <c:pt idx="1">
                  <c:v>66</c:v>
                </c:pt>
                <c:pt idx="2">
                  <c:v>0</c:v>
                </c:pt>
              </c:numCache>
            </c:numRef>
          </c:val>
          <c:smooth val="0"/>
        </c:ser>
        <c:ser>
          <c:idx val="4"/>
          <c:order val="4"/>
          <c:tx>
            <c:strRef>
              <c:f>Sheet1!$A$6</c:f>
              <c:strCache>
                <c:ptCount val="1"/>
                <c:pt idx="0">
                  <c:v>обществ</c:v>
                </c:pt>
              </c:strCache>
            </c:strRef>
          </c:tx>
          <c:spPr>
            <a:ln w="12489">
              <a:solidFill>
                <a:srgbClr val="800080"/>
              </a:solidFill>
              <a:prstDash val="solid"/>
            </a:ln>
          </c:spPr>
          <c:marker>
            <c:symbol val="star"/>
            <c:size val="3"/>
            <c:spPr>
              <a:noFill/>
              <a:ln>
                <a:solidFill>
                  <a:srgbClr val="800080"/>
                </a:solidFill>
                <a:prstDash val="solid"/>
              </a:ln>
            </c:spPr>
          </c:marker>
          <c:cat>
            <c:strRef>
              <c:f>Sheet1!$B$1:$E$1</c:f>
              <c:strCache>
                <c:ptCount val="3"/>
                <c:pt idx="0">
                  <c:v>2011-12</c:v>
                </c:pt>
                <c:pt idx="1">
                  <c:v>2012-13</c:v>
                </c:pt>
                <c:pt idx="2">
                  <c:v>2013-14</c:v>
                </c:pt>
              </c:strCache>
            </c:strRef>
          </c:cat>
          <c:val>
            <c:numRef>
              <c:f>Sheet1!$B$6:$E$6</c:f>
              <c:numCache>
                <c:formatCode>General</c:formatCode>
                <c:ptCount val="4"/>
                <c:pt idx="0">
                  <c:v>58</c:v>
                </c:pt>
                <c:pt idx="1">
                  <c:v>64</c:v>
                </c:pt>
                <c:pt idx="2">
                  <c:v>50</c:v>
                </c:pt>
              </c:numCache>
            </c:numRef>
          </c:val>
          <c:smooth val="0"/>
        </c:ser>
        <c:ser>
          <c:idx val="5"/>
          <c:order val="5"/>
          <c:tx>
            <c:strRef>
              <c:f>Sheet1!$A$7</c:f>
              <c:strCache>
                <c:ptCount val="1"/>
                <c:pt idx="0">
                  <c:v>анг.яз</c:v>
                </c:pt>
              </c:strCache>
            </c:strRef>
          </c:tx>
          <c:spPr>
            <a:ln w="12489">
              <a:solidFill>
                <a:srgbClr val="800000"/>
              </a:solidFill>
              <a:prstDash val="solid"/>
            </a:ln>
          </c:spPr>
          <c:marker>
            <c:symbol val="circle"/>
            <c:size val="3"/>
            <c:spPr>
              <a:solidFill>
                <a:srgbClr val="800000"/>
              </a:solidFill>
              <a:ln>
                <a:solidFill>
                  <a:srgbClr val="800000"/>
                </a:solidFill>
                <a:prstDash val="solid"/>
              </a:ln>
            </c:spPr>
          </c:marker>
          <c:cat>
            <c:strRef>
              <c:f>Sheet1!$B$1:$E$1</c:f>
              <c:strCache>
                <c:ptCount val="3"/>
                <c:pt idx="0">
                  <c:v>2011-12</c:v>
                </c:pt>
                <c:pt idx="1">
                  <c:v>2012-13</c:v>
                </c:pt>
                <c:pt idx="2">
                  <c:v>2013-14</c:v>
                </c:pt>
              </c:strCache>
            </c:strRef>
          </c:cat>
          <c:val>
            <c:numRef>
              <c:f>Sheet1!$B$7:$E$7</c:f>
              <c:numCache>
                <c:formatCode>General</c:formatCode>
                <c:ptCount val="4"/>
                <c:pt idx="0">
                  <c:v>67</c:v>
                </c:pt>
                <c:pt idx="1">
                  <c:v>88</c:v>
                </c:pt>
                <c:pt idx="2">
                  <c:v>0</c:v>
                </c:pt>
              </c:numCache>
            </c:numRef>
          </c:val>
          <c:smooth val="0"/>
        </c:ser>
        <c:ser>
          <c:idx val="6"/>
          <c:order val="6"/>
          <c:tx>
            <c:strRef>
              <c:f>Sheet1!$A$8</c:f>
              <c:strCache>
                <c:ptCount val="1"/>
                <c:pt idx="0">
                  <c:v>нем.яз</c:v>
                </c:pt>
              </c:strCache>
            </c:strRef>
          </c:tx>
          <c:spPr>
            <a:ln w="12489">
              <a:solidFill>
                <a:srgbClr val="008080"/>
              </a:solidFill>
              <a:prstDash val="solid"/>
            </a:ln>
          </c:spPr>
          <c:marker>
            <c:symbol val="plus"/>
            <c:size val="3"/>
            <c:spPr>
              <a:noFill/>
              <a:ln>
                <a:solidFill>
                  <a:srgbClr val="008080"/>
                </a:solidFill>
                <a:prstDash val="solid"/>
              </a:ln>
            </c:spPr>
          </c:marker>
          <c:cat>
            <c:strRef>
              <c:f>Sheet1!$B$1:$E$1</c:f>
              <c:strCache>
                <c:ptCount val="3"/>
                <c:pt idx="0">
                  <c:v>2011-12</c:v>
                </c:pt>
                <c:pt idx="1">
                  <c:v>2012-13</c:v>
                </c:pt>
                <c:pt idx="2">
                  <c:v>2013-14</c:v>
                </c:pt>
              </c:strCache>
            </c:strRef>
          </c:cat>
          <c:val>
            <c:numRef>
              <c:f>Sheet1!$B$8:$E$8</c:f>
              <c:numCache>
                <c:formatCode>General</c:formatCode>
                <c:ptCount val="4"/>
                <c:pt idx="0">
                  <c:v>84</c:v>
                </c:pt>
                <c:pt idx="1">
                  <c:v>50</c:v>
                </c:pt>
                <c:pt idx="2">
                  <c:v>67</c:v>
                </c:pt>
              </c:numCache>
            </c:numRef>
          </c:val>
          <c:smooth val="0"/>
        </c:ser>
        <c:ser>
          <c:idx val="7"/>
          <c:order val="7"/>
          <c:tx>
            <c:strRef>
              <c:f>Sheet1!$A$9</c:f>
              <c:strCache>
                <c:ptCount val="1"/>
                <c:pt idx="0">
                  <c:v>история</c:v>
                </c:pt>
              </c:strCache>
            </c:strRef>
          </c:tx>
          <c:spPr>
            <a:ln w="12489">
              <a:solidFill>
                <a:srgbClr val="0000FF"/>
              </a:solidFill>
              <a:prstDash val="solid"/>
            </a:ln>
          </c:spPr>
          <c:marker>
            <c:symbol val="dot"/>
            <c:size val="3"/>
            <c:spPr>
              <a:noFill/>
              <a:ln>
                <a:solidFill>
                  <a:srgbClr val="0000FF"/>
                </a:solidFill>
                <a:prstDash val="solid"/>
              </a:ln>
            </c:spPr>
          </c:marker>
          <c:cat>
            <c:strRef>
              <c:f>Sheet1!$B$1:$E$1</c:f>
              <c:strCache>
                <c:ptCount val="3"/>
                <c:pt idx="0">
                  <c:v>2011-12</c:v>
                </c:pt>
                <c:pt idx="1">
                  <c:v>2012-13</c:v>
                </c:pt>
                <c:pt idx="2">
                  <c:v>2013-14</c:v>
                </c:pt>
              </c:strCache>
            </c:strRef>
          </c:cat>
          <c:val>
            <c:numRef>
              <c:f>Sheet1!$B$9:$E$9</c:f>
              <c:numCache>
                <c:formatCode>General</c:formatCode>
                <c:ptCount val="4"/>
                <c:pt idx="0">
                  <c:v>60</c:v>
                </c:pt>
                <c:pt idx="1">
                  <c:v>64</c:v>
                </c:pt>
                <c:pt idx="2">
                  <c:v>51</c:v>
                </c:pt>
              </c:numCache>
            </c:numRef>
          </c:val>
          <c:smooth val="0"/>
        </c:ser>
        <c:ser>
          <c:idx val="8"/>
          <c:order val="8"/>
          <c:tx>
            <c:strRef>
              <c:f>Sheet1!$A$10</c:f>
              <c:strCache>
                <c:ptCount val="1"/>
                <c:pt idx="0">
                  <c:v>лит-ра</c:v>
                </c:pt>
              </c:strCache>
            </c:strRef>
          </c:tx>
          <c:spPr>
            <a:ln w="12489">
              <a:solidFill>
                <a:srgbClr val="00CCFF"/>
              </a:solidFill>
              <a:prstDash val="solid"/>
            </a:ln>
          </c:spPr>
          <c:marker>
            <c:symbol val="dash"/>
            <c:size val="3"/>
            <c:spPr>
              <a:noFill/>
              <a:ln>
                <a:solidFill>
                  <a:srgbClr val="00CCFF"/>
                </a:solidFill>
                <a:prstDash val="solid"/>
              </a:ln>
            </c:spPr>
          </c:marker>
          <c:cat>
            <c:strRef>
              <c:f>Sheet1!$B$1:$E$1</c:f>
              <c:strCache>
                <c:ptCount val="3"/>
                <c:pt idx="0">
                  <c:v>2011-12</c:v>
                </c:pt>
                <c:pt idx="1">
                  <c:v>2012-13</c:v>
                </c:pt>
                <c:pt idx="2">
                  <c:v>2013-14</c:v>
                </c:pt>
              </c:strCache>
            </c:strRef>
          </c:cat>
          <c:val>
            <c:numRef>
              <c:f>Sheet1!$B$10:$E$10</c:f>
              <c:numCache>
                <c:formatCode>General</c:formatCode>
                <c:ptCount val="4"/>
                <c:pt idx="0">
                  <c:v>82</c:v>
                </c:pt>
                <c:pt idx="1">
                  <c:v>69</c:v>
                </c:pt>
                <c:pt idx="2">
                  <c:v>68</c:v>
                </c:pt>
              </c:numCache>
            </c:numRef>
          </c:val>
          <c:smooth val="0"/>
        </c:ser>
        <c:ser>
          <c:idx val="9"/>
          <c:order val="9"/>
          <c:tx>
            <c:strRef>
              <c:f>Sheet1!$A$11</c:f>
              <c:strCache>
                <c:ptCount val="1"/>
                <c:pt idx="0">
                  <c:v>биология</c:v>
                </c:pt>
              </c:strCache>
            </c:strRef>
          </c:tx>
          <c:spPr>
            <a:ln w="12489">
              <a:solidFill>
                <a:srgbClr val="CCFFFF"/>
              </a:solidFill>
              <a:prstDash val="solid"/>
            </a:ln>
          </c:spPr>
          <c:marker>
            <c:symbol val="diamond"/>
            <c:size val="3"/>
            <c:spPr>
              <a:solidFill>
                <a:srgbClr val="CCFFFF"/>
              </a:solidFill>
              <a:ln>
                <a:solidFill>
                  <a:srgbClr val="CCFFFF"/>
                </a:solidFill>
                <a:prstDash val="solid"/>
              </a:ln>
            </c:spPr>
          </c:marker>
          <c:cat>
            <c:strRef>
              <c:f>Sheet1!$B$1:$E$1</c:f>
              <c:strCache>
                <c:ptCount val="3"/>
                <c:pt idx="0">
                  <c:v>2011-12</c:v>
                </c:pt>
                <c:pt idx="1">
                  <c:v>2012-13</c:v>
                </c:pt>
                <c:pt idx="2">
                  <c:v>2013-14</c:v>
                </c:pt>
              </c:strCache>
            </c:strRef>
          </c:cat>
          <c:val>
            <c:numRef>
              <c:f>Sheet1!$B$11:$E$11</c:f>
              <c:numCache>
                <c:formatCode>General</c:formatCode>
                <c:ptCount val="4"/>
                <c:pt idx="0">
                  <c:v>49</c:v>
                </c:pt>
                <c:pt idx="1">
                  <c:v>70</c:v>
                </c:pt>
                <c:pt idx="2">
                  <c:v>57</c:v>
                </c:pt>
              </c:numCache>
            </c:numRef>
          </c:val>
          <c:smooth val="0"/>
        </c:ser>
        <c:ser>
          <c:idx val="10"/>
          <c:order val="10"/>
          <c:tx>
            <c:strRef>
              <c:f>Sheet1!$A$12</c:f>
              <c:strCache>
                <c:ptCount val="1"/>
                <c:pt idx="0">
                  <c:v>химия</c:v>
                </c:pt>
              </c:strCache>
            </c:strRef>
          </c:tx>
          <c:spPr>
            <a:ln w="12489">
              <a:solidFill>
                <a:srgbClr val="CCFFCC"/>
              </a:solidFill>
              <a:prstDash val="solid"/>
            </a:ln>
          </c:spPr>
          <c:marker>
            <c:symbol val="square"/>
            <c:size val="3"/>
            <c:spPr>
              <a:solidFill>
                <a:srgbClr val="CCFFCC"/>
              </a:solidFill>
              <a:ln>
                <a:solidFill>
                  <a:srgbClr val="CCFFCC"/>
                </a:solidFill>
                <a:prstDash val="solid"/>
              </a:ln>
            </c:spPr>
          </c:marker>
          <c:cat>
            <c:strRef>
              <c:f>Sheet1!$B$1:$E$1</c:f>
              <c:strCache>
                <c:ptCount val="3"/>
                <c:pt idx="0">
                  <c:v>2011-12</c:v>
                </c:pt>
                <c:pt idx="1">
                  <c:v>2012-13</c:v>
                </c:pt>
                <c:pt idx="2">
                  <c:v>2013-14</c:v>
                </c:pt>
              </c:strCache>
            </c:strRef>
          </c:cat>
          <c:val>
            <c:numRef>
              <c:f>Sheet1!$B$12:$E$12</c:f>
              <c:numCache>
                <c:formatCode>General</c:formatCode>
                <c:ptCount val="4"/>
                <c:pt idx="0">
                  <c:v>52</c:v>
                </c:pt>
                <c:pt idx="1">
                  <c:v>84</c:v>
                </c:pt>
                <c:pt idx="2">
                  <c:v>42</c:v>
                </c:pt>
              </c:numCache>
            </c:numRef>
          </c:val>
          <c:smooth val="0"/>
        </c:ser>
        <c:ser>
          <c:idx val="11"/>
          <c:order val="11"/>
          <c:tx>
            <c:strRef>
              <c:f>Sheet1!$A$13</c:f>
              <c:strCache>
                <c:ptCount val="1"/>
                <c:pt idx="0">
                  <c:v>физика</c:v>
                </c:pt>
              </c:strCache>
            </c:strRef>
          </c:tx>
          <c:spPr>
            <a:ln w="12489">
              <a:solidFill>
                <a:srgbClr val="FFFF99"/>
              </a:solidFill>
              <a:prstDash val="solid"/>
            </a:ln>
          </c:spPr>
          <c:marker>
            <c:symbol val="triangle"/>
            <c:size val="3"/>
            <c:spPr>
              <a:solidFill>
                <a:srgbClr val="FFFF99"/>
              </a:solidFill>
              <a:ln>
                <a:solidFill>
                  <a:srgbClr val="FFFF99"/>
                </a:solidFill>
                <a:prstDash val="solid"/>
              </a:ln>
            </c:spPr>
          </c:marker>
          <c:cat>
            <c:strRef>
              <c:f>Sheet1!$B$1:$E$1</c:f>
              <c:strCache>
                <c:ptCount val="3"/>
                <c:pt idx="0">
                  <c:v>2011-12</c:v>
                </c:pt>
                <c:pt idx="1">
                  <c:v>2012-13</c:v>
                </c:pt>
                <c:pt idx="2">
                  <c:v>2013-14</c:v>
                </c:pt>
              </c:strCache>
            </c:strRef>
          </c:cat>
          <c:val>
            <c:numRef>
              <c:f>Sheet1!$B$13:$E$13</c:f>
              <c:numCache>
                <c:formatCode>General</c:formatCode>
                <c:ptCount val="4"/>
                <c:pt idx="0">
                  <c:v>42</c:v>
                </c:pt>
                <c:pt idx="1">
                  <c:v>59</c:v>
                </c:pt>
                <c:pt idx="2">
                  <c:v>48</c:v>
                </c:pt>
              </c:numCache>
            </c:numRef>
          </c:val>
          <c:smooth val="0"/>
        </c:ser>
        <c:ser>
          <c:idx val="12"/>
          <c:order val="12"/>
          <c:tx>
            <c:strRef>
              <c:f>Sheet1!$A$14</c:f>
              <c:strCache>
                <c:ptCount val="1"/>
              </c:strCache>
            </c:strRef>
          </c:tx>
          <c:spPr>
            <a:ln w="12489">
              <a:solidFill>
                <a:srgbClr val="99CCFF"/>
              </a:solidFill>
              <a:prstDash val="solid"/>
            </a:ln>
          </c:spPr>
          <c:marker>
            <c:symbol val="x"/>
            <c:size val="3"/>
            <c:spPr>
              <a:noFill/>
              <a:ln>
                <a:solidFill>
                  <a:srgbClr val="99CCFF"/>
                </a:solidFill>
                <a:prstDash val="solid"/>
              </a:ln>
            </c:spPr>
          </c:marker>
          <c:cat>
            <c:strRef>
              <c:f>Sheet1!$B$1:$E$1</c:f>
              <c:strCache>
                <c:ptCount val="3"/>
                <c:pt idx="0">
                  <c:v>2011-12</c:v>
                </c:pt>
                <c:pt idx="1">
                  <c:v>2012-13</c:v>
                </c:pt>
                <c:pt idx="2">
                  <c:v>2013-14</c:v>
                </c:pt>
              </c:strCache>
            </c:strRef>
          </c:cat>
          <c:val>
            <c:numRef>
              <c:f>Sheet1!$B$14:$E$14</c:f>
              <c:numCache>
                <c:formatCode>General</c:formatCode>
                <c:ptCount val="4"/>
              </c:numCache>
            </c:numRef>
          </c:val>
          <c:smooth val="0"/>
        </c:ser>
        <c:ser>
          <c:idx val="13"/>
          <c:order val="13"/>
          <c:tx>
            <c:strRef>
              <c:f>Sheet1!$A$15</c:f>
              <c:strCache>
                <c:ptCount val="1"/>
              </c:strCache>
            </c:strRef>
          </c:tx>
          <c:spPr>
            <a:ln w="12489">
              <a:solidFill>
                <a:srgbClr val="FF99CC"/>
              </a:solidFill>
              <a:prstDash val="solid"/>
            </a:ln>
          </c:spPr>
          <c:marker>
            <c:symbol val="star"/>
            <c:size val="3"/>
            <c:spPr>
              <a:noFill/>
              <a:ln>
                <a:solidFill>
                  <a:srgbClr val="FF99CC"/>
                </a:solidFill>
                <a:prstDash val="solid"/>
              </a:ln>
            </c:spPr>
          </c:marker>
          <c:cat>
            <c:strRef>
              <c:f>Sheet1!$B$1:$E$1</c:f>
              <c:strCache>
                <c:ptCount val="3"/>
                <c:pt idx="0">
                  <c:v>2011-12</c:v>
                </c:pt>
                <c:pt idx="1">
                  <c:v>2012-13</c:v>
                </c:pt>
                <c:pt idx="2">
                  <c:v>2013-14</c:v>
                </c:pt>
              </c:strCache>
            </c:strRef>
          </c:cat>
          <c:val>
            <c:numRef>
              <c:f>Sheet1!$B$15:$E$15</c:f>
              <c:numCache>
                <c:formatCode>General</c:formatCode>
                <c:ptCount val="4"/>
              </c:numCache>
            </c:numRef>
          </c:val>
          <c:smooth val="0"/>
        </c:ser>
        <c:ser>
          <c:idx val="14"/>
          <c:order val="14"/>
          <c:tx>
            <c:strRef>
              <c:f>Sheet1!$A$16</c:f>
              <c:strCache>
                <c:ptCount val="1"/>
              </c:strCache>
            </c:strRef>
          </c:tx>
          <c:spPr>
            <a:ln w="12489">
              <a:solidFill>
                <a:srgbClr val="CC99FF"/>
              </a:solidFill>
              <a:prstDash val="solid"/>
            </a:ln>
          </c:spPr>
          <c:marker>
            <c:symbol val="circle"/>
            <c:size val="3"/>
            <c:spPr>
              <a:solidFill>
                <a:srgbClr val="CC99FF"/>
              </a:solidFill>
              <a:ln>
                <a:solidFill>
                  <a:srgbClr val="CC99FF"/>
                </a:solidFill>
                <a:prstDash val="solid"/>
              </a:ln>
            </c:spPr>
          </c:marker>
          <c:cat>
            <c:strRef>
              <c:f>Sheet1!$B$1:$E$1</c:f>
              <c:strCache>
                <c:ptCount val="3"/>
                <c:pt idx="0">
                  <c:v>2011-12</c:v>
                </c:pt>
                <c:pt idx="1">
                  <c:v>2012-13</c:v>
                </c:pt>
                <c:pt idx="2">
                  <c:v>2013-14</c:v>
                </c:pt>
              </c:strCache>
            </c:strRef>
          </c:cat>
          <c:val>
            <c:numRef>
              <c:f>Sheet1!$B$16:$E$16</c:f>
              <c:numCache>
                <c:formatCode>General</c:formatCode>
                <c:ptCount val="4"/>
              </c:numCache>
            </c:numRef>
          </c:val>
          <c:smooth val="0"/>
        </c:ser>
        <c:ser>
          <c:idx val="15"/>
          <c:order val="15"/>
          <c:tx>
            <c:strRef>
              <c:f>Sheet1!$A$17</c:f>
              <c:strCache>
                <c:ptCount val="1"/>
              </c:strCache>
            </c:strRef>
          </c:tx>
          <c:spPr>
            <a:ln w="12489">
              <a:solidFill>
                <a:srgbClr val="FFCC99"/>
              </a:solidFill>
              <a:prstDash val="solid"/>
            </a:ln>
          </c:spPr>
          <c:marker>
            <c:symbol val="plus"/>
            <c:size val="3"/>
            <c:spPr>
              <a:noFill/>
              <a:ln>
                <a:solidFill>
                  <a:srgbClr val="FFCC99"/>
                </a:solidFill>
                <a:prstDash val="solid"/>
              </a:ln>
            </c:spPr>
          </c:marker>
          <c:cat>
            <c:strRef>
              <c:f>Sheet1!$B$1:$E$1</c:f>
              <c:strCache>
                <c:ptCount val="3"/>
                <c:pt idx="0">
                  <c:v>2011-12</c:v>
                </c:pt>
                <c:pt idx="1">
                  <c:v>2012-13</c:v>
                </c:pt>
                <c:pt idx="2">
                  <c:v>2013-14</c:v>
                </c:pt>
              </c:strCache>
            </c:strRef>
          </c:cat>
          <c:val>
            <c:numRef>
              <c:f>Sheet1!$B$17:$E$17</c:f>
              <c:numCache>
                <c:formatCode>General</c:formatCode>
                <c:ptCount val="4"/>
              </c:numCache>
            </c:numRef>
          </c:val>
          <c:smooth val="0"/>
        </c:ser>
        <c:ser>
          <c:idx val="16"/>
          <c:order val="16"/>
          <c:tx>
            <c:strRef>
              <c:f>Sheet1!$A$18</c:f>
              <c:strCache>
                <c:ptCount val="1"/>
              </c:strCache>
            </c:strRef>
          </c:tx>
          <c:spPr>
            <a:ln w="12489">
              <a:solidFill>
                <a:srgbClr val="3366FF"/>
              </a:solidFill>
              <a:prstDash val="solid"/>
            </a:ln>
          </c:spPr>
          <c:marker>
            <c:symbol val="dot"/>
            <c:size val="3"/>
            <c:spPr>
              <a:noFill/>
              <a:ln>
                <a:solidFill>
                  <a:srgbClr val="3366FF"/>
                </a:solidFill>
                <a:prstDash val="solid"/>
              </a:ln>
            </c:spPr>
          </c:marker>
          <c:cat>
            <c:strRef>
              <c:f>Sheet1!$B$1:$E$1</c:f>
              <c:strCache>
                <c:ptCount val="3"/>
                <c:pt idx="0">
                  <c:v>2011-12</c:v>
                </c:pt>
                <c:pt idx="1">
                  <c:v>2012-13</c:v>
                </c:pt>
                <c:pt idx="2">
                  <c:v>2013-14</c:v>
                </c:pt>
              </c:strCache>
            </c:strRef>
          </c:cat>
          <c:val>
            <c:numRef>
              <c:f>Sheet1!$B$18:$E$18</c:f>
              <c:numCache>
                <c:formatCode>General</c:formatCode>
                <c:ptCount val="4"/>
              </c:numCache>
            </c:numRef>
          </c:val>
          <c:smooth val="0"/>
        </c:ser>
        <c:ser>
          <c:idx val="17"/>
          <c:order val="17"/>
          <c:tx>
            <c:strRef>
              <c:f>Sheet1!$A$19</c:f>
              <c:strCache>
                <c:ptCount val="1"/>
              </c:strCache>
            </c:strRef>
          </c:tx>
          <c:spPr>
            <a:ln w="12489">
              <a:solidFill>
                <a:srgbClr val="33CCCC"/>
              </a:solidFill>
              <a:prstDash val="solid"/>
            </a:ln>
          </c:spPr>
          <c:marker>
            <c:symbol val="dash"/>
            <c:size val="3"/>
            <c:spPr>
              <a:noFill/>
              <a:ln>
                <a:solidFill>
                  <a:srgbClr val="33CCCC"/>
                </a:solidFill>
                <a:prstDash val="solid"/>
              </a:ln>
            </c:spPr>
          </c:marker>
          <c:cat>
            <c:strRef>
              <c:f>Sheet1!$B$1:$E$1</c:f>
              <c:strCache>
                <c:ptCount val="3"/>
                <c:pt idx="0">
                  <c:v>2011-12</c:v>
                </c:pt>
                <c:pt idx="1">
                  <c:v>2012-13</c:v>
                </c:pt>
                <c:pt idx="2">
                  <c:v>2013-14</c:v>
                </c:pt>
              </c:strCache>
            </c:strRef>
          </c:cat>
          <c:val>
            <c:numRef>
              <c:f>Sheet1!$B$19:$E$19</c:f>
              <c:numCache>
                <c:formatCode>General</c:formatCode>
                <c:ptCount val="4"/>
              </c:numCache>
            </c:numRef>
          </c:val>
          <c:smooth val="0"/>
        </c:ser>
        <c:ser>
          <c:idx val="18"/>
          <c:order val="18"/>
          <c:tx>
            <c:strRef>
              <c:f>Sheet1!$A$20</c:f>
              <c:strCache>
                <c:ptCount val="1"/>
              </c:strCache>
            </c:strRef>
          </c:tx>
          <c:spPr>
            <a:ln w="12489">
              <a:solidFill>
                <a:srgbClr val="99CC00"/>
              </a:solidFill>
              <a:prstDash val="solid"/>
            </a:ln>
          </c:spPr>
          <c:marker>
            <c:symbol val="diamond"/>
            <c:size val="3"/>
            <c:spPr>
              <a:solidFill>
                <a:srgbClr val="99CC00"/>
              </a:solidFill>
              <a:ln>
                <a:solidFill>
                  <a:srgbClr val="99CC00"/>
                </a:solidFill>
                <a:prstDash val="solid"/>
              </a:ln>
            </c:spPr>
          </c:marker>
          <c:cat>
            <c:strRef>
              <c:f>Sheet1!$B$1:$E$1</c:f>
              <c:strCache>
                <c:ptCount val="3"/>
                <c:pt idx="0">
                  <c:v>2011-12</c:v>
                </c:pt>
                <c:pt idx="1">
                  <c:v>2012-13</c:v>
                </c:pt>
                <c:pt idx="2">
                  <c:v>2013-14</c:v>
                </c:pt>
              </c:strCache>
            </c:strRef>
          </c:cat>
          <c:val>
            <c:numRef>
              <c:f>Sheet1!$B$20:$E$20</c:f>
              <c:numCache>
                <c:formatCode>General</c:formatCode>
                <c:ptCount val="4"/>
              </c:numCache>
            </c:numRef>
          </c:val>
          <c:smooth val="0"/>
        </c:ser>
        <c:ser>
          <c:idx val="19"/>
          <c:order val="19"/>
          <c:tx>
            <c:strRef>
              <c:f>Sheet1!$A$21</c:f>
              <c:strCache>
                <c:ptCount val="1"/>
              </c:strCache>
            </c:strRef>
          </c:tx>
          <c:spPr>
            <a:ln w="12489">
              <a:solidFill>
                <a:srgbClr val="FFCC00"/>
              </a:solidFill>
              <a:prstDash val="solid"/>
            </a:ln>
          </c:spPr>
          <c:marker>
            <c:symbol val="square"/>
            <c:size val="3"/>
            <c:spPr>
              <a:solidFill>
                <a:srgbClr val="FFCC00"/>
              </a:solidFill>
              <a:ln>
                <a:solidFill>
                  <a:srgbClr val="FFCC00"/>
                </a:solidFill>
                <a:prstDash val="solid"/>
              </a:ln>
            </c:spPr>
          </c:marker>
          <c:cat>
            <c:strRef>
              <c:f>Sheet1!$B$1:$E$1</c:f>
              <c:strCache>
                <c:ptCount val="3"/>
                <c:pt idx="0">
                  <c:v>2011-12</c:v>
                </c:pt>
                <c:pt idx="1">
                  <c:v>2012-13</c:v>
                </c:pt>
                <c:pt idx="2">
                  <c:v>2013-14</c:v>
                </c:pt>
              </c:strCache>
            </c:strRef>
          </c:cat>
          <c:val>
            <c:numRef>
              <c:f>Sheet1!$B$21:$E$21</c:f>
              <c:numCache>
                <c:formatCode>General</c:formatCode>
                <c:ptCount val="4"/>
              </c:numCache>
            </c:numRef>
          </c:val>
          <c:smooth val="0"/>
        </c:ser>
        <c:ser>
          <c:idx val="20"/>
          <c:order val="20"/>
          <c:tx>
            <c:strRef>
              <c:f>Sheet1!$A$22</c:f>
              <c:strCache>
                <c:ptCount val="1"/>
              </c:strCache>
            </c:strRef>
          </c:tx>
          <c:spPr>
            <a:ln w="12489">
              <a:solidFill>
                <a:srgbClr val="FF9900"/>
              </a:solidFill>
              <a:prstDash val="solid"/>
            </a:ln>
          </c:spPr>
          <c:marker>
            <c:symbol val="triangle"/>
            <c:size val="3"/>
            <c:spPr>
              <a:solidFill>
                <a:srgbClr val="FF9900"/>
              </a:solidFill>
              <a:ln>
                <a:solidFill>
                  <a:srgbClr val="FF9900"/>
                </a:solidFill>
                <a:prstDash val="solid"/>
              </a:ln>
            </c:spPr>
          </c:marker>
          <c:cat>
            <c:strRef>
              <c:f>Sheet1!$B$1:$E$1</c:f>
              <c:strCache>
                <c:ptCount val="3"/>
                <c:pt idx="0">
                  <c:v>2011-12</c:v>
                </c:pt>
                <c:pt idx="1">
                  <c:v>2012-13</c:v>
                </c:pt>
                <c:pt idx="2">
                  <c:v>2013-14</c:v>
                </c:pt>
              </c:strCache>
            </c:strRef>
          </c:cat>
          <c:val>
            <c:numRef>
              <c:f>Sheet1!$B$22:$E$22</c:f>
              <c:numCache>
                <c:formatCode>General</c:formatCode>
                <c:ptCount val="4"/>
              </c:numCache>
            </c:numRef>
          </c:val>
          <c:smooth val="0"/>
        </c:ser>
        <c:ser>
          <c:idx val="21"/>
          <c:order val="21"/>
          <c:tx>
            <c:strRef>
              <c:f>Sheet1!$A$23</c:f>
              <c:strCache>
                <c:ptCount val="1"/>
              </c:strCache>
            </c:strRef>
          </c:tx>
          <c:spPr>
            <a:ln w="12489">
              <a:solidFill>
                <a:srgbClr val="FF6600"/>
              </a:solidFill>
              <a:prstDash val="solid"/>
            </a:ln>
          </c:spPr>
          <c:marker>
            <c:symbol val="x"/>
            <c:size val="3"/>
            <c:spPr>
              <a:noFill/>
              <a:ln>
                <a:solidFill>
                  <a:srgbClr val="FF6600"/>
                </a:solidFill>
                <a:prstDash val="solid"/>
              </a:ln>
            </c:spPr>
          </c:marker>
          <c:cat>
            <c:strRef>
              <c:f>Sheet1!$B$1:$E$1</c:f>
              <c:strCache>
                <c:ptCount val="3"/>
                <c:pt idx="0">
                  <c:v>2011-12</c:v>
                </c:pt>
                <c:pt idx="1">
                  <c:v>2012-13</c:v>
                </c:pt>
                <c:pt idx="2">
                  <c:v>2013-14</c:v>
                </c:pt>
              </c:strCache>
            </c:strRef>
          </c:cat>
          <c:val>
            <c:numRef>
              <c:f>Sheet1!$B$23:$E$23</c:f>
              <c:numCache>
                <c:formatCode>General</c:formatCode>
                <c:ptCount val="4"/>
              </c:numCache>
            </c:numRef>
          </c:val>
          <c:smooth val="0"/>
        </c:ser>
        <c:ser>
          <c:idx val="22"/>
          <c:order val="22"/>
          <c:tx>
            <c:strRef>
              <c:f>Sheet1!$A$24</c:f>
              <c:strCache>
                <c:ptCount val="1"/>
              </c:strCache>
            </c:strRef>
          </c:tx>
          <c:spPr>
            <a:ln w="12489">
              <a:solidFill>
                <a:srgbClr val="666699"/>
              </a:solidFill>
              <a:prstDash val="solid"/>
            </a:ln>
          </c:spPr>
          <c:marker>
            <c:symbol val="star"/>
            <c:size val="3"/>
            <c:spPr>
              <a:noFill/>
              <a:ln>
                <a:solidFill>
                  <a:srgbClr val="666699"/>
                </a:solidFill>
                <a:prstDash val="solid"/>
              </a:ln>
            </c:spPr>
          </c:marker>
          <c:cat>
            <c:strRef>
              <c:f>Sheet1!$B$1:$E$1</c:f>
              <c:strCache>
                <c:ptCount val="3"/>
                <c:pt idx="0">
                  <c:v>2011-12</c:v>
                </c:pt>
                <c:pt idx="1">
                  <c:v>2012-13</c:v>
                </c:pt>
                <c:pt idx="2">
                  <c:v>2013-14</c:v>
                </c:pt>
              </c:strCache>
            </c:strRef>
          </c:cat>
          <c:val>
            <c:numRef>
              <c:f>Sheet1!$B$24:$E$24</c:f>
              <c:numCache>
                <c:formatCode>General</c:formatCode>
                <c:ptCount val="4"/>
              </c:numCache>
            </c:numRef>
          </c:val>
          <c:smooth val="0"/>
        </c:ser>
        <c:ser>
          <c:idx val="23"/>
          <c:order val="23"/>
          <c:tx>
            <c:strRef>
              <c:f>Sheet1!$A$25</c:f>
              <c:strCache>
                <c:ptCount val="1"/>
              </c:strCache>
            </c:strRef>
          </c:tx>
          <c:spPr>
            <a:ln w="12489">
              <a:solidFill>
                <a:srgbClr val="969696"/>
              </a:solidFill>
              <a:prstDash val="solid"/>
            </a:ln>
          </c:spPr>
          <c:marker>
            <c:symbol val="circle"/>
            <c:size val="3"/>
            <c:spPr>
              <a:solidFill>
                <a:srgbClr val="969696"/>
              </a:solidFill>
              <a:ln>
                <a:solidFill>
                  <a:srgbClr val="969696"/>
                </a:solidFill>
                <a:prstDash val="solid"/>
              </a:ln>
            </c:spPr>
          </c:marker>
          <c:cat>
            <c:strRef>
              <c:f>Sheet1!$B$1:$E$1</c:f>
              <c:strCache>
                <c:ptCount val="3"/>
                <c:pt idx="0">
                  <c:v>2011-12</c:v>
                </c:pt>
                <c:pt idx="1">
                  <c:v>2012-13</c:v>
                </c:pt>
                <c:pt idx="2">
                  <c:v>2013-14</c:v>
                </c:pt>
              </c:strCache>
            </c:strRef>
          </c:cat>
          <c:val>
            <c:numRef>
              <c:f>Sheet1!$B$25:$E$25</c:f>
              <c:numCache>
                <c:formatCode>General</c:formatCode>
                <c:ptCount val="4"/>
              </c:numCache>
            </c:numRef>
          </c:val>
          <c:smooth val="0"/>
        </c:ser>
        <c:ser>
          <c:idx val="24"/>
          <c:order val="24"/>
          <c:tx>
            <c:strRef>
              <c:f>Sheet1!$A$26</c:f>
              <c:strCache>
                <c:ptCount val="1"/>
              </c:strCache>
            </c:strRef>
          </c:tx>
          <c:spPr>
            <a:ln w="12489">
              <a:solidFill>
                <a:srgbClr val="003366"/>
              </a:solidFill>
              <a:prstDash val="solid"/>
            </a:ln>
          </c:spPr>
          <c:marker>
            <c:symbol val="plus"/>
            <c:size val="3"/>
            <c:spPr>
              <a:noFill/>
              <a:ln>
                <a:solidFill>
                  <a:srgbClr val="003366"/>
                </a:solidFill>
                <a:prstDash val="solid"/>
              </a:ln>
            </c:spPr>
          </c:marker>
          <c:cat>
            <c:strRef>
              <c:f>Sheet1!$B$1:$E$1</c:f>
              <c:strCache>
                <c:ptCount val="3"/>
                <c:pt idx="0">
                  <c:v>2011-12</c:v>
                </c:pt>
                <c:pt idx="1">
                  <c:v>2012-13</c:v>
                </c:pt>
                <c:pt idx="2">
                  <c:v>2013-14</c:v>
                </c:pt>
              </c:strCache>
            </c:strRef>
          </c:cat>
          <c:val>
            <c:numRef>
              <c:f>Sheet1!$B$26:$E$26</c:f>
              <c:numCache>
                <c:formatCode>General</c:formatCode>
                <c:ptCount val="4"/>
              </c:numCache>
            </c:numRef>
          </c:val>
          <c:smooth val="0"/>
        </c:ser>
        <c:ser>
          <c:idx val="25"/>
          <c:order val="25"/>
          <c:tx>
            <c:strRef>
              <c:f>Sheet1!$A$27</c:f>
              <c:strCache>
                <c:ptCount val="1"/>
              </c:strCache>
            </c:strRef>
          </c:tx>
          <c:spPr>
            <a:ln w="12489">
              <a:solidFill>
                <a:srgbClr val="339966"/>
              </a:solidFill>
              <a:prstDash val="solid"/>
            </a:ln>
          </c:spPr>
          <c:marker>
            <c:symbol val="dot"/>
            <c:size val="3"/>
            <c:spPr>
              <a:noFill/>
              <a:ln>
                <a:solidFill>
                  <a:srgbClr val="339966"/>
                </a:solidFill>
                <a:prstDash val="solid"/>
              </a:ln>
            </c:spPr>
          </c:marker>
          <c:cat>
            <c:strRef>
              <c:f>Sheet1!$B$1:$E$1</c:f>
              <c:strCache>
                <c:ptCount val="3"/>
                <c:pt idx="0">
                  <c:v>2011-12</c:v>
                </c:pt>
                <c:pt idx="1">
                  <c:v>2012-13</c:v>
                </c:pt>
                <c:pt idx="2">
                  <c:v>2013-14</c:v>
                </c:pt>
              </c:strCache>
            </c:strRef>
          </c:cat>
          <c:val>
            <c:numRef>
              <c:f>Sheet1!$B$27:$E$27</c:f>
              <c:numCache>
                <c:formatCode>General</c:formatCode>
                <c:ptCount val="4"/>
              </c:numCache>
            </c:numRef>
          </c:val>
          <c:smooth val="0"/>
        </c:ser>
        <c:ser>
          <c:idx val="26"/>
          <c:order val="26"/>
          <c:tx>
            <c:strRef>
              <c:f>Sheet1!$A$28</c:f>
              <c:strCache>
                <c:ptCount val="1"/>
              </c:strCache>
            </c:strRef>
          </c:tx>
          <c:spPr>
            <a:ln w="12489">
              <a:solidFill>
                <a:srgbClr val="003300"/>
              </a:solidFill>
              <a:prstDash val="solid"/>
            </a:ln>
          </c:spPr>
          <c:marker>
            <c:symbol val="dash"/>
            <c:size val="3"/>
            <c:spPr>
              <a:noFill/>
              <a:ln>
                <a:solidFill>
                  <a:srgbClr val="003300"/>
                </a:solidFill>
                <a:prstDash val="solid"/>
              </a:ln>
            </c:spPr>
          </c:marker>
          <c:cat>
            <c:strRef>
              <c:f>Sheet1!$B$1:$E$1</c:f>
              <c:strCache>
                <c:ptCount val="3"/>
                <c:pt idx="0">
                  <c:v>2011-12</c:v>
                </c:pt>
                <c:pt idx="1">
                  <c:v>2012-13</c:v>
                </c:pt>
                <c:pt idx="2">
                  <c:v>2013-14</c:v>
                </c:pt>
              </c:strCache>
            </c:strRef>
          </c:cat>
          <c:val>
            <c:numRef>
              <c:f>Sheet1!$B$28:$E$28</c:f>
              <c:numCache>
                <c:formatCode>General</c:formatCode>
                <c:ptCount val="4"/>
              </c:numCache>
            </c:numRef>
          </c:val>
          <c:smooth val="0"/>
        </c:ser>
        <c:ser>
          <c:idx val="27"/>
          <c:order val="27"/>
          <c:tx>
            <c:strRef>
              <c:f>Sheet1!$A$29</c:f>
              <c:strCache>
                <c:ptCount val="1"/>
              </c:strCache>
            </c:strRef>
          </c:tx>
          <c:spPr>
            <a:ln w="12489">
              <a:solidFill>
                <a:srgbClr val="333300"/>
              </a:solidFill>
              <a:prstDash val="solid"/>
            </a:ln>
          </c:spPr>
          <c:marker>
            <c:symbol val="diamond"/>
            <c:size val="3"/>
            <c:spPr>
              <a:solidFill>
                <a:srgbClr val="333300"/>
              </a:solidFill>
              <a:ln>
                <a:solidFill>
                  <a:srgbClr val="333300"/>
                </a:solidFill>
                <a:prstDash val="solid"/>
              </a:ln>
            </c:spPr>
          </c:marker>
          <c:cat>
            <c:strRef>
              <c:f>Sheet1!$B$1:$E$1</c:f>
              <c:strCache>
                <c:ptCount val="3"/>
                <c:pt idx="0">
                  <c:v>2011-12</c:v>
                </c:pt>
                <c:pt idx="1">
                  <c:v>2012-13</c:v>
                </c:pt>
                <c:pt idx="2">
                  <c:v>2013-14</c:v>
                </c:pt>
              </c:strCache>
            </c:strRef>
          </c:cat>
          <c:val>
            <c:numRef>
              <c:f>Sheet1!$B$29:$E$29</c:f>
              <c:numCache>
                <c:formatCode>General</c:formatCode>
                <c:ptCount val="4"/>
              </c:numCache>
            </c:numRef>
          </c:val>
          <c:smooth val="0"/>
        </c:ser>
        <c:ser>
          <c:idx val="28"/>
          <c:order val="28"/>
          <c:tx>
            <c:strRef>
              <c:f>Sheet1!$A$30</c:f>
              <c:strCache>
                <c:ptCount val="1"/>
              </c:strCache>
            </c:strRef>
          </c:tx>
          <c:spPr>
            <a:ln w="12489">
              <a:solidFill>
                <a:srgbClr val="993300"/>
              </a:solidFill>
              <a:prstDash val="solid"/>
            </a:ln>
          </c:spPr>
          <c:marker>
            <c:symbol val="square"/>
            <c:size val="3"/>
            <c:spPr>
              <a:solidFill>
                <a:srgbClr val="993300"/>
              </a:solidFill>
              <a:ln>
                <a:solidFill>
                  <a:srgbClr val="993300"/>
                </a:solidFill>
                <a:prstDash val="solid"/>
              </a:ln>
            </c:spPr>
          </c:marker>
          <c:cat>
            <c:strRef>
              <c:f>Sheet1!$B$1:$E$1</c:f>
              <c:strCache>
                <c:ptCount val="3"/>
                <c:pt idx="0">
                  <c:v>2011-12</c:v>
                </c:pt>
                <c:pt idx="1">
                  <c:v>2012-13</c:v>
                </c:pt>
                <c:pt idx="2">
                  <c:v>2013-14</c:v>
                </c:pt>
              </c:strCache>
            </c:strRef>
          </c:cat>
          <c:val>
            <c:numRef>
              <c:f>Sheet1!$B$30:$E$30</c:f>
              <c:numCache>
                <c:formatCode>General</c:formatCode>
                <c:ptCount val="4"/>
              </c:numCache>
            </c:numRef>
          </c:val>
          <c:smooth val="0"/>
        </c:ser>
        <c:ser>
          <c:idx val="29"/>
          <c:order val="29"/>
          <c:tx>
            <c:strRef>
              <c:f>Sheet1!$A$31</c:f>
              <c:strCache>
                <c:ptCount val="1"/>
              </c:strCache>
            </c:strRef>
          </c:tx>
          <c:spPr>
            <a:ln w="12489">
              <a:solidFill>
                <a:srgbClr val="993366"/>
              </a:solidFill>
              <a:prstDash val="solid"/>
            </a:ln>
          </c:spPr>
          <c:marker>
            <c:symbol val="triangle"/>
            <c:size val="3"/>
            <c:spPr>
              <a:solidFill>
                <a:srgbClr val="993366"/>
              </a:solidFill>
              <a:ln>
                <a:solidFill>
                  <a:srgbClr val="993366"/>
                </a:solidFill>
                <a:prstDash val="solid"/>
              </a:ln>
            </c:spPr>
          </c:marker>
          <c:cat>
            <c:strRef>
              <c:f>Sheet1!$B$1:$E$1</c:f>
              <c:strCache>
                <c:ptCount val="3"/>
                <c:pt idx="0">
                  <c:v>2011-12</c:v>
                </c:pt>
                <c:pt idx="1">
                  <c:v>2012-13</c:v>
                </c:pt>
                <c:pt idx="2">
                  <c:v>2013-14</c:v>
                </c:pt>
              </c:strCache>
            </c:strRef>
          </c:cat>
          <c:val>
            <c:numRef>
              <c:f>Sheet1!$B$31:$E$31</c:f>
              <c:numCache>
                <c:formatCode>General</c:formatCode>
                <c:ptCount val="4"/>
              </c:numCache>
            </c:numRef>
          </c:val>
          <c:smooth val="0"/>
        </c:ser>
        <c:ser>
          <c:idx val="30"/>
          <c:order val="30"/>
          <c:tx>
            <c:strRef>
              <c:f>Sheet1!$A$32</c:f>
              <c:strCache>
                <c:ptCount val="1"/>
              </c:strCache>
            </c:strRef>
          </c:tx>
          <c:spPr>
            <a:ln w="12489">
              <a:solidFill>
                <a:srgbClr val="333399"/>
              </a:solidFill>
              <a:prstDash val="solid"/>
            </a:ln>
          </c:spPr>
          <c:marker>
            <c:symbol val="x"/>
            <c:size val="3"/>
            <c:spPr>
              <a:noFill/>
              <a:ln>
                <a:solidFill>
                  <a:srgbClr val="333399"/>
                </a:solidFill>
                <a:prstDash val="solid"/>
              </a:ln>
            </c:spPr>
          </c:marker>
          <c:cat>
            <c:strRef>
              <c:f>Sheet1!$B$1:$E$1</c:f>
              <c:strCache>
                <c:ptCount val="3"/>
                <c:pt idx="0">
                  <c:v>2011-12</c:v>
                </c:pt>
                <c:pt idx="1">
                  <c:v>2012-13</c:v>
                </c:pt>
                <c:pt idx="2">
                  <c:v>2013-14</c:v>
                </c:pt>
              </c:strCache>
            </c:strRef>
          </c:cat>
          <c:val>
            <c:numRef>
              <c:f>Sheet1!$B$32:$E$32</c:f>
              <c:numCache>
                <c:formatCode>General</c:formatCode>
                <c:ptCount val="4"/>
              </c:numCache>
            </c:numRef>
          </c:val>
          <c:smooth val="0"/>
        </c:ser>
        <c:ser>
          <c:idx val="31"/>
          <c:order val="31"/>
          <c:tx>
            <c:strRef>
              <c:f>Sheet1!$A$33</c:f>
              <c:strCache>
                <c:ptCount val="1"/>
              </c:strCache>
            </c:strRef>
          </c:tx>
          <c:spPr>
            <a:ln w="12489">
              <a:solidFill>
                <a:srgbClr val="000000"/>
              </a:solidFill>
              <a:prstDash val="solid"/>
            </a:ln>
          </c:spPr>
          <c:marker>
            <c:symbol val="star"/>
            <c:size val="3"/>
            <c:spPr>
              <a:noFill/>
              <a:ln>
                <a:solidFill>
                  <a:srgbClr val="000000"/>
                </a:solidFill>
                <a:prstDash val="solid"/>
              </a:ln>
            </c:spPr>
          </c:marker>
          <c:cat>
            <c:strRef>
              <c:f>Sheet1!$B$1:$E$1</c:f>
              <c:strCache>
                <c:ptCount val="3"/>
                <c:pt idx="0">
                  <c:v>2011-12</c:v>
                </c:pt>
                <c:pt idx="1">
                  <c:v>2012-13</c:v>
                </c:pt>
                <c:pt idx="2">
                  <c:v>2013-14</c:v>
                </c:pt>
              </c:strCache>
            </c:strRef>
          </c:cat>
          <c:val>
            <c:numRef>
              <c:f>Sheet1!$B$33:$E$33</c:f>
              <c:numCache>
                <c:formatCode>General</c:formatCode>
                <c:ptCount val="4"/>
              </c:numCache>
            </c:numRef>
          </c:val>
          <c:smooth val="0"/>
        </c:ser>
        <c:ser>
          <c:idx val="32"/>
          <c:order val="32"/>
          <c:tx>
            <c:strRef>
              <c:f>Sheet1!$A$34</c:f>
              <c:strCache>
                <c:ptCount val="1"/>
              </c:strCache>
            </c:strRef>
          </c:tx>
          <c:spPr>
            <a:ln w="12489">
              <a:solidFill>
                <a:srgbClr val="FFFFFF"/>
              </a:solidFill>
              <a:prstDash val="solid"/>
            </a:ln>
          </c:spPr>
          <c:marker>
            <c:symbol val="circle"/>
            <c:size val="3"/>
            <c:spPr>
              <a:solidFill>
                <a:srgbClr val="FFFFFF"/>
              </a:solidFill>
              <a:ln>
                <a:solidFill>
                  <a:srgbClr val="FFFFFF"/>
                </a:solidFill>
                <a:prstDash val="solid"/>
              </a:ln>
            </c:spPr>
          </c:marker>
          <c:cat>
            <c:strRef>
              <c:f>Sheet1!$B$1:$E$1</c:f>
              <c:strCache>
                <c:ptCount val="3"/>
                <c:pt idx="0">
                  <c:v>2011-12</c:v>
                </c:pt>
                <c:pt idx="1">
                  <c:v>2012-13</c:v>
                </c:pt>
                <c:pt idx="2">
                  <c:v>2013-14</c:v>
                </c:pt>
              </c:strCache>
            </c:strRef>
          </c:cat>
          <c:val>
            <c:numRef>
              <c:f>Sheet1!$B$34:$E$34</c:f>
              <c:numCache>
                <c:formatCode>General</c:formatCode>
                <c:ptCount val="4"/>
              </c:numCache>
            </c:numRef>
          </c:val>
          <c:smooth val="0"/>
        </c:ser>
        <c:ser>
          <c:idx val="33"/>
          <c:order val="33"/>
          <c:tx>
            <c:strRef>
              <c:f>Sheet1!$A$35</c:f>
              <c:strCache>
                <c:ptCount val="1"/>
              </c:strCache>
            </c:strRef>
          </c:tx>
          <c:spPr>
            <a:ln w="12489">
              <a:solidFill>
                <a:srgbClr val="FF0000"/>
              </a:solidFill>
              <a:prstDash val="solid"/>
            </a:ln>
          </c:spPr>
          <c:marker>
            <c:symbol val="plus"/>
            <c:size val="3"/>
            <c:spPr>
              <a:noFill/>
              <a:ln>
                <a:solidFill>
                  <a:srgbClr val="FF0000"/>
                </a:solidFill>
                <a:prstDash val="solid"/>
              </a:ln>
            </c:spPr>
          </c:marker>
          <c:cat>
            <c:strRef>
              <c:f>Sheet1!$B$1:$E$1</c:f>
              <c:strCache>
                <c:ptCount val="3"/>
                <c:pt idx="0">
                  <c:v>2011-12</c:v>
                </c:pt>
                <c:pt idx="1">
                  <c:v>2012-13</c:v>
                </c:pt>
                <c:pt idx="2">
                  <c:v>2013-14</c:v>
                </c:pt>
              </c:strCache>
            </c:strRef>
          </c:cat>
          <c:val>
            <c:numRef>
              <c:f>Sheet1!$B$35:$E$35</c:f>
              <c:numCache>
                <c:formatCode>General</c:formatCode>
                <c:ptCount val="4"/>
              </c:numCache>
            </c:numRef>
          </c:val>
          <c:smooth val="0"/>
        </c:ser>
        <c:ser>
          <c:idx val="34"/>
          <c:order val="34"/>
          <c:tx>
            <c:strRef>
              <c:f>Sheet1!$A$36</c:f>
              <c:strCache>
                <c:ptCount val="1"/>
              </c:strCache>
            </c:strRef>
          </c:tx>
          <c:spPr>
            <a:ln w="12489">
              <a:solidFill>
                <a:srgbClr val="00FF00"/>
              </a:solidFill>
              <a:prstDash val="solid"/>
            </a:ln>
          </c:spPr>
          <c:marker>
            <c:symbol val="dot"/>
            <c:size val="3"/>
            <c:spPr>
              <a:noFill/>
              <a:ln>
                <a:solidFill>
                  <a:srgbClr val="00FF00"/>
                </a:solidFill>
                <a:prstDash val="solid"/>
              </a:ln>
            </c:spPr>
          </c:marker>
          <c:cat>
            <c:strRef>
              <c:f>Sheet1!$B$1:$E$1</c:f>
              <c:strCache>
                <c:ptCount val="3"/>
                <c:pt idx="0">
                  <c:v>2011-12</c:v>
                </c:pt>
                <c:pt idx="1">
                  <c:v>2012-13</c:v>
                </c:pt>
                <c:pt idx="2">
                  <c:v>2013-14</c:v>
                </c:pt>
              </c:strCache>
            </c:strRef>
          </c:cat>
          <c:val>
            <c:numRef>
              <c:f>Sheet1!$B$36:$E$36</c:f>
              <c:numCache>
                <c:formatCode>General</c:formatCode>
                <c:ptCount val="4"/>
              </c:numCache>
            </c:numRef>
          </c:val>
          <c:smooth val="0"/>
        </c:ser>
        <c:ser>
          <c:idx val="35"/>
          <c:order val="35"/>
          <c:tx>
            <c:strRef>
              <c:f>Sheet1!$A$37</c:f>
              <c:strCache>
                <c:ptCount val="1"/>
              </c:strCache>
            </c:strRef>
          </c:tx>
          <c:spPr>
            <a:ln w="12489">
              <a:solidFill>
                <a:srgbClr val="0000FF"/>
              </a:solidFill>
              <a:prstDash val="solid"/>
            </a:ln>
          </c:spPr>
          <c:marker>
            <c:symbol val="dash"/>
            <c:size val="3"/>
            <c:spPr>
              <a:noFill/>
              <a:ln>
                <a:solidFill>
                  <a:srgbClr val="0000FF"/>
                </a:solidFill>
                <a:prstDash val="solid"/>
              </a:ln>
            </c:spPr>
          </c:marker>
          <c:cat>
            <c:strRef>
              <c:f>Sheet1!$B$1:$E$1</c:f>
              <c:strCache>
                <c:ptCount val="3"/>
                <c:pt idx="0">
                  <c:v>2011-12</c:v>
                </c:pt>
                <c:pt idx="1">
                  <c:v>2012-13</c:v>
                </c:pt>
                <c:pt idx="2">
                  <c:v>2013-14</c:v>
                </c:pt>
              </c:strCache>
            </c:strRef>
          </c:cat>
          <c:val>
            <c:numRef>
              <c:f>Sheet1!$B$37:$E$37</c:f>
              <c:numCache>
                <c:formatCode>General</c:formatCode>
                <c:ptCount val="4"/>
              </c:numCache>
            </c:numRef>
          </c:val>
          <c:smooth val="0"/>
        </c:ser>
        <c:ser>
          <c:idx val="36"/>
          <c:order val="36"/>
          <c:tx>
            <c:strRef>
              <c:f>Sheet1!$A$38</c:f>
              <c:strCache>
                <c:ptCount val="1"/>
              </c:strCache>
            </c:strRef>
          </c:tx>
          <c:spPr>
            <a:ln w="12489">
              <a:solidFill>
                <a:srgbClr val="FFFF00"/>
              </a:solidFill>
              <a:prstDash val="solid"/>
            </a:ln>
          </c:spPr>
          <c:marker>
            <c:symbol val="diamond"/>
            <c:size val="3"/>
            <c:spPr>
              <a:solidFill>
                <a:srgbClr val="FFFF00"/>
              </a:solidFill>
              <a:ln>
                <a:solidFill>
                  <a:srgbClr val="FFFF00"/>
                </a:solidFill>
                <a:prstDash val="solid"/>
              </a:ln>
            </c:spPr>
          </c:marker>
          <c:cat>
            <c:strRef>
              <c:f>Sheet1!$B$1:$E$1</c:f>
              <c:strCache>
                <c:ptCount val="3"/>
                <c:pt idx="0">
                  <c:v>2011-12</c:v>
                </c:pt>
                <c:pt idx="1">
                  <c:v>2012-13</c:v>
                </c:pt>
                <c:pt idx="2">
                  <c:v>2013-14</c:v>
                </c:pt>
              </c:strCache>
            </c:strRef>
          </c:cat>
          <c:val>
            <c:numRef>
              <c:f>Sheet1!$B$38:$E$38</c:f>
              <c:numCache>
                <c:formatCode>General</c:formatCode>
                <c:ptCount val="4"/>
              </c:numCache>
            </c:numRef>
          </c:val>
          <c:smooth val="0"/>
        </c:ser>
        <c:ser>
          <c:idx val="37"/>
          <c:order val="37"/>
          <c:tx>
            <c:strRef>
              <c:f>Sheet1!$A$39</c:f>
              <c:strCache>
                <c:ptCount val="1"/>
              </c:strCache>
            </c:strRef>
          </c:tx>
          <c:spPr>
            <a:ln w="12489">
              <a:solidFill>
                <a:srgbClr val="FF00FF"/>
              </a:solidFill>
              <a:prstDash val="solid"/>
            </a:ln>
          </c:spPr>
          <c:marker>
            <c:symbol val="square"/>
            <c:size val="3"/>
            <c:spPr>
              <a:solidFill>
                <a:srgbClr val="FF00FF"/>
              </a:solidFill>
              <a:ln>
                <a:solidFill>
                  <a:srgbClr val="FF00FF"/>
                </a:solidFill>
                <a:prstDash val="solid"/>
              </a:ln>
            </c:spPr>
          </c:marker>
          <c:cat>
            <c:strRef>
              <c:f>Sheet1!$B$1:$E$1</c:f>
              <c:strCache>
                <c:ptCount val="3"/>
                <c:pt idx="0">
                  <c:v>2011-12</c:v>
                </c:pt>
                <c:pt idx="1">
                  <c:v>2012-13</c:v>
                </c:pt>
                <c:pt idx="2">
                  <c:v>2013-14</c:v>
                </c:pt>
              </c:strCache>
            </c:strRef>
          </c:cat>
          <c:val>
            <c:numRef>
              <c:f>Sheet1!$B$39:$E$39</c:f>
              <c:numCache>
                <c:formatCode>General</c:formatCode>
                <c:ptCount val="4"/>
              </c:numCache>
            </c:numRef>
          </c:val>
          <c:smooth val="0"/>
        </c:ser>
        <c:ser>
          <c:idx val="38"/>
          <c:order val="38"/>
          <c:tx>
            <c:strRef>
              <c:f>Sheet1!$A$40</c:f>
              <c:strCache>
                <c:ptCount val="1"/>
              </c:strCache>
            </c:strRef>
          </c:tx>
          <c:spPr>
            <a:ln w="12489">
              <a:solidFill>
                <a:srgbClr val="00FFFF"/>
              </a:solidFill>
              <a:prstDash val="solid"/>
            </a:ln>
          </c:spPr>
          <c:marker>
            <c:symbol val="triangle"/>
            <c:size val="3"/>
            <c:spPr>
              <a:solidFill>
                <a:srgbClr val="00FFFF"/>
              </a:solidFill>
              <a:ln>
                <a:solidFill>
                  <a:srgbClr val="00FFFF"/>
                </a:solidFill>
                <a:prstDash val="solid"/>
              </a:ln>
            </c:spPr>
          </c:marker>
          <c:cat>
            <c:strRef>
              <c:f>Sheet1!$B$1:$E$1</c:f>
              <c:strCache>
                <c:ptCount val="3"/>
                <c:pt idx="0">
                  <c:v>2011-12</c:v>
                </c:pt>
                <c:pt idx="1">
                  <c:v>2012-13</c:v>
                </c:pt>
                <c:pt idx="2">
                  <c:v>2013-14</c:v>
                </c:pt>
              </c:strCache>
            </c:strRef>
          </c:cat>
          <c:val>
            <c:numRef>
              <c:f>Sheet1!$B$40:$E$40</c:f>
              <c:numCache>
                <c:formatCode>General</c:formatCode>
                <c:ptCount val="4"/>
              </c:numCache>
            </c:numRef>
          </c:val>
          <c:smooth val="0"/>
        </c:ser>
        <c:ser>
          <c:idx val="39"/>
          <c:order val="39"/>
          <c:tx>
            <c:strRef>
              <c:f>Sheet1!$A$41</c:f>
              <c:strCache>
                <c:ptCount val="1"/>
              </c:strCache>
            </c:strRef>
          </c:tx>
          <c:spPr>
            <a:ln w="12489">
              <a:solidFill>
                <a:srgbClr val="800000"/>
              </a:solidFill>
              <a:prstDash val="solid"/>
            </a:ln>
          </c:spPr>
          <c:marker>
            <c:symbol val="x"/>
            <c:size val="3"/>
            <c:spPr>
              <a:noFill/>
              <a:ln>
                <a:solidFill>
                  <a:srgbClr val="800000"/>
                </a:solidFill>
                <a:prstDash val="solid"/>
              </a:ln>
            </c:spPr>
          </c:marker>
          <c:cat>
            <c:strRef>
              <c:f>Sheet1!$B$1:$E$1</c:f>
              <c:strCache>
                <c:ptCount val="3"/>
                <c:pt idx="0">
                  <c:v>2011-12</c:v>
                </c:pt>
                <c:pt idx="1">
                  <c:v>2012-13</c:v>
                </c:pt>
                <c:pt idx="2">
                  <c:v>2013-14</c:v>
                </c:pt>
              </c:strCache>
            </c:strRef>
          </c:cat>
          <c:val>
            <c:numRef>
              <c:f>Sheet1!$B$41:$E$41</c:f>
              <c:numCache>
                <c:formatCode>General</c:formatCode>
                <c:ptCount val="4"/>
              </c:numCache>
            </c:numRef>
          </c:val>
          <c:smooth val="0"/>
        </c:ser>
        <c:ser>
          <c:idx val="40"/>
          <c:order val="40"/>
          <c:tx>
            <c:strRef>
              <c:f>Sheet1!$A$42</c:f>
              <c:strCache>
                <c:ptCount val="1"/>
              </c:strCache>
            </c:strRef>
          </c:tx>
          <c:spPr>
            <a:ln w="12489">
              <a:solidFill>
                <a:srgbClr val="008000"/>
              </a:solidFill>
              <a:prstDash val="solid"/>
            </a:ln>
          </c:spPr>
          <c:marker>
            <c:symbol val="star"/>
            <c:size val="3"/>
            <c:spPr>
              <a:noFill/>
              <a:ln>
                <a:solidFill>
                  <a:srgbClr val="008000"/>
                </a:solidFill>
                <a:prstDash val="solid"/>
              </a:ln>
            </c:spPr>
          </c:marker>
          <c:cat>
            <c:strRef>
              <c:f>Sheet1!$B$1:$E$1</c:f>
              <c:strCache>
                <c:ptCount val="3"/>
                <c:pt idx="0">
                  <c:v>2011-12</c:v>
                </c:pt>
                <c:pt idx="1">
                  <c:v>2012-13</c:v>
                </c:pt>
                <c:pt idx="2">
                  <c:v>2013-14</c:v>
                </c:pt>
              </c:strCache>
            </c:strRef>
          </c:cat>
          <c:val>
            <c:numRef>
              <c:f>Sheet1!$B$42:$E$42</c:f>
              <c:numCache>
                <c:formatCode>General</c:formatCode>
                <c:ptCount val="4"/>
              </c:numCache>
            </c:numRef>
          </c:val>
          <c:smooth val="0"/>
        </c:ser>
        <c:ser>
          <c:idx val="41"/>
          <c:order val="41"/>
          <c:tx>
            <c:strRef>
              <c:f>Sheet1!$A$43</c:f>
              <c:strCache>
                <c:ptCount val="1"/>
              </c:strCache>
            </c:strRef>
          </c:tx>
          <c:spPr>
            <a:ln w="12489">
              <a:solidFill>
                <a:srgbClr val="000080"/>
              </a:solidFill>
              <a:prstDash val="solid"/>
            </a:ln>
          </c:spPr>
          <c:marker>
            <c:symbol val="circle"/>
            <c:size val="3"/>
            <c:spPr>
              <a:solidFill>
                <a:srgbClr val="000080"/>
              </a:solidFill>
              <a:ln>
                <a:solidFill>
                  <a:srgbClr val="000080"/>
                </a:solidFill>
                <a:prstDash val="solid"/>
              </a:ln>
            </c:spPr>
          </c:marker>
          <c:cat>
            <c:strRef>
              <c:f>Sheet1!$B$1:$E$1</c:f>
              <c:strCache>
                <c:ptCount val="3"/>
                <c:pt idx="0">
                  <c:v>2011-12</c:v>
                </c:pt>
                <c:pt idx="1">
                  <c:v>2012-13</c:v>
                </c:pt>
                <c:pt idx="2">
                  <c:v>2013-14</c:v>
                </c:pt>
              </c:strCache>
            </c:strRef>
          </c:cat>
          <c:val>
            <c:numRef>
              <c:f>Sheet1!$B$43:$E$43</c:f>
              <c:numCache>
                <c:formatCode>General</c:formatCode>
                <c:ptCount val="4"/>
              </c:numCache>
            </c:numRef>
          </c:val>
          <c:smooth val="0"/>
        </c:ser>
        <c:ser>
          <c:idx val="42"/>
          <c:order val="42"/>
          <c:tx>
            <c:strRef>
              <c:f>Sheet1!$A$44</c:f>
              <c:strCache>
                <c:ptCount val="1"/>
              </c:strCache>
            </c:strRef>
          </c:tx>
          <c:spPr>
            <a:ln w="12489">
              <a:solidFill>
                <a:srgbClr val="808000"/>
              </a:solidFill>
              <a:prstDash val="solid"/>
            </a:ln>
          </c:spPr>
          <c:marker>
            <c:symbol val="plus"/>
            <c:size val="3"/>
            <c:spPr>
              <a:noFill/>
              <a:ln>
                <a:solidFill>
                  <a:srgbClr val="808000"/>
                </a:solidFill>
                <a:prstDash val="solid"/>
              </a:ln>
            </c:spPr>
          </c:marker>
          <c:cat>
            <c:strRef>
              <c:f>Sheet1!$B$1:$E$1</c:f>
              <c:strCache>
                <c:ptCount val="3"/>
                <c:pt idx="0">
                  <c:v>2011-12</c:v>
                </c:pt>
                <c:pt idx="1">
                  <c:v>2012-13</c:v>
                </c:pt>
                <c:pt idx="2">
                  <c:v>2013-14</c:v>
                </c:pt>
              </c:strCache>
            </c:strRef>
          </c:cat>
          <c:val>
            <c:numRef>
              <c:f>Sheet1!$B$44:$E$44</c:f>
              <c:numCache>
                <c:formatCode>General</c:formatCode>
                <c:ptCount val="4"/>
              </c:numCache>
            </c:numRef>
          </c:val>
          <c:smooth val="0"/>
        </c:ser>
        <c:ser>
          <c:idx val="43"/>
          <c:order val="43"/>
          <c:tx>
            <c:strRef>
              <c:f>Sheet1!$A$45</c:f>
              <c:strCache>
                <c:ptCount val="1"/>
              </c:strCache>
            </c:strRef>
          </c:tx>
          <c:spPr>
            <a:ln w="12489">
              <a:solidFill>
                <a:srgbClr val="800080"/>
              </a:solidFill>
              <a:prstDash val="solid"/>
            </a:ln>
          </c:spPr>
          <c:marker>
            <c:symbol val="dot"/>
            <c:size val="3"/>
            <c:spPr>
              <a:noFill/>
              <a:ln>
                <a:solidFill>
                  <a:srgbClr val="800080"/>
                </a:solidFill>
                <a:prstDash val="solid"/>
              </a:ln>
            </c:spPr>
          </c:marker>
          <c:cat>
            <c:strRef>
              <c:f>Sheet1!$B$1:$E$1</c:f>
              <c:strCache>
                <c:ptCount val="3"/>
                <c:pt idx="0">
                  <c:v>2011-12</c:v>
                </c:pt>
                <c:pt idx="1">
                  <c:v>2012-13</c:v>
                </c:pt>
                <c:pt idx="2">
                  <c:v>2013-14</c:v>
                </c:pt>
              </c:strCache>
            </c:strRef>
          </c:cat>
          <c:val>
            <c:numRef>
              <c:f>Sheet1!$B$45:$E$45</c:f>
              <c:numCache>
                <c:formatCode>General</c:formatCode>
                <c:ptCount val="4"/>
              </c:numCache>
            </c:numRef>
          </c:val>
          <c:smooth val="0"/>
        </c:ser>
        <c:ser>
          <c:idx val="44"/>
          <c:order val="44"/>
          <c:tx>
            <c:strRef>
              <c:f>Sheet1!$A$46</c:f>
              <c:strCache>
                <c:ptCount val="1"/>
              </c:strCache>
            </c:strRef>
          </c:tx>
          <c:spPr>
            <a:ln w="12489">
              <a:solidFill>
                <a:srgbClr val="008080"/>
              </a:solidFill>
              <a:prstDash val="solid"/>
            </a:ln>
          </c:spPr>
          <c:marker>
            <c:symbol val="dash"/>
            <c:size val="3"/>
            <c:spPr>
              <a:noFill/>
              <a:ln>
                <a:solidFill>
                  <a:srgbClr val="008080"/>
                </a:solidFill>
                <a:prstDash val="solid"/>
              </a:ln>
            </c:spPr>
          </c:marker>
          <c:cat>
            <c:strRef>
              <c:f>Sheet1!$B$1:$E$1</c:f>
              <c:strCache>
                <c:ptCount val="3"/>
                <c:pt idx="0">
                  <c:v>2011-12</c:v>
                </c:pt>
                <c:pt idx="1">
                  <c:v>2012-13</c:v>
                </c:pt>
                <c:pt idx="2">
                  <c:v>2013-14</c:v>
                </c:pt>
              </c:strCache>
            </c:strRef>
          </c:cat>
          <c:val>
            <c:numRef>
              <c:f>Sheet1!$B$46:$E$46</c:f>
              <c:numCache>
                <c:formatCode>General</c:formatCode>
                <c:ptCount val="4"/>
              </c:numCache>
            </c:numRef>
          </c:val>
          <c:smooth val="0"/>
        </c:ser>
        <c:ser>
          <c:idx val="45"/>
          <c:order val="45"/>
          <c:tx>
            <c:strRef>
              <c:f>Sheet1!$A$47</c:f>
              <c:strCache>
                <c:ptCount val="1"/>
              </c:strCache>
            </c:strRef>
          </c:tx>
          <c:spPr>
            <a:ln w="12489">
              <a:solidFill>
                <a:srgbClr val="C0C0C0"/>
              </a:solidFill>
              <a:prstDash val="solid"/>
            </a:ln>
          </c:spPr>
          <c:marker>
            <c:symbol val="diamond"/>
            <c:size val="3"/>
            <c:spPr>
              <a:solidFill>
                <a:srgbClr val="C0C0C0"/>
              </a:solidFill>
              <a:ln>
                <a:solidFill>
                  <a:srgbClr val="C0C0C0"/>
                </a:solidFill>
                <a:prstDash val="solid"/>
              </a:ln>
            </c:spPr>
          </c:marker>
          <c:cat>
            <c:strRef>
              <c:f>Sheet1!$B$1:$E$1</c:f>
              <c:strCache>
                <c:ptCount val="3"/>
                <c:pt idx="0">
                  <c:v>2011-12</c:v>
                </c:pt>
                <c:pt idx="1">
                  <c:v>2012-13</c:v>
                </c:pt>
                <c:pt idx="2">
                  <c:v>2013-14</c:v>
                </c:pt>
              </c:strCache>
            </c:strRef>
          </c:cat>
          <c:val>
            <c:numRef>
              <c:f>Sheet1!$B$47:$E$47</c:f>
              <c:numCache>
                <c:formatCode>General</c:formatCode>
                <c:ptCount val="4"/>
              </c:numCache>
            </c:numRef>
          </c:val>
          <c:smooth val="0"/>
        </c:ser>
        <c:ser>
          <c:idx val="46"/>
          <c:order val="46"/>
          <c:tx>
            <c:strRef>
              <c:f>Sheet1!$A$48</c:f>
              <c:strCache>
                <c:ptCount val="1"/>
              </c:strCache>
            </c:strRef>
          </c:tx>
          <c:spPr>
            <a:ln w="12489">
              <a:solidFill>
                <a:srgbClr val="808080"/>
              </a:solidFill>
              <a:prstDash val="solid"/>
            </a:ln>
          </c:spPr>
          <c:marker>
            <c:symbol val="square"/>
            <c:size val="3"/>
            <c:spPr>
              <a:solidFill>
                <a:srgbClr val="808080"/>
              </a:solidFill>
              <a:ln>
                <a:solidFill>
                  <a:srgbClr val="808080"/>
                </a:solidFill>
                <a:prstDash val="solid"/>
              </a:ln>
            </c:spPr>
          </c:marker>
          <c:cat>
            <c:strRef>
              <c:f>Sheet1!$B$1:$E$1</c:f>
              <c:strCache>
                <c:ptCount val="3"/>
                <c:pt idx="0">
                  <c:v>2011-12</c:v>
                </c:pt>
                <c:pt idx="1">
                  <c:v>2012-13</c:v>
                </c:pt>
                <c:pt idx="2">
                  <c:v>2013-14</c:v>
                </c:pt>
              </c:strCache>
            </c:strRef>
          </c:cat>
          <c:val>
            <c:numRef>
              <c:f>Sheet1!$B$48:$E$48</c:f>
              <c:numCache>
                <c:formatCode>General</c:formatCode>
                <c:ptCount val="4"/>
              </c:numCache>
            </c:numRef>
          </c:val>
          <c:smooth val="0"/>
        </c:ser>
        <c:ser>
          <c:idx val="47"/>
          <c:order val="47"/>
          <c:tx>
            <c:strRef>
              <c:f>Sheet1!$A$49</c:f>
              <c:strCache>
                <c:ptCount val="1"/>
              </c:strCache>
            </c:strRef>
          </c:tx>
          <c:spPr>
            <a:ln w="12489">
              <a:solidFill>
                <a:srgbClr val="9999FF"/>
              </a:solidFill>
              <a:prstDash val="solid"/>
            </a:ln>
          </c:spPr>
          <c:marker>
            <c:symbol val="triangle"/>
            <c:size val="3"/>
            <c:spPr>
              <a:solidFill>
                <a:srgbClr val="9999FF"/>
              </a:solidFill>
              <a:ln>
                <a:solidFill>
                  <a:srgbClr val="9999FF"/>
                </a:solidFill>
                <a:prstDash val="solid"/>
              </a:ln>
            </c:spPr>
          </c:marker>
          <c:cat>
            <c:strRef>
              <c:f>Sheet1!$B$1:$E$1</c:f>
              <c:strCache>
                <c:ptCount val="3"/>
                <c:pt idx="0">
                  <c:v>2011-12</c:v>
                </c:pt>
                <c:pt idx="1">
                  <c:v>2012-13</c:v>
                </c:pt>
                <c:pt idx="2">
                  <c:v>2013-14</c:v>
                </c:pt>
              </c:strCache>
            </c:strRef>
          </c:cat>
          <c:val>
            <c:numRef>
              <c:f>Sheet1!$B$49:$E$49</c:f>
              <c:numCache>
                <c:formatCode>General</c:formatCode>
                <c:ptCount val="4"/>
              </c:numCache>
            </c:numRef>
          </c:val>
          <c:smooth val="0"/>
        </c:ser>
        <c:ser>
          <c:idx val="48"/>
          <c:order val="48"/>
          <c:tx>
            <c:strRef>
              <c:f>Sheet1!$A$50</c:f>
              <c:strCache>
                <c:ptCount val="1"/>
              </c:strCache>
            </c:strRef>
          </c:tx>
          <c:spPr>
            <a:ln w="12489">
              <a:solidFill>
                <a:srgbClr val="993366"/>
              </a:solidFill>
              <a:prstDash val="solid"/>
            </a:ln>
          </c:spPr>
          <c:marker>
            <c:symbol val="x"/>
            <c:size val="3"/>
            <c:spPr>
              <a:noFill/>
              <a:ln>
                <a:solidFill>
                  <a:srgbClr val="993366"/>
                </a:solidFill>
                <a:prstDash val="solid"/>
              </a:ln>
            </c:spPr>
          </c:marker>
          <c:cat>
            <c:strRef>
              <c:f>Sheet1!$B$1:$E$1</c:f>
              <c:strCache>
                <c:ptCount val="3"/>
                <c:pt idx="0">
                  <c:v>2011-12</c:v>
                </c:pt>
                <c:pt idx="1">
                  <c:v>2012-13</c:v>
                </c:pt>
                <c:pt idx="2">
                  <c:v>2013-14</c:v>
                </c:pt>
              </c:strCache>
            </c:strRef>
          </c:cat>
          <c:val>
            <c:numRef>
              <c:f>Sheet1!$B$50:$E$50</c:f>
              <c:numCache>
                <c:formatCode>General</c:formatCode>
                <c:ptCount val="4"/>
              </c:numCache>
            </c:numRef>
          </c:val>
          <c:smooth val="0"/>
        </c:ser>
        <c:ser>
          <c:idx val="49"/>
          <c:order val="49"/>
          <c:tx>
            <c:strRef>
              <c:f>Sheet1!$A$51</c:f>
              <c:strCache>
                <c:ptCount val="1"/>
              </c:strCache>
            </c:strRef>
          </c:tx>
          <c:spPr>
            <a:ln w="12489">
              <a:solidFill>
                <a:srgbClr val="FFFFCC"/>
              </a:solidFill>
              <a:prstDash val="solid"/>
            </a:ln>
          </c:spPr>
          <c:marker>
            <c:symbol val="star"/>
            <c:size val="3"/>
            <c:spPr>
              <a:noFill/>
              <a:ln>
                <a:solidFill>
                  <a:srgbClr val="FFFFCC"/>
                </a:solidFill>
                <a:prstDash val="solid"/>
              </a:ln>
            </c:spPr>
          </c:marker>
          <c:cat>
            <c:strRef>
              <c:f>Sheet1!$B$1:$E$1</c:f>
              <c:strCache>
                <c:ptCount val="3"/>
                <c:pt idx="0">
                  <c:v>2011-12</c:v>
                </c:pt>
                <c:pt idx="1">
                  <c:v>2012-13</c:v>
                </c:pt>
                <c:pt idx="2">
                  <c:v>2013-14</c:v>
                </c:pt>
              </c:strCache>
            </c:strRef>
          </c:cat>
          <c:val>
            <c:numRef>
              <c:f>Sheet1!$B$51:$E$51</c:f>
              <c:numCache>
                <c:formatCode>General</c:formatCode>
                <c:ptCount val="4"/>
              </c:numCache>
            </c:numRef>
          </c:val>
          <c:smooth val="0"/>
        </c:ser>
        <c:ser>
          <c:idx val="50"/>
          <c:order val="50"/>
          <c:tx>
            <c:strRef>
              <c:f>Sheet1!$A$52</c:f>
              <c:strCache>
                <c:ptCount val="1"/>
              </c:strCache>
            </c:strRef>
          </c:tx>
          <c:spPr>
            <a:ln w="12489">
              <a:solidFill>
                <a:srgbClr val="CCFFFF"/>
              </a:solidFill>
              <a:prstDash val="solid"/>
            </a:ln>
          </c:spPr>
          <c:marker>
            <c:symbol val="circle"/>
            <c:size val="3"/>
            <c:spPr>
              <a:solidFill>
                <a:srgbClr val="CCFFFF"/>
              </a:solidFill>
              <a:ln>
                <a:solidFill>
                  <a:srgbClr val="CCFFFF"/>
                </a:solidFill>
                <a:prstDash val="solid"/>
              </a:ln>
            </c:spPr>
          </c:marker>
          <c:cat>
            <c:strRef>
              <c:f>Sheet1!$B$1:$E$1</c:f>
              <c:strCache>
                <c:ptCount val="3"/>
                <c:pt idx="0">
                  <c:v>2011-12</c:v>
                </c:pt>
                <c:pt idx="1">
                  <c:v>2012-13</c:v>
                </c:pt>
                <c:pt idx="2">
                  <c:v>2013-14</c:v>
                </c:pt>
              </c:strCache>
            </c:strRef>
          </c:cat>
          <c:val>
            <c:numRef>
              <c:f>Sheet1!$B$52:$E$52</c:f>
              <c:numCache>
                <c:formatCode>General</c:formatCode>
                <c:ptCount val="4"/>
              </c:numCache>
            </c:numRef>
          </c:val>
          <c:smooth val="0"/>
        </c:ser>
        <c:ser>
          <c:idx val="51"/>
          <c:order val="51"/>
          <c:tx>
            <c:strRef>
              <c:f>Sheet1!$A$53</c:f>
              <c:strCache>
                <c:ptCount val="1"/>
              </c:strCache>
            </c:strRef>
          </c:tx>
          <c:spPr>
            <a:ln w="12489">
              <a:solidFill>
                <a:srgbClr val="660066"/>
              </a:solidFill>
              <a:prstDash val="solid"/>
            </a:ln>
          </c:spPr>
          <c:marker>
            <c:symbol val="plus"/>
            <c:size val="3"/>
            <c:spPr>
              <a:noFill/>
              <a:ln>
                <a:solidFill>
                  <a:srgbClr val="660066"/>
                </a:solidFill>
                <a:prstDash val="solid"/>
              </a:ln>
            </c:spPr>
          </c:marker>
          <c:cat>
            <c:strRef>
              <c:f>Sheet1!$B$1:$E$1</c:f>
              <c:strCache>
                <c:ptCount val="3"/>
                <c:pt idx="0">
                  <c:v>2011-12</c:v>
                </c:pt>
                <c:pt idx="1">
                  <c:v>2012-13</c:v>
                </c:pt>
                <c:pt idx="2">
                  <c:v>2013-14</c:v>
                </c:pt>
              </c:strCache>
            </c:strRef>
          </c:cat>
          <c:val>
            <c:numRef>
              <c:f>Sheet1!$B$53:$E$53</c:f>
              <c:numCache>
                <c:formatCode>General</c:formatCode>
                <c:ptCount val="4"/>
              </c:numCache>
            </c:numRef>
          </c:val>
          <c:smooth val="0"/>
        </c:ser>
        <c:ser>
          <c:idx val="52"/>
          <c:order val="52"/>
          <c:tx>
            <c:strRef>
              <c:f>Sheet1!$A$54</c:f>
              <c:strCache>
                <c:ptCount val="1"/>
              </c:strCache>
            </c:strRef>
          </c:tx>
          <c:spPr>
            <a:ln w="12489">
              <a:solidFill>
                <a:srgbClr val="FF8080"/>
              </a:solidFill>
              <a:prstDash val="solid"/>
            </a:ln>
          </c:spPr>
          <c:marker>
            <c:symbol val="dot"/>
            <c:size val="3"/>
            <c:spPr>
              <a:noFill/>
              <a:ln>
                <a:solidFill>
                  <a:srgbClr val="FF8080"/>
                </a:solidFill>
                <a:prstDash val="solid"/>
              </a:ln>
            </c:spPr>
          </c:marker>
          <c:cat>
            <c:strRef>
              <c:f>Sheet1!$B$1:$E$1</c:f>
              <c:strCache>
                <c:ptCount val="3"/>
                <c:pt idx="0">
                  <c:v>2011-12</c:v>
                </c:pt>
                <c:pt idx="1">
                  <c:v>2012-13</c:v>
                </c:pt>
                <c:pt idx="2">
                  <c:v>2013-14</c:v>
                </c:pt>
              </c:strCache>
            </c:strRef>
          </c:cat>
          <c:val>
            <c:numRef>
              <c:f>Sheet1!$B$54:$E$54</c:f>
              <c:numCache>
                <c:formatCode>General</c:formatCode>
                <c:ptCount val="4"/>
              </c:numCache>
            </c:numRef>
          </c:val>
          <c:smooth val="0"/>
        </c:ser>
        <c:ser>
          <c:idx val="53"/>
          <c:order val="53"/>
          <c:tx>
            <c:strRef>
              <c:f>Sheet1!$A$55</c:f>
              <c:strCache>
                <c:ptCount val="1"/>
              </c:strCache>
            </c:strRef>
          </c:tx>
          <c:spPr>
            <a:ln w="12489">
              <a:solidFill>
                <a:srgbClr val="0066CC"/>
              </a:solidFill>
              <a:prstDash val="solid"/>
            </a:ln>
          </c:spPr>
          <c:marker>
            <c:symbol val="dash"/>
            <c:size val="3"/>
            <c:spPr>
              <a:noFill/>
              <a:ln>
                <a:solidFill>
                  <a:srgbClr val="0066CC"/>
                </a:solidFill>
                <a:prstDash val="solid"/>
              </a:ln>
            </c:spPr>
          </c:marker>
          <c:cat>
            <c:strRef>
              <c:f>Sheet1!$B$1:$E$1</c:f>
              <c:strCache>
                <c:ptCount val="3"/>
                <c:pt idx="0">
                  <c:v>2011-12</c:v>
                </c:pt>
                <c:pt idx="1">
                  <c:v>2012-13</c:v>
                </c:pt>
                <c:pt idx="2">
                  <c:v>2013-14</c:v>
                </c:pt>
              </c:strCache>
            </c:strRef>
          </c:cat>
          <c:val>
            <c:numRef>
              <c:f>Sheet1!$B$55:$E$55</c:f>
              <c:numCache>
                <c:formatCode>General</c:formatCode>
                <c:ptCount val="4"/>
              </c:numCache>
            </c:numRef>
          </c:val>
          <c:smooth val="0"/>
        </c:ser>
        <c:ser>
          <c:idx val="54"/>
          <c:order val="54"/>
          <c:tx>
            <c:strRef>
              <c:f>Sheet1!$A$56</c:f>
              <c:strCache>
                <c:ptCount val="1"/>
              </c:strCache>
            </c:strRef>
          </c:tx>
          <c:spPr>
            <a:ln w="12489">
              <a:solidFill>
                <a:srgbClr val="CCCCFF"/>
              </a:solidFill>
              <a:prstDash val="solid"/>
            </a:ln>
          </c:spPr>
          <c:marker>
            <c:symbol val="diamond"/>
            <c:size val="3"/>
            <c:spPr>
              <a:solidFill>
                <a:srgbClr val="CCCCFF"/>
              </a:solidFill>
              <a:ln>
                <a:solidFill>
                  <a:srgbClr val="CCCCFF"/>
                </a:solidFill>
                <a:prstDash val="solid"/>
              </a:ln>
            </c:spPr>
          </c:marker>
          <c:cat>
            <c:strRef>
              <c:f>Sheet1!$B$1:$E$1</c:f>
              <c:strCache>
                <c:ptCount val="3"/>
                <c:pt idx="0">
                  <c:v>2011-12</c:v>
                </c:pt>
                <c:pt idx="1">
                  <c:v>2012-13</c:v>
                </c:pt>
                <c:pt idx="2">
                  <c:v>2013-14</c:v>
                </c:pt>
              </c:strCache>
            </c:strRef>
          </c:cat>
          <c:val>
            <c:numRef>
              <c:f>Sheet1!$B$56:$E$56</c:f>
              <c:numCache>
                <c:formatCode>General</c:formatCode>
                <c:ptCount val="4"/>
              </c:numCache>
            </c:numRef>
          </c:val>
          <c:smooth val="0"/>
        </c:ser>
        <c:ser>
          <c:idx val="55"/>
          <c:order val="55"/>
          <c:tx>
            <c:strRef>
              <c:f>Sheet1!$A$57</c:f>
              <c:strCache>
                <c:ptCount val="1"/>
              </c:strCache>
            </c:strRef>
          </c:tx>
          <c:spPr>
            <a:ln w="12489">
              <a:solidFill>
                <a:srgbClr val="000080"/>
              </a:solidFill>
              <a:prstDash val="solid"/>
            </a:ln>
          </c:spPr>
          <c:marker>
            <c:symbol val="square"/>
            <c:size val="3"/>
            <c:spPr>
              <a:solidFill>
                <a:srgbClr val="000080"/>
              </a:solidFill>
              <a:ln>
                <a:solidFill>
                  <a:srgbClr val="000080"/>
                </a:solidFill>
                <a:prstDash val="solid"/>
              </a:ln>
            </c:spPr>
          </c:marker>
          <c:cat>
            <c:strRef>
              <c:f>Sheet1!$B$1:$E$1</c:f>
              <c:strCache>
                <c:ptCount val="3"/>
                <c:pt idx="0">
                  <c:v>2011-12</c:v>
                </c:pt>
                <c:pt idx="1">
                  <c:v>2012-13</c:v>
                </c:pt>
                <c:pt idx="2">
                  <c:v>2013-14</c:v>
                </c:pt>
              </c:strCache>
            </c:strRef>
          </c:cat>
          <c:val>
            <c:numRef>
              <c:f>Sheet1!$B$57:$E$57</c:f>
              <c:numCache>
                <c:formatCode>General</c:formatCode>
                <c:ptCount val="4"/>
              </c:numCache>
            </c:numRef>
          </c:val>
          <c:smooth val="0"/>
        </c:ser>
        <c:ser>
          <c:idx val="56"/>
          <c:order val="56"/>
          <c:tx>
            <c:strRef>
              <c:f>Sheet1!$A$58</c:f>
              <c:strCache>
                <c:ptCount val="1"/>
              </c:strCache>
            </c:strRef>
          </c:tx>
          <c:spPr>
            <a:ln w="12489">
              <a:solidFill>
                <a:srgbClr val="FF00FF"/>
              </a:solidFill>
              <a:prstDash val="solid"/>
            </a:ln>
          </c:spPr>
          <c:marker>
            <c:symbol val="triangle"/>
            <c:size val="3"/>
            <c:spPr>
              <a:solidFill>
                <a:srgbClr val="FF00FF"/>
              </a:solidFill>
              <a:ln>
                <a:solidFill>
                  <a:srgbClr val="FF00FF"/>
                </a:solidFill>
                <a:prstDash val="solid"/>
              </a:ln>
            </c:spPr>
          </c:marker>
          <c:cat>
            <c:strRef>
              <c:f>Sheet1!$B$1:$E$1</c:f>
              <c:strCache>
                <c:ptCount val="3"/>
                <c:pt idx="0">
                  <c:v>2011-12</c:v>
                </c:pt>
                <c:pt idx="1">
                  <c:v>2012-13</c:v>
                </c:pt>
                <c:pt idx="2">
                  <c:v>2013-14</c:v>
                </c:pt>
              </c:strCache>
            </c:strRef>
          </c:cat>
          <c:val>
            <c:numRef>
              <c:f>Sheet1!$B$58:$E$58</c:f>
              <c:numCache>
                <c:formatCode>General</c:formatCode>
                <c:ptCount val="4"/>
              </c:numCache>
            </c:numRef>
          </c:val>
          <c:smooth val="0"/>
        </c:ser>
        <c:ser>
          <c:idx val="57"/>
          <c:order val="57"/>
          <c:tx>
            <c:strRef>
              <c:f>Sheet1!$A$59</c:f>
              <c:strCache>
                <c:ptCount val="1"/>
              </c:strCache>
            </c:strRef>
          </c:tx>
          <c:spPr>
            <a:ln w="12489">
              <a:solidFill>
                <a:srgbClr val="FFFF00"/>
              </a:solidFill>
              <a:prstDash val="solid"/>
            </a:ln>
          </c:spPr>
          <c:marker>
            <c:symbol val="x"/>
            <c:size val="3"/>
            <c:spPr>
              <a:noFill/>
              <a:ln>
                <a:solidFill>
                  <a:srgbClr val="FFFF00"/>
                </a:solidFill>
                <a:prstDash val="solid"/>
              </a:ln>
            </c:spPr>
          </c:marker>
          <c:cat>
            <c:strRef>
              <c:f>Sheet1!$B$1:$E$1</c:f>
              <c:strCache>
                <c:ptCount val="3"/>
                <c:pt idx="0">
                  <c:v>2011-12</c:v>
                </c:pt>
                <c:pt idx="1">
                  <c:v>2012-13</c:v>
                </c:pt>
                <c:pt idx="2">
                  <c:v>2013-14</c:v>
                </c:pt>
              </c:strCache>
            </c:strRef>
          </c:cat>
          <c:val>
            <c:numRef>
              <c:f>Sheet1!$B$59:$E$59</c:f>
              <c:numCache>
                <c:formatCode>General</c:formatCode>
                <c:ptCount val="4"/>
              </c:numCache>
            </c:numRef>
          </c:val>
          <c:smooth val="0"/>
        </c:ser>
        <c:ser>
          <c:idx val="58"/>
          <c:order val="58"/>
          <c:tx>
            <c:strRef>
              <c:f>Sheet1!$A$60</c:f>
              <c:strCache>
                <c:ptCount val="1"/>
              </c:strCache>
            </c:strRef>
          </c:tx>
          <c:spPr>
            <a:ln w="12489">
              <a:solidFill>
                <a:srgbClr val="00FFFF"/>
              </a:solidFill>
              <a:prstDash val="solid"/>
            </a:ln>
          </c:spPr>
          <c:marker>
            <c:symbol val="star"/>
            <c:size val="3"/>
            <c:spPr>
              <a:noFill/>
              <a:ln>
                <a:solidFill>
                  <a:srgbClr val="00FFFF"/>
                </a:solidFill>
                <a:prstDash val="solid"/>
              </a:ln>
            </c:spPr>
          </c:marker>
          <c:cat>
            <c:strRef>
              <c:f>Sheet1!$B$1:$E$1</c:f>
              <c:strCache>
                <c:ptCount val="3"/>
                <c:pt idx="0">
                  <c:v>2011-12</c:v>
                </c:pt>
                <c:pt idx="1">
                  <c:v>2012-13</c:v>
                </c:pt>
                <c:pt idx="2">
                  <c:v>2013-14</c:v>
                </c:pt>
              </c:strCache>
            </c:strRef>
          </c:cat>
          <c:val>
            <c:numRef>
              <c:f>Sheet1!$B$60:$E$60</c:f>
              <c:numCache>
                <c:formatCode>General</c:formatCode>
                <c:ptCount val="4"/>
              </c:numCache>
            </c:numRef>
          </c:val>
          <c:smooth val="0"/>
        </c:ser>
        <c:ser>
          <c:idx val="59"/>
          <c:order val="59"/>
          <c:tx>
            <c:strRef>
              <c:f>Sheet1!$A$61</c:f>
              <c:strCache>
                <c:ptCount val="1"/>
              </c:strCache>
            </c:strRef>
          </c:tx>
          <c:spPr>
            <a:ln w="12489">
              <a:solidFill>
                <a:srgbClr val="800080"/>
              </a:solidFill>
              <a:prstDash val="solid"/>
            </a:ln>
          </c:spPr>
          <c:marker>
            <c:symbol val="circle"/>
            <c:size val="3"/>
            <c:spPr>
              <a:solidFill>
                <a:srgbClr val="800080"/>
              </a:solidFill>
              <a:ln>
                <a:solidFill>
                  <a:srgbClr val="800080"/>
                </a:solidFill>
                <a:prstDash val="solid"/>
              </a:ln>
            </c:spPr>
          </c:marker>
          <c:cat>
            <c:strRef>
              <c:f>Sheet1!$B$1:$E$1</c:f>
              <c:strCache>
                <c:ptCount val="3"/>
                <c:pt idx="0">
                  <c:v>2011-12</c:v>
                </c:pt>
                <c:pt idx="1">
                  <c:v>2012-13</c:v>
                </c:pt>
                <c:pt idx="2">
                  <c:v>2013-14</c:v>
                </c:pt>
              </c:strCache>
            </c:strRef>
          </c:cat>
          <c:val>
            <c:numRef>
              <c:f>Sheet1!$B$61:$E$61</c:f>
              <c:numCache>
                <c:formatCode>General</c:formatCode>
                <c:ptCount val="4"/>
              </c:numCache>
            </c:numRef>
          </c:val>
          <c:smooth val="0"/>
        </c:ser>
        <c:ser>
          <c:idx val="60"/>
          <c:order val="60"/>
          <c:tx>
            <c:strRef>
              <c:f>Sheet1!$A$62</c:f>
              <c:strCache>
                <c:ptCount val="1"/>
              </c:strCache>
            </c:strRef>
          </c:tx>
          <c:spPr>
            <a:ln w="12489">
              <a:solidFill>
                <a:srgbClr val="800000"/>
              </a:solidFill>
              <a:prstDash val="solid"/>
            </a:ln>
          </c:spPr>
          <c:marker>
            <c:symbol val="plus"/>
            <c:size val="3"/>
            <c:spPr>
              <a:noFill/>
              <a:ln>
                <a:solidFill>
                  <a:srgbClr val="800000"/>
                </a:solidFill>
                <a:prstDash val="solid"/>
              </a:ln>
            </c:spPr>
          </c:marker>
          <c:cat>
            <c:strRef>
              <c:f>Sheet1!$B$1:$E$1</c:f>
              <c:strCache>
                <c:ptCount val="3"/>
                <c:pt idx="0">
                  <c:v>2011-12</c:v>
                </c:pt>
                <c:pt idx="1">
                  <c:v>2012-13</c:v>
                </c:pt>
                <c:pt idx="2">
                  <c:v>2013-14</c:v>
                </c:pt>
              </c:strCache>
            </c:strRef>
          </c:cat>
          <c:val>
            <c:numRef>
              <c:f>Sheet1!$B$62:$E$62</c:f>
              <c:numCache>
                <c:formatCode>General</c:formatCode>
                <c:ptCount val="4"/>
              </c:numCache>
            </c:numRef>
          </c:val>
          <c:smooth val="0"/>
        </c:ser>
        <c:ser>
          <c:idx val="61"/>
          <c:order val="61"/>
          <c:tx>
            <c:strRef>
              <c:f>Sheet1!$A$63</c:f>
              <c:strCache>
                <c:ptCount val="1"/>
              </c:strCache>
            </c:strRef>
          </c:tx>
          <c:spPr>
            <a:ln w="12489">
              <a:solidFill>
                <a:srgbClr val="008080"/>
              </a:solidFill>
              <a:prstDash val="solid"/>
            </a:ln>
          </c:spPr>
          <c:marker>
            <c:symbol val="dot"/>
            <c:size val="3"/>
            <c:spPr>
              <a:noFill/>
              <a:ln>
                <a:solidFill>
                  <a:srgbClr val="008080"/>
                </a:solidFill>
                <a:prstDash val="solid"/>
              </a:ln>
            </c:spPr>
          </c:marker>
          <c:cat>
            <c:strRef>
              <c:f>Sheet1!$B$1:$E$1</c:f>
              <c:strCache>
                <c:ptCount val="3"/>
                <c:pt idx="0">
                  <c:v>2011-12</c:v>
                </c:pt>
                <c:pt idx="1">
                  <c:v>2012-13</c:v>
                </c:pt>
                <c:pt idx="2">
                  <c:v>2013-14</c:v>
                </c:pt>
              </c:strCache>
            </c:strRef>
          </c:cat>
          <c:val>
            <c:numRef>
              <c:f>Sheet1!$B$63:$E$63</c:f>
              <c:numCache>
                <c:formatCode>General</c:formatCode>
                <c:ptCount val="4"/>
              </c:numCache>
            </c:numRef>
          </c:val>
          <c:smooth val="0"/>
        </c:ser>
        <c:ser>
          <c:idx val="62"/>
          <c:order val="62"/>
          <c:tx>
            <c:strRef>
              <c:f>Sheet1!$A$64</c:f>
              <c:strCache>
                <c:ptCount val="1"/>
              </c:strCache>
            </c:strRef>
          </c:tx>
          <c:spPr>
            <a:ln w="12489">
              <a:solidFill>
                <a:srgbClr val="0000FF"/>
              </a:solidFill>
              <a:prstDash val="solid"/>
            </a:ln>
          </c:spPr>
          <c:marker>
            <c:symbol val="dash"/>
            <c:size val="3"/>
            <c:spPr>
              <a:noFill/>
              <a:ln>
                <a:solidFill>
                  <a:srgbClr val="0000FF"/>
                </a:solidFill>
                <a:prstDash val="solid"/>
              </a:ln>
            </c:spPr>
          </c:marker>
          <c:cat>
            <c:strRef>
              <c:f>Sheet1!$B$1:$E$1</c:f>
              <c:strCache>
                <c:ptCount val="3"/>
                <c:pt idx="0">
                  <c:v>2011-12</c:v>
                </c:pt>
                <c:pt idx="1">
                  <c:v>2012-13</c:v>
                </c:pt>
                <c:pt idx="2">
                  <c:v>2013-14</c:v>
                </c:pt>
              </c:strCache>
            </c:strRef>
          </c:cat>
          <c:val>
            <c:numRef>
              <c:f>Sheet1!$B$64:$E$64</c:f>
              <c:numCache>
                <c:formatCode>General</c:formatCode>
                <c:ptCount val="4"/>
              </c:numCache>
            </c:numRef>
          </c:val>
          <c:smooth val="0"/>
        </c:ser>
        <c:ser>
          <c:idx val="63"/>
          <c:order val="63"/>
          <c:tx>
            <c:strRef>
              <c:f>Sheet1!$A$65</c:f>
              <c:strCache>
                <c:ptCount val="1"/>
              </c:strCache>
            </c:strRef>
          </c:tx>
          <c:spPr>
            <a:ln w="12489">
              <a:solidFill>
                <a:srgbClr val="00CCFF"/>
              </a:solidFill>
              <a:prstDash val="solid"/>
            </a:ln>
          </c:spPr>
          <c:marker>
            <c:symbol val="diamond"/>
            <c:size val="3"/>
            <c:spPr>
              <a:solidFill>
                <a:srgbClr val="00CCFF"/>
              </a:solidFill>
              <a:ln>
                <a:solidFill>
                  <a:srgbClr val="00CCFF"/>
                </a:solidFill>
                <a:prstDash val="solid"/>
              </a:ln>
            </c:spPr>
          </c:marker>
          <c:cat>
            <c:strRef>
              <c:f>Sheet1!$B$1:$E$1</c:f>
              <c:strCache>
                <c:ptCount val="3"/>
                <c:pt idx="0">
                  <c:v>2011-12</c:v>
                </c:pt>
                <c:pt idx="1">
                  <c:v>2012-13</c:v>
                </c:pt>
                <c:pt idx="2">
                  <c:v>2013-14</c:v>
                </c:pt>
              </c:strCache>
            </c:strRef>
          </c:cat>
          <c:val>
            <c:numRef>
              <c:f>Sheet1!$B$65:$E$65</c:f>
              <c:numCache>
                <c:formatCode>General</c:formatCode>
                <c:ptCount val="4"/>
              </c:numCache>
            </c:numRef>
          </c:val>
          <c:smooth val="0"/>
        </c:ser>
        <c:ser>
          <c:idx val="64"/>
          <c:order val="64"/>
          <c:tx>
            <c:strRef>
              <c:f>Sheet1!$A$66</c:f>
              <c:strCache>
                <c:ptCount val="1"/>
              </c:strCache>
            </c:strRef>
          </c:tx>
          <c:spPr>
            <a:ln w="12489">
              <a:solidFill>
                <a:srgbClr val="CCFFFF"/>
              </a:solidFill>
              <a:prstDash val="solid"/>
            </a:ln>
          </c:spPr>
          <c:marker>
            <c:symbol val="square"/>
            <c:size val="3"/>
            <c:spPr>
              <a:solidFill>
                <a:srgbClr val="CCFFFF"/>
              </a:solidFill>
              <a:ln>
                <a:solidFill>
                  <a:srgbClr val="CCFFFF"/>
                </a:solidFill>
                <a:prstDash val="solid"/>
              </a:ln>
            </c:spPr>
          </c:marker>
          <c:cat>
            <c:strRef>
              <c:f>Sheet1!$B$1:$E$1</c:f>
              <c:strCache>
                <c:ptCount val="3"/>
                <c:pt idx="0">
                  <c:v>2011-12</c:v>
                </c:pt>
                <c:pt idx="1">
                  <c:v>2012-13</c:v>
                </c:pt>
                <c:pt idx="2">
                  <c:v>2013-14</c:v>
                </c:pt>
              </c:strCache>
            </c:strRef>
          </c:cat>
          <c:val>
            <c:numRef>
              <c:f>Sheet1!$B$66:$E$66</c:f>
              <c:numCache>
                <c:formatCode>General</c:formatCode>
                <c:ptCount val="4"/>
              </c:numCache>
            </c:numRef>
          </c:val>
          <c:smooth val="0"/>
        </c:ser>
        <c:ser>
          <c:idx val="65"/>
          <c:order val="65"/>
          <c:tx>
            <c:strRef>
              <c:f>Sheet1!$A$67</c:f>
              <c:strCache>
                <c:ptCount val="1"/>
              </c:strCache>
            </c:strRef>
          </c:tx>
          <c:spPr>
            <a:ln w="12489">
              <a:solidFill>
                <a:srgbClr val="CCFFCC"/>
              </a:solidFill>
              <a:prstDash val="solid"/>
            </a:ln>
          </c:spPr>
          <c:marker>
            <c:symbol val="triangle"/>
            <c:size val="3"/>
            <c:spPr>
              <a:solidFill>
                <a:srgbClr val="CCFFCC"/>
              </a:solidFill>
              <a:ln>
                <a:solidFill>
                  <a:srgbClr val="CCFFCC"/>
                </a:solidFill>
                <a:prstDash val="solid"/>
              </a:ln>
            </c:spPr>
          </c:marker>
          <c:cat>
            <c:strRef>
              <c:f>Sheet1!$B$1:$E$1</c:f>
              <c:strCache>
                <c:ptCount val="3"/>
                <c:pt idx="0">
                  <c:v>2011-12</c:v>
                </c:pt>
                <c:pt idx="1">
                  <c:v>2012-13</c:v>
                </c:pt>
                <c:pt idx="2">
                  <c:v>2013-14</c:v>
                </c:pt>
              </c:strCache>
            </c:strRef>
          </c:cat>
          <c:val>
            <c:numRef>
              <c:f>Sheet1!$B$67:$E$67</c:f>
              <c:numCache>
                <c:formatCode>General</c:formatCode>
                <c:ptCount val="4"/>
              </c:numCache>
            </c:numRef>
          </c:val>
          <c:smooth val="0"/>
        </c:ser>
        <c:ser>
          <c:idx val="66"/>
          <c:order val="66"/>
          <c:tx>
            <c:strRef>
              <c:f>Sheet1!$A$68</c:f>
              <c:strCache>
                <c:ptCount val="1"/>
              </c:strCache>
            </c:strRef>
          </c:tx>
          <c:spPr>
            <a:ln w="12489">
              <a:solidFill>
                <a:srgbClr val="FFFF99"/>
              </a:solidFill>
              <a:prstDash val="solid"/>
            </a:ln>
          </c:spPr>
          <c:marker>
            <c:symbol val="x"/>
            <c:size val="3"/>
            <c:spPr>
              <a:noFill/>
              <a:ln>
                <a:solidFill>
                  <a:srgbClr val="FFFF99"/>
                </a:solidFill>
                <a:prstDash val="solid"/>
              </a:ln>
            </c:spPr>
          </c:marker>
          <c:cat>
            <c:strRef>
              <c:f>Sheet1!$B$1:$E$1</c:f>
              <c:strCache>
                <c:ptCount val="3"/>
                <c:pt idx="0">
                  <c:v>2011-12</c:v>
                </c:pt>
                <c:pt idx="1">
                  <c:v>2012-13</c:v>
                </c:pt>
                <c:pt idx="2">
                  <c:v>2013-14</c:v>
                </c:pt>
              </c:strCache>
            </c:strRef>
          </c:cat>
          <c:val>
            <c:numRef>
              <c:f>Sheet1!$B$68:$E$68</c:f>
              <c:numCache>
                <c:formatCode>General</c:formatCode>
                <c:ptCount val="4"/>
              </c:numCache>
            </c:numRef>
          </c:val>
          <c:smooth val="0"/>
        </c:ser>
        <c:ser>
          <c:idx val="67"/>
          <c:order val="67"/>
          <c:tx>
            <c:strRef>
              <c:f>Sheet1!$A$69</c:f>
              <c:strCache>
                <c:ptCount val="1"/>
              </c:strCache>
            </c:strRef>
          </c:tx>
          <c:spPr>
            <a:ln w="12489">
              <a:solidFill>
                <a:srgbClr val="99CCFF"/>
              </a:solidFill>
              <a:prstDash val="solid"/>
            </a:ln>
          </c:spPr>
          <c:marker>
            <c:symbol val="star"/>
            <c:size val="3"/>
            <c:spPr>
              <a:noFill/>
              <a:ln>
                <a:solidFill>
                  <a:srgbClr val="99CCFF"/>
                </a:solidFill>
                <a:prstDash val="solid"/>
              </a:ln>
            </c:spPr>
          </c:marker>
          <c:cat>
            <c:strRef>
              <c:f>Sheet1!$B$1:$E$1</c:f>
              <c:strCache>
                <c:ptCount val="3"/>
                <c:pt idx="0">
                  <c:v>2011-12</c:v>
                </c:pt>
                <c:pt idx="1">
                  <c:v>2012-13</c:v>
                </c:pt>
                <c:pt idx="2">
                  <c:v>2013-14</c:v>
                </c:pt>
              </c:strCache>
            </c:strRef>
          </c:cat>
          <c:val>
            <c:numRef>
              <c:f>Sheet1!$B$69:$E$69</c:f>
              <c:numCache>
                <c:formatCode>General</c:formatCode>
                <c:ptCount val="4"/>
              </c:numCache>
            </c:numRef>
          </c:val>
          <c:smooth val="0"/>
        </c:ser>
        <c:ser>
          <c:idx val="68"/>
          <c:order val="68"/>
          <c:tx>
            <c:strRef>
              <c:f>Sheet1!$A$70</c:f>
              <c:strCache>
                <c:ptCount val="1"/>
              </c:strCache>
            </c:strRef>
          </c:tx>
          <c:spPr>
            <a:ln w="12489">
              <a:solidFill>
                <a:srgbClr val="FF99CC"/>
              </a:solidFill>
              <a:prstDash val="solid"/>
            </a:ln>
          </c:spPr>
          <c:marker>
            <c:symbol val="circle"/>
            <c:size val="3"/>
            <c:spPr>
              <a:solidFill>
                <a:srgbClr val="FF99CC"/>
              </a:solidFill>
              <a:ln>
                <a:solidFill>
                  <a:srgbClr val="FF99CC"/>
                </a:solidFill>
                <a:prstDash val="solid"/>
              </a:ln>
            </c:spPr>
          </c:marker>
          <c:cat>
            <c:strRef>
              <c:f>Sheet1!$B$1:$E$1</c:f>
              <c:strCache>
                <c:ptCount val="3"/>
                <c:pt idx="0">
                  <c:v>2011-12</c:v>
                </c:pt>
                <c:pt idx="1">
                  <c:v>2012-13</c:v>
                </c:pt>
                <c:pt idx="2">
                  <c:v>2013-14</c:v>
                </c:pt>
              </c:strCache>
            </c:strRef>
          </c:cat>
          <c:val>
            <c:numRef>
              <c:f>Sheet1!$B$70:$E$70</c:f>
              <c:numCache>
                <c:formatCode>General</c:formatCode>
                <c:ptCount val="4"/>
              </c:numCache>
            </c:numRef>
          </c:val>
          <c:smooth val="0"/>
        </c:ser>
        <c:ser>
          <c:idx val="69"/>
          <c:order val="69"/>
          <c:tx>
            <c:strRef>
              <c:f>Sheet1!$A$71</c:f>
              <c:strCache>
                <c:ptCount val="1"/>
              </c:strCache>
            </c:strRef>
          </c:tx>
          <c:spPr>
            <a:ln w="12489">
              <a:solidFill>
                <a:srgbClr val="CC99FF"/>
              </a:solidFill>
              <a:prstDash val="solid"/>
            </a:ln>
          </c:spPr>
          <c:marker>
            <c:symbol val="plus"/>
            <c:size val="3"/>
            <c:spPr>
              <a:noFill/>
              <a:ln>
                <a:solidFill>
                  <a:srgbClr val="CC99FF"/>
                </a:solidFill>
                <a:prstDash val="solid"/>
              </a:ln>
            </c:spPr>
          </c:marker>
          <c:cat>
            <c:strRef>
              <c:f>Sheet1!$B$1:$E$1</c:f>
              <c:strCache>
                <c:ptCount val="3"/>
                <c:pt idx="0">
                  <c:v>2011-12</c:v>
                </c:pt>
                <c:pt idx="1">
                  <c:v>2012-13</c:v>
                </c:pt>
                <c:pt idx="2">
                  <c:v>2013-14</c:v>
                </c:pt>
              </c:strCache>
            </c:strRef>
          </c:cat>
          <c:val>
            <c:numRef>
              <c:f>Sheet1!$B$71:$E$71</c:f>
              <c:numCache>
                <c:formatCode>General</c:formatCode>
                <c:ptCount val="4"/>
              </c:numCache>
            </c:numRef>
          </c:val>
          <c:smooth val="0"/>
        </c:ser>
        <c:ser>
          <c:idx val="70"/>
          <c:order val="70"/>
          <c:tx>
            <c:strRef>
              <c:f>Sheet1!$A$72</c:f>
              <c:strCache>
                <c:ptCount val="1"/>
              </c:strCache>
            </c:strRef>
          </c:tx>
          <c:spPr>
            <a:ln w="12489">
              <a:solidFill>
                <a:srgbClr val="FFCC99"/>
              </a:solidFill>
              <a:prstDash val="solid"/>
            </a:ln>
          </c:spPr>
          <c:marker>
            <c:symbol val="dot"/>
            <c:size val="3"/>
            <c:spPr>
              <a:noFill/>
              <a:ln>
                <a:solidFill>
                  <a:srgbClr val="FFCC99"/>
                </a:solidFill>
                <a:prstDash val="solid"/>
              </a:ln>
            </c:spPr>
          </c:marker>
          <c:cat>
            <c:strRef>
              <c:f>Sheet1!$B$1:$E$1</c:f>
              <c:strCache>
                <c:ptCount val="3"/>
                <c:pt idx="0">
                  <c:v>2011-12</c:v>
                </c:pt>
                <c:pt idx="1">
                  <c:v>2012-13</c:v>
                </c:pt>
                <c:pt idx="2">
                  <c:v>2013-14</c:v>
                </c:pt>
              </c:strCache>
            </c:strRef>
          </c:cat>
          <c:val>
            <c:numRef>
              <c:f>Sheet1!$B$72:$E$72</c:f>
              <c:numCache>
                <c:formatCode>General</c:formatCode>
                <c:ptCount val="4"/>
              </c:numCache>
            </c:numRef>
          </c:val>
          <c:smooth val="0"/>
        </c:ser>
        <c:ser>
          <c:idx val="71"/>
          <c:order val="71"/>
          <c:tx>
            <c:strRef>
              <c:f>Sheet1!$A$73</c:f>
              <c:strCache>
                <c:ptCount val="1"/>
              </c:strCache>
            </c:strRef>
          </c:tx>
          <c:spPr>
            <a:ln w="12489">
              <a:solidFill>
                <a:srgbClr val="3366FF"/>
              </a:solidFill>
              <a:prstDash val="solid"/>
            </a:ln>
          </c:spPr>
          <c:marker>
            <c:symbol val="dash"/>
            <c:size val="3"/>
            <c:spPr>
              <a:noFill/>
              <a:ln>
                <a:solidFill>
                  <a:srgbClr val="3366FF"/>
                </a:solidFill>
                <a:prstDash val="solid"/>
              </a:ln>
            </c:spPr>
          </c:marker>
          <c:cat>
            <c:strRef>
              <c:f>Sheet1!$B$1:$E$1</c:f>
              <c:strCache>
                <c:ptCount val="3"/>
                <c:pt idx="0">
                  <c:v>2011-12</c:v>
                </c:pt>
                <c:pt idx="1">
                  <c:v>2012-13</c:v>
                </c:pt>
                <c:pt idx="2">
                  <c:v>2013-14</c:v>
                </c:pt>
              </c:strCache>
            </c:strRef>
          </c:cat>
          <c:val>
            <c:numRef>
              <c:f>Sheet1!$B$73:$E$73</c:f>
              <c:numCache>
                <c:formatCode>General</c:formatCode>
                <c:ptCount val="4"/>
              </c:numCache>
            </c:numRef>
          </c:val>
          <c:smooth val="0"/>
        </c:ser>
        <c:ser>
          <c:idx val="72"/>
          <c:order val="72"/>
          <c:tx>
            <c:strRef>
              <c:f>Sheet1!$A$74</c:f>
              <c:strCache>
                <c:ptCount val="1"/>
              </c:strCache>
            </c:strRef>
          </c:tx>
          <c:spPr>
            <a:ln w="12489">
              <a:solidFill>
                <a:srgbClr val="33CCCC"/>
              </a:solidFill>
              <a:prstDash val="solid"/>
            </a:ln>
          </c:spPr>
          <c:marker>
            <c:symbol val="diamond"/>
            <c:size val="3"/>
            <c:spPr>
              <a:solidFill>
                <a:srgbClr val="33CCCC"/>
              </a:solidFill>
              <a:ln>
                <a:solidFill>
                  <a:srgbClr val="33CCCC"/>
                </a:solidFill>
                <a:prstDash val="solid"/>
              </a:ln>
            </c:spPr>
          </c:marker>
          <c:cat>
            <c:strRef>
              <c:f>Sheet1!$B$1:$E$1</c:f>
              <c:strCache>
                <c:ptCount val="3"/>
                <c:pt idx="0">
                  <c:v>2011-12</c:v>
                </c:pt>
                <c:pt idx="1">
                  <c:v>2012-13</c:v>
                </c:pt>
                <c:pt idx="2">
                  <c:v>2013-14</c:v>
                </c:pt>
              </c:strCache>
            </c:strRef>
          </c:cat>
          <c:val>
            <c:numRef>
              <c:f>Sheet1!$B$74:$E$74</c:f>
              <c:numCache>
                <c:formatCode>General</c:formatCode>
                <c:ptCount val="4"/>
              </c:numCache>
            </c:numRef>
          </c:val>
          <c:smooth val="0"/>
        </c:ser>
        <c:ser>
          <c:idx val="73"/>
          <c:order val="73"/>
          <c:tx>
            <c:strRef>
              <c:f>Sheet1!$A$75</c:f>
              <c:strCache>
                <c:ptCount val="1"/>
              </c:strCache>
            </c:strRef>
          </c:tx>
          <c:spPr>
            <a:ln w="12489">
              <a:solidFill>
                <a:srgbClr val="99CC00"/>
              </a:solidFill>
              <a:prstDash val="solid"/>
            </a:ln>
          </c:spPr>
          <c:marker>
            <c:symbol val="square"/>
            <c:size val="3"/>
            <c:spPr>
              <a:solidFill>
                <a:srgbClr val="99CC00"/>
              </a:solidFill>
              <a:ln>
                <a:solidFill>
                  <a:srgbClr val="99CC00"/>
                </a:solidFill>
                <a:prstDash val="solid"/>
              </a:ln>
            </c:spPr>
          </c:marker>
          <c:cat>
            <c:strRef>
              <c:f>Sheet1!$B$1:$E$1</c:f>
              <c:strCache>
                <c:ptCount val="3"/>
                <c:pt idx="0">
                  <c:v>2011-12</c:v>
                </c:pt>
                <c:pt idx="1">
                  <c:v>2012-13</c:v>
                </c:pt>
                <c:pt idx="2">
                  <c:v>2013-14</c:v>
                </c:pt>
              </c:strCache>
            </c:strRef>
          </c:cat>
          <c:val>
            <c:numRef>
              <c:f>Sheet1!$B$75:$E$75</c:f>
              <c:numCache>
                <c:formatCode>General</c:formatCode>
                <c:ptCount val="4"/>
              </c:numCache>
            </c:numRef>
          </c:val>
          <c:smooth val="0"/>
        </c:ser>
        <c:ser>
          <c:idx val="74"/>
          <c:order val="74"/>
          <c:tx>
            <c:strRef>
              <c:f>Sheet1!$A$76</c:f>
              <c:strCache>
                <c:ptCount val="1"/>
              </c:strCache>
            </c:strRef>
          </c:tx>
          <c:spPr>
            <a:ln w="12489">
              <a:solidFill>
                <a:srgbClr val="FFCC00"/>
              </a:solidFill>
              <a:prstDash val="solid"/>
            </a:ln>
          </c:spPr>
          <c:marker>
            <c:symbol val="triangle"/>
            <c:size val="3"/>
            <c:spPr>
              <a:solidFill>
                <a:srgbClr val="FFCC00"/>
              </a:solidFill>
              <a:ln>
                <a:solidFill>
                  <a:srgbClr val="FFCC00"/>
                </a:solidFill>
                <a:prstDash val="solid"/>
              </a:ln>
            </c:spPr>
          </c:marker>
          <c:cat>
            <c:strRef>
              <c:f>Sheet1!$B$1:$E$1</c:f>
              <c:strCache>
                <c:ptCount val="3"/>
                <c:pt idx="0">
                  <c:v>2011-12</c:v>
                </c:pt>
                <c:pt idx="1">
                  <c:v>2012-13</c:v>
                </c:pt>
                <c:pt idx="2">
                  <c:v>2013-14</c:v>
                </c:pt>
              </c:strCache>
            </c:strRef>
          </c:cat>
          <c:val>
            <c:numRef>
              <c:f>Sheet1!$B$76:$E$76</c:f>
              <c:numCache>
                <c:formatCode>General</c:formatCode>
                <c:ptCount val="4"/>
              </c:numCache>
            </c:numRef>
          </c:val>
          <c:smooth val="0"/>
        </c:ser>
        <c:ser>
          <c:idx val="75"/>
          <c:order val="75"/>
          <c:tx>
            <c:strRef>
              <c:f>Sheet1!$A$77</c:f>
              <c:strCache>
                <c:ptCount val="1"/>
              </c:strCache>
            </c:strRef>
          </c:tx>
          <c:spPr>
            <a:ln w="12489">
              <a:solidFill>
                <a:srgbClr val="FF9900"/>
              </a:solidFill>
              <a:prstDash val="solid"/>
            </a:ln>
          </c:spPr>
          <c:marker>
            <c:symbol val="x"/>
            <c:size val="3"/>
            <c:spPr>
              <a:noFill/>
              <a:ln>
                <a:solidFill>
                  <a:srgbClr val="FF9900"/>
                </a:solidFill>
                <a:prstDash val="solid"/>
              </a:ln>
            </c:spPr>
          </c:marker>
          <c:cat>
            <c:strRef>
              <c:f>Sheet1!$B$1:$E$1</c:f>
              <c:strCache>
                <c:ptCount val="3"/>
                <c:pt idx="0">
                  <c:v>2011-12</c:v>
                </c:pt>
                <c:pt idx="1">
                  <c:v>2012-13</c:v>
                </c:pt>
                <c:pt idx="2">
                  <c:v>2013-14</c:v>
                </c:pt>
              </c:strCache>
            </c:strRef>
          </c:cat>
          <c:val>
            <c:numRef>
              <c:f>Sheet1!$B$77:$E$77</c:f>
              <c:numCache>
                <c:formatCode>General</c:formatCode>
                <c:ptCount val="4"/>
              </c:numCache>
            </c:numRef>
          </c:val>
          <c:smooth val="0"/>
        </c:ser>
        <c:ser>
          <c:idx val="76"/>
          <c:order val="76"/>
          <c:tx>
            <c:strRef>
              <c:f>Sheet1!$A$78</c:f>
              <c:strCache>
                <c:ptCount val="1"/>
              </c:strCache>
            </c:strRef>
          </c:tx>
          <c:spPr>
            <a:ln w="12489">
              <a:solidFill>
                <a:srgbClr val="FF6600"/>
              </a:solidFill>
              <a:prstDash val="solid"/>
            </a:ln>
          </c:spPr>
          <c:marker>
            <c:symbol val="star"/>
            <c:size val="3"/>
            <c:spPr>
              <a:noFill/>
              <a:ln>
                <a:solidFill>
                  <a:srgbClr val="FF6600"/>
                </a:solidFill>
                <a:prstDash val="solid"/>
              </a:ln>
            </c:spPr>
          </c:marker>
          <c:cat>
            <c:strRef>
              <c:f>Sheet1!$B$1:$E$1</c:f>
              <c:strCache>
                <c:ptCount val="3"/>
                <c:pt idx="0">
                  <c:v>2011-12</c:v>
                </c:pt>
                <c:pt idx="1">
                  <c:v>2012-13</c:v>
                </c:pt>
                <c:pt idx="2">
                  <c:v>2013-14</c:v>
                </c:pt>
              </c:strCache>
            </c:strRef>
          </c:cat>
          <c:val>
            <c:numRef>
              <c:f>Sheet1!$B$78:$E$78</c:f>
              <c:numCache>
                <c:formatCode>General</c:formatCode>
                <c:ptCount val="4"/>
              </c:numCache>
            </c:numRef>
          </c:val>
          <c:smooth val="0"/>
        </c:ser>
        <c:ser>
          <c:idx val="77"/>
          <c:order val="77"/>
          <c:tx>
            <c:strRef>
              <c:f>Sheet1!$A$79</c:f>
              <c:strCache>
                <c:ptCount val="1"/>
              </c:strCache>
            </c:strRef>
          </c:tx>
          <c:spPr>
            <a:ln w="12489">
              <a:solidFill>
                <a:srgbClr val="666699"/>
              </a:solidFill>
              <a:prstDash val="solid"/>
            </a:ln>
          </c:spPr>
          <c:marker>
            <c:symbol val="circle"/>
            <c:size val="3"/>
            <c:spPr>
              <a:solidFill>
                <a:srgbClr val="666699"/>
              </a:solidFill>
              <a:ln>
                <a:solidFill>
                  <a:srgbClr val="666699"/>
                </a:solidFill>
                <a:prstDash val="solid"/>
              </a:ln>
            </c:spPr>
          </c:marker>
          <c:cat>
            <c:strRef>
              <c:f>Sheet1!$B$1:$E$1</c:f>
              <c:strCache>
                <c:ptCount val="3"/>
                <c:pt idx="0">
                  <c:v>2011-12</c:v>
                </c:pt>
                <c:pt idx="1">
                  <c:v>2012-13</c:v>
                </c:pt>
                <c:pt idx="2">
                  <c:v>2013-14</c:v>
                </c:pt>
              </c:strCache>
            </c:strRef>
          </c:cat>
          <c:val>
            <c:numRef>
              <c:f>Sheet1!$B$79:$E$79</c:f>
              <c:numCache>
                <c:formatCode>General</c:formatCode>
                <c:ptCount val="4"/>
              </c:numCache>
            </c:numRef>
          </c:val>
          <c:smooth val="0"/>
        </c:ser>
        <c:ser>
          <c:idx val="78"/>
          <c:order val="78"/>
          <c:tx>
            <c:strRef>
              <c:f>Sheet1!$A$80</c:f>
              <c:strCache>
                <c:ptCount val="1"/>
              </c:strCache>
            </c:strRef>
          </c:tx>
          <c:spPr>
            <a:ln w="12489">
              <a:solidFill>
                <a:srgbClr val="969696"/>
              </a:solidFill>
              <a:prstDash val="solid"/>
            </a:ln>
          </c:spPr>
          <c:marker>
            <c:symbol val="plus"/>
            <c:size val="3"/>
            <c:spPr>
              <a:noFill/>
              <a:ln>
                <a:solidFill>
                  <a:srgbClr val="969696"/>
                </a:solidFill>
                <a:prstDash val="solid"/>
              </a:ln>
            </c:spPr>
          </c:marker>
          <c:cat>
            <c:strRef>
              <c:f>Sheet1!$B$1:$E$1</c:f>
              <c:strCache>
                <c:ptCount val="3"/>
                <c:pt idx="0">
                  <c:v>2011-12</c:v>
                </c:pt>
                <c:pt idx="1">
                  <c:v>2012-13</c:v>
                </c:pt>
                <c:pt idx="2">
                  <c:v>2013-14</c:v>
                </c:pt>
              </c:strCache>
            </c:strRef>
          </c:cat>
          <c:val>
            <c:numRef>
              <c:f>Sheet1!$B$80:$E$80</c:f>
              <c:numCache>
                <c:formatCode>General</c:formatCode>
                <c:ptCount val="4"/>
              </c:numCache>
            </c:numRef>
          </c:val>
          <c:smooth val="0"/>
        </c:ser>
        <c:ser>
          <c:idx val="79"/>
          <c:order val="79"/>
          <c:tx>
            <c:strRef>
              <c:f>Sheet1!$A$81</c:f>
              <c:strCache>
                <c:ptCount val="1"/>
              </c:strCache>
            </c:strRef>
          </c:tx>
          <c:spPr>
            <a:ln w="12489">
              <a:solidFill>
                <a:srgbClr val="003366"/>
              </a:solidFill>
              <a:prstDash val="solid"/>
            </a:ln>
          </c:spPr>
          <c:marker>
            <c:symbol val="dot"/>
            <c:size val="3"/>
            <c:spPr>
              <a:noFill/>
              <a:ln>
                <a:solidFill>
                  <a:srgbClr val="003366"/>
                </a:solidFill>
                <a:prstDash val="solid"/>
              </a:ln>
            </c:spPr>
          </c:marker>
          <c:cat>
            <c:strRef>
              <c:f>Sheet1!$B$1:$E$1</c:f>
              <c:strCache>
                <c:ptCount val="3"/>
                <c:pt idx="0">
                  <c:v>2011-12</c:v>
                </c:pt>
                <c:pt idx="1">
                  <c:v>2012-13</c:v>
                </c:pt>
                <c:pt idx="2">
                  <c:v>2013-14</c:v>
                </c:pt>
              </c:strCache>
            </c:strRef>
          </c:cat>
          <c:val>
            <c:numRef>
              <c:f>Sheet1!$B$81:$E$81</c:f>
              <c:numCache>
                <c:formatCode>General</c:formatCode>
                <c:ptCount val="4"/>
              </c:numCache>
            </c:numRef>
          </c:val>
          <c:smooth val="0"/>
        </c:ser>
        <c:ser>
          <c:idx val="80"/>
          <c:order val="80"/>
          <c:tx>
            <c:strRef>
              <c:f>Sheet1!$A$82</c:f>
              <c:strCache>
                <c:ptCount val="1"/>
              </c:strCache>
            </c:strRef>
          </c:tx>
          <c:spPr>
            <a:ln w="12489">
              <a:solidFill>
                <a:srgbClr val="339966"/>
              </a:solidFill>
              <a:prstDash val="solid"/>
            </a:ln>
          </c:spPr>
          <c:marker>
            <c:symbol val="dash"/>
            <c:size val="3"/>
            <c:spPr>
              <a:noFill/>
              <a:ln>
                <a:solidFill>
                  <a:srgbClr val="339966"/>
                </a:solidFill>
                <a:prstDash val="solid"/>
              </a:ln>
            </c:spPr>
          </c:marker>
          <c:cat>
            <c:strRef>
              <c:f>Sheet1!$B$1:$E$1</c:f>
              <c:strCache>
                <c:ptCount val="3"/>
                <c:pt idx="0">
                  <c:v>2011-12</c:v>
                </c:pt>
                <c:pt idx="1">
                  <c:v>2012-13</c:v>
                </c:pt>
                <c:pt idx="2">
                  <c:v>2013-14</c:v>
                </c:pt>
              </c:strCache>
            </c:strRef>
          </c:cat>
          <c:val>
            <c:numRef>
              <c:f>Sheet1!$B$82:$E$82</c:f>
              <c:numCache>
                <c:formatCode>General</c:formatCode>
                <c:ptCount val="4"/>
              </c:numCache>
            </c:numRef>
          </c:val>
          <c:smooth val="0"/>
        </c:ser>
        <c:ser>
          <c:idx val="81"/>
          <c:order val="81"/>
          <c:tx>
            <c:strRef>
              <c:f>Sheet1!$A$83</c:f>
              <c:strCache>
                <c:ptCount val="1"/>
              </c:strCache>
            </c:strRef>
          </c:tx>
          <c:spPr>
            <a:ln w="12489">
              <a:solidFill>
                <a:srgbClr val="003300"/>
              </a:solidFill>
              <a:prstDash val="solid"/>
            </a:ln>
          </c:spPr>
          <c:marker>
            <c:symbol val="diamond"/>
            <c:size val="3"/>
            <c:spPr>
              <a:solidFill>
                <a:srgbClr val="003300"/>
              </a:solidFill>
              <a:ln>
                <a:solidFill>
                  <a:srgbClr val="003300"/>
                </a:solidFill>
                <a:prstDash val="solid"/>
              </a:ln>
            </c:spPr>
          </c:marker>
          <c:cat>
            <c:strRef>
              <c:f>Sheet1!$B$1:$E$1</c:f>
              <c:strCache>
                <c:ptCount val="3"/>
                <c:pt idx="0">
                  <c:v>2011-12</c:v>
                </c:pt>
                <c:pt idx="1">
                  <c:v>2012-13</c:v>
                </c:pt>
                <c:pt idx="2">
                  <c:v>2013-14</c:v>
                </c:pt>
              </c:strCache>
            </c:strRef>
          </c:cat>
          <c:val>
            <c:numRef>
              <c:f>Sheet1!$B$83:$E$83</c:f>
              <c:numCache>
                <c:formatCode>General</c:formatCode>
                <c:ptCount val="4"/>
              </c:numCache>
            </c:numRef>
          </c:val>
          <c:smooth val="0"/>
        </c:ser>
        <c:ser>
          <c:idx val="82"/>
          <c:order val="82"/>
          <c:tx>
            <c:strRef>
              <c:f>Sheet1!$A$84</c:f>
              <c:strCache>
                <c:ptCount val="1"/>
              </c:strCache>
            </c:strRef>
          </c:tx>
          <c:spPr>
            <a:ln w="12489">
              <a:solidFill>
                <a:srgbClr val="333300"/>
              </a:solidFill>
              <a:prstDash val="solid"/>
            </a:ln>
          </c:spPr>
          <c:marker>
            <c:symbol val="square"/>
            <c:size val="3"/>
            <c:spPr>
              <a:solidFill>
                <a:srgbClr val="333300"/>
              </a:solidFill>
              <a:ln>
                <a:solidFill>
                  <a:srgbClr val="333300"/>
                </a:solidFill>
                <a:prstDash val="solid"/>
              </a:ln>
            </c:spPr>
          </c:marker>
          <c:cat>
            <c:strRef>
              <c:f>Sheet1!$B$1:$E$1</c:f>
              <c:strCache>
                <c:ptCount val="3"/>
                <c:pt idx="0">
                  <c:v>2011-12</c:v>
                </c:pt>
                <c:pt idx="1">
                  <c:v>2012-13</c:v>
                </c:pt>
                <c:pt idx="2">
                  <c:v>2013-14</c:v>
                </c:pt>
              </c:strCache>
            </c:strRef>
          </c:cat>
          <c:val>
            <c:numRef>
              <c:f>Sheet1!$B$84:$E$84</c:f>
              <c:numCache>
                <c:formatCode>General</c:formatCode>
                <c:ptCount val="4"/>
              </c:numCache>
            </c:numRef>
          </c:val>
          <c:smooth val="0"/>
        </c:ser>
        <c:ser>
          <c:idx val="83"/>
          <c:order val="83"/>
          <c:tx>
            <c:strRef>
              <c:f>Sheet1!$A$85</c:f>
              <c:strCache>
                <c:ptCount val="1"/>
              </c:strCache>
            </c:strRef>
          </c:tx>
          <c:spPr>
            <a:ln w="12489">
              <a:solidFill>
                <a:srgbClr val="993300"/>
              </a:solidFill>
              <a:prstDash val="solid"/>
            </a:ln>
          </c:spPr>
          <c:marker>
            <c:symbol val="triangle"/>
            <c:size val="3"/>
            <c:spPr>
              <a:solidFill>
                <a:srgbClr val="993300"/>
              </a:solidFill>
              <a:ln>
                <a:solidFill>
                  <a:srgbClr val="993300"/>
                </a:solidFill>
                <a:prstDash val="solid"/>
              </a:ln>
            </c:spPr>
          </c:marker>
          <c:cat>
            <c:strRef>
              <c:f>Sheet1!$B$1:$E$1</c:f>
              <c:strCache>
                <c:ptCount val="3"/>
                <c:pt idx="0">
                  <c:v>2011-12</c:v>
                </c:pt>
                <c:pt idx="1">
                  <c:v>2012-13</c:v>
                </c:pt>
                <c:pt idx="2">
                  <c:v>2013-14</c:v>
                </c:pt>
              </c:strCache>
            </c:strRef>
          </c:cat>
          <c:val>
            <c:numRef>
              <c:f>Sheet1!$B$85:$E$85</c:f>
              <c:numCache>
                <c:formatCode>General</c:formatCode>
                <c:ptCount val="4"/>
              </c:numCache>
            </c:numRef>
          </c:val>
          <c:smooth val="0"/>
        </c:ser>
        <c:ser>
          <c:idx val="84"/>
          <c:order val="84"/>
          <c:tx>
            <c:strRef>
              <c:f>Sheet1!$A$86</c:f>
              <c:strCache>
                <c:ptCount val="1"/>
              </c:strCache>
            </c:strRef>
          </c:tx>
          <c:spPr>
            <a:ln w="12489">
              <a:solidFill>
                <a:srgbClr val="993366"/>
              </a:solidFill>
              <a:prstDash val="solid"/>
            </a:ln>
          </c:spPr>
          <c:marker>
            <c:symbol val="x"/>
            <c:size val="3"/>
            <c:spPr>
              <a:noFill/>
              <a:ln>
                <a:solidFill>
                  <a:srgbClr val="993366"/>
                </a:solidFill>
                <a:prstDash val="solid"/>
              </a:ln>
            </c:spPr>
          </c:marker>
          <c:cat>
            <c:strRef>
              <c:f>Sheet1!$B$1:$E$1</c:f>
              <c:strCache>
                <c:ptCount val="3"/>
                <c:pt idx="0">
                  <c:v>2011-12</c:v>
                </c:pt>
                <c:pt idx="1">
                  <c:v>2012-13</c:v>
                </c:pt>
                <c:pt idx="2">
                  <c:v>2013-14</c:v>
                </c:pt>
              </c:strCache>
            </c:strRef>
          </c:cat>
          <c:val>
            <c:numRef>
              <c:f>Sheet1!$B$86:$E$86</c:f>
              <c:numCache>
                <c:formatCode>General</c:formatCode>
                <c:ptCount val="4"/>
              </c:numCache>
            </c:numRef>
          </c:val>
          <c:smooth val="0"/>
        </c:ser>
        <c:ser>
          <c:idx val="85"/>
          <c:order val="85"/>
          <c:tx>
            <c:strRef>
              <c:f>Sheet1!$A$87</c:f>
              <c:strCache>
                <c:ptCount val="1"/>
              </c:strCache>
            </c:strRef>
          </c:tx>
          <c:spPr>
            <a:ln w="12489">
              <a:solidFill>
                <a:srgbClr val="333399"/>
              </a:solidFill>
              <a:prstDash val="solid"/>
            </a:ln>
          </c:spPr>
          <c:marker>
            <c:symbol val="star"/>
            <c:size val="3"/>
            <c:spPr>
              <a:noFill/>
              <a:ln>
                <a:solidFill>
                  <a:srgbClr val="333399"/>
                </a:solidFill>
                <a:prstDash val="solid"/>
              </a:ln>
            </c:spPr>
          </c:marker>
          <c:cat>
            <c:strRef>
              <c:f>Sheet1!$B$1:$E$1</c:f>
              <c:strCache>
                <c:ptCount val="3"/>
                <c:pt idx="0">
                  <c:v>2011-12</c:v>
                </c:pt>
                <c:pt idx="1">
                  <c:v>2012-13</c:v>
                </c:pt>
                <c:pt idx="2">
                  <c:v>2013-14</c:v>
                </c:pt>
              </c:strCache>
            </c:strRef>
          </c:cat>
          <c:val>
            <c:numRef>
              <c:f>Sheet1!$B$87:$E$87</c:f>
              <c:numCache>
                <c:formatCode>General</c:formatCode>
                <c:ptCount val="4"/>
              </c:numCache>
            </c:numRef>
          </c:val>
          <c:smooth val="0"/>
        </c:ser>
        <c:ser>
          <c:idx val="86"/>
          <c:order val="86"/>
          <c:tx>
            <c:strRef>
              <c:f>Sheet1!$A$88</c:f>
              <c:strCache>
                <c:ptCount val="1"/>
              </c:strCache>
            </c:strRef>
          </c:tx>
          <c:spPr>
            <a:ln w="12489">
              <a:solidFill>
                <a:srgbClr val="000000"/>
              </a:solidFill>
              <a:prstDash val="solid"/>
            </a:ln>
          </c:spPr>
          <c:marker>
            <c:symbol val="circle"/>
            <c:size val="3"/>
            <c:spPr>
              <a:solidFill>
                <a:srgbClr val="000000"/>
              </a:solidFill>
              <a:ln>
                <a:solidFill>
                  <a:srgbClr val="000000"/>
                </a:solidFill>
                <a:prstDash val="solid"/>
              </a:ln>
            </c:spPr>
          </c:marker>
          <c:cat>
            <c:strRef>
              <c:f>Sheet1!$B$1:$E$1</c:f>
              <c:strCache>
                <c:ptCount val="3"/>
                <c:pt idx="0">
                  <c:v>2011-12</c:v>
                </c:pt>
                <c:pt idx="1">
                  <c:v>2012-13</c:v>
                </c:pt>
                <c:pt idx="2">
                  <c:v>2013-14</c:v>
                </c:pt>
              </c:strCache>
            </c:strRef>
          </c:cat>
          <c:val>
            <c:numRef>
              <c:f>Sheet1!$B$88:$E$88</c:f>
              <c:numCache>
                <c:formatCode>General</c:formatCode>
                <c:ptCount val="4"/>
              </c:numCache>
            </c:numRef>
          </c:val>
          <c:smooth val="0"/>
        </c:ser>
        <c:ser>
          <c:idx val="87"/>
          <c:order val="87"/>
          <c:tx>
            <c:strRef>
              <c:f>Sheet1!$A$89</c:f>
              <c:strCache>
                <c:ptCount val="1"/>
              </c:strCache>
            </c:strRef>
          </c:tx>
          <c:spPr>
            <a:ln w="12489">
              <a:solidFill>
                <a:srgbClr val="FFFFFF"/>
              </a:solidFill>
              <a:prstDash val="solid"/>
            </a:ln>
          </c:spPr>
          <c:marker>
            <c:symbol val="plus"/>
            <c:size val="3"/>
            <c:spPr>
              <a:noFill/>
              <a:ln>
                <a:solidFill>
                  <a:srgbClr val="FFFFFF"/>
                </a:solidFill>
                <a:prstDash val="solid"/>
              </a:ln>
            </c:spPr>
          </c:marker>
          <c:cat>
            <c:strRef>
              <c:f>Sheet1!$B$1:$E$1</c:f>
              <c:strCache>
                <c:ptCount val="3"/>
                <c:pt idx="0">
                  <c:v>2011-12</c:v>
                </c:pt>
                <c:pt idx="1">
                  <c:v>2012-13</c:v>
                </c:pt>
                <c:pt idx="2">
                  <c:v>2013-14</c:v>
                </c:pt>
              </c:strCache>
            </c:strRef>
          </c:cat>
          <c:val>
            <c:numRef>
              <c:f>Sheet1!$B$89:$E$89</c:f>
              <c:numCache>
                <c:formatCode>General</c:formatCode>
                <c:ptCount val="4"/>
              </c:numCache>
            </c:numRef>
          </c:val>
          <c:smooth val="0"/>
        </c:ser>
        <c:ser>
          <c:idx val="88"/>
          <c:order val="88"/>
          <c:tx>
            <c:strRef>
              <c:f>Sheet1!$A$90</c:f>
              <c:strCache>
                <c:ptCount val="1"/>
              </c:strCache>
            </c:strRef>
          </c:tx>
          <c:spPr>
            <a:ln w="12489">
              <a:solidFill>
                <a:srgbClr val="FF0000"/>
              </a:solidFill>
              <a:prstDash val="solid"/>
            </a:ln>
          </c:spPr>
          <c:marker>
            <c:symbol val="dot"/>
            <c:size val="3"/>
            <c:spPr>
              <a:noFill/>
              <a:ln>
                <a:solidFill>
                  <a:srgbClr val="FF0000"/>
                </a:solidFill>
                <a:prstDash val="solid"/>
              </a:ln>
            </c:spPr>
          </c:marker>
          <c:cat>
            <c:strRef>
              <c:f>Sheet1!$B$1:$E$1</c:f>
              <c:strCache>
                <c:ptCount val="3"/>
                <c:pt idx="0">
                  <c:v>2011-12</c:v>
                </c:pt>
                <c:pt idx="1">
                  <c:v>2012-13</c:v>
                </c:pt>
                <c:pt idx="2">
                  <c:v>2013-14</c:v>
                </c:pt>
              </c:strCache>
            </c:strRef>
          </c:cat>
          <c:val>
            <c:numRef>
              <c:f>Sheet1!$B$90:$E$90</c:f>
              <c:numCache>
                <c:formatCode>General</c:formatCode>
                <c:ptCount val="4"/>
              </c:numCache>
            </c:numRef>
          </c:val>
          <c:smooth val="0"/>
        </c:ser>
        <c:ser>
          <c:idx val="89"/>
          <c:order val="89"/>
          <c:tx>
            <c:strRef>
              <c:f>Sheet1!$A$91</c:f>
              <c:strCache>
                <c:ptCount val="1"/>
              </c:strCache>
            </c:strRef>
          </c:tx>
          <c:spPr>
            <a:ln w="12489">
              <a:solidFill>
                <a:srgbClr val="00FF00"/>
              </a:solidFill>
              <a:prstDash val="solid"/>
            </a:ln>
          </c:spPr>
          <c:marker>
            <c:symbol val="dash"/>
            <c:size val="3"/>
            <c:spPr>
              <a:noFill/>
              <a:ln>
                <a:solidFill>
                  <a:srgbClr val="00FF00"/>
                </a:solidFill>
                <a:prstDash val="solid"/>
              </a:ln>
            </c:spPr>
          </c:marker>
          <c:cat>
            <c:strRef>
              <c:f>Sheet1!$B$1:$E$1</c:f>
              <c:strCache>
                <c:ptCount val="3"/>
                <c:pt idx="0">
                  <c:v>2011-12</c:v>
                </c:pt>
                <c:pt idx="1">
                  <c:v>2012-13</c:v>
                </c:pt>
                <c:pt idx="2">
                  <c:v>2013-14</c:v>
                </c:pt>
              </c:strCache>
            </c:strRef>
          </c:cat>
          <c:val>
            <c:numRef>
              <c:f>Sheet1!$B$91:$E$91</c:f>
              <c:numCache>
                <c:formatCode>General</c:formatCode>
                <c:ptCount val="4"/>
              </c:numCache>
            </c:numRef>
          </c:val>
          <c:smooth val="0"/>
        </c:ser>
        <c:ser>
          <c:idx val="90"/>
          <c:order val="90"/>
          <c:tx>
            <c:strRef>
              <c:f>Sheet1!$A$92</c:f>
              <c:strCache>
                <c:ptCount val="1"/>
              </c:strCache>
            </c:strRef>
          </c:tx>
          <c:spPr>
            <a:ln w="12489">
              <a:solidFill>
                <a:srgbClr val="0000FF"/>
              </a:solidFill>
              <a:prstDash val="solid"/>
            </a:ln>
          </c:spPr>
          <c:marker>
            <c:symbol val="diamond"/>
            <c:size val="3"/>
            <c:spPr>
              <a:solidFill>
                <a:srgbClr val="0000FF"/>
              </a:solidFill>
              <a:ln>
                <a:solidFill>
                  <a:srgbClr val="0000FF"/>
                </a:solidFill>
                <a:prstDash val="solid"/>
              </a:ln>
            </c:spPr>
          </c:marker>
          <c:cat>
            <c:strRef>
              <c:f>Sheet1!$B$1:$E$1</c:f>
              <c:strCache>
                <c:ptCount val="3"/>
                <c:pt idx="0">
                  <c:v>2011-12</c:v>
                </c:pt>
                <c:pt idx="1">
                  <c:v>2012-13</c:v>
                </c:pt>
                <c:pt idx="2">
                  <c:v>2013-14</c:v>
                </c:pt>
              </c:strCache>
            </c:strRef>
          </c:cat>
          <c:val>
            <c:numRef>
              <c:f>Sheet1!$B$92:$E$92</c:f>
              <c:numCache>
                <c:formatCode>General</c:formatCode>
                <c:ptCount val="4"/>
              </c:numCache>
            </c:numRef>
          </c:val>
          <c:smooth val="0"/>
        </c:ser>
        <c:ser>
          <c:idx val="91"/>
          <c:order val="91"/>
          <c:tx>
            <c:strRef>
              <c:f>Sheet1!$A$93</c:f>
              <c:strCache>
                <c:ptCount val="1"/>
              </c:strCache>
            </c:strRef>
          </c:tx>
          <c:spPr>
            <a:ln w="12489">
              <a:solidFill>
                <a:srgbClr val="FFFF00"/>
              </a:solidFill>
              <a:prstDash val="solid"/>
            </a:ln>
          </c:spPr>
          <c:marker>
            <c:symbol val="square"/>
            <c:size val="3"/>
            <c:spPr>
              <a:solidFill>
                <a:srgbClr val="FFFF00"/>
              </a:solidFill>
              <a:ln>
                <a:solidFill>
                  <a:srgbClr val="FFFF00"/>
                </a:solidFill>
                <a:prstDash val="solid"/>
              </a:ln>
            </c:spPr>
          </c:marker>
          <c:cat>
            <c:strRef>
              <c:f>Sheet1!$B$1:$E$1</c:f>
              <c:strCache>
                <c:ptCount val="3"/>
                <c:pt idx="0">
                  <c:v>2011-12</c:v>
                </c:pt>
                <c:pt idx="1">
                  <c:v>2012-13</c:v>
                </c:pt>
                <c:pt idx="2">
                  <c:v>2013-14</c:v>
                </c:pt>
              </c:strCache>
            </c:strRef>
          </c:cat>
          <c:val>
            <c:numRef>
              <c:f>Sheet1!$B$93:$E$93</c:f>
              <c:numCache>
                <c:formatCode>General</c:formatCode>
                <c:ptCount val="4"/>
              </c:numCache>
            </c:numRef>
          </c:val>
          <c:smooth val="0"/>
        </c:ser>
        <c:ser>
          <c:idx val="92"/>
          <c:order val="92"/>
          <c:tx>
            <c:strRef>
              <c:f>Sheet1!$A$94</c:f>
              <c:strCache>
                <c:ptCount val="1"/>
              </c:strCache>
            </c:strRef>
          </c:tx>
          <c:spPr>
            <a:ln w="12489">
              <a:solidFill>
                <a:srgbClr val="FF00FF"/>
              </a:solidFill>
              <a:prstDash val="solid"/>
            </a:ln>
          </c:spPr>
          <c:marker>
            <c:symbol val="triangle"/>
            <c:size val="3"/>
            <c:spPr>
              <a:solidFill>
                <a:srgbClr val="FF00FF"/>
              </a:solidFill>
              <a:ln>
                <a:solidFill>
                  <a:srgbClr val="FF00FF"/>
                </a:solidFill>
                <a:prstDash val="solid"/>
              </a:ln>
            </c:spPr>
          </c:marker>
          <c:cat>
            <c:strRef>
              <c:f>Sheet1!$B$1:$E$1</c:f>
              <c:strCache>
                <c:ptCount val="3"/>
                <c:pt idx="0">
                  <c:v>2011-12</c:v>
                </c:pt>
                <c:pt idx="1">
                  <c:v>2012-13</c:v>
                </c:pt>
                <c:pt idx="2">
                  <c:v>2013-14</c:v>
                </c:pt>
              </c:strCache>
            </c:strRef>
          </c:cat>
          <c:val>
            <c:numRef>
              <c:f>Sheet1!$B$94:$E$94</c:f>
              <c:numCache>
                <c:formatCode>General</c:formatCode>
                <c:ptCount val="4"/>
              </c:numCache>
            </c:numRef>
          </c:val>
          <c:smooth val="0"/>
        </c:ser>
        <c:ser>
          <c:idx val="93"/>
          <c:order val="93"/>
          <c:tx>
            <c:strRef>
              <c:f>Sheet1!$A$95</c:f>
              <c:strCache>
                <c:ptCount val="1"/>
              </c:strCache>
            </c:strRef>
          </c:tx>
          <c:spPr>
            <a:ln w="12489">
              <a:solidFill>
                <a:srgbClr val="00FFFF"/>
              </a:solidFill>
              <a:prstDash val="solid"/>
            </a:ln>
          </c:spPr>
          <c:marker>
            <c:symbol val="x"/>
            <c:size val="3"/>
            <c:spPr>
              <a:noFill/>
              <a:ln>
                <a:solidFill>
                  <a:srgbClr val="00FFFF"/>
                </a:solidFill>
                <a:prstDash val="solid"/>
              </a:ln>
            </c:spPr>
          </c:marker>
          <c:cat>
            <c:strRef>
              <c:f>Sheet1!$B$1:$E$1</c:f>
              <c:strCache>
                <c:ptCount val="3"/>
                <c:pt idx="0">
                  <c:v>2011-12</c:v>
                </c:pt>
                <c:pt idx="1">
                  <c:v>2012-13</c:v>
                </c:pt>
                <c:pt idx="2">
                  <c:v>2013-14</c:v>
                </c:pt>
              </c:strCache>
            </c:strRef>
          </c:cat>
          <c:val>
            <c:numRef>
              <c:f>Sheet1!$B$95:$E$95</c:f>
              <c:numCache>
                <c:formatCode>General</c:formatCode>
                <c:ptCount val="4"/>
              </c:numCache>
            </c:numRef>
          </c:val>
          <c:smooth val="0"/>
        </c:ser>
        <c:ser>
          <c:idx val="94"/>
          <c:order val="94"/>
          <c:tx>
            <c:strRef>
              <c:f>Sheet1!$A$96</c:f>
              <c:strCache>
                <c:ptCount val="1"/>
              </c:strCache>
            </c:strRef>
          </c:tx>
          <c:spPr>
            <a:ln w="12489">
              <a:solidFill>
                <a:srgbClr val="800000"/>
              </a:solidFill>
              <a:prstDash val="solid"/>
            </a:ln>
          </c:spPr>
          <c:marker>
            <c:symbol val="star"/>
            <c:size val="3"/>
            <c:spPr>
              <a:noFill/>
              <a:ln>
                <a:solidFill>
                  <a:srgbClr val="800000"/>
                </a:solidFill>
                <a:prstDash val="solid"/>
              </a:ln>
            </c:spPr>
          </c:marker>
          <c:cat>
            <c:strRef>
              <c:f>Sheet1!$B$1:$E$1</c:f>
              <c:strCache>
                <c:ptCount val="3"/>
                <c:pt idx="0">
                  <c:v>2011-12</c:v>
                </c:pt>
                <c:pt idx="1">
                  <c:v>2012-13</c:v>
                </c:pt>
                <c:pt idx="2">
                  <c:v>2013-14</c:v>
                </c:pt>
              </c:strCache>
            </c:strRef>
          </c:cat>
          <c:val>
            <c:numRef>
              <c:f>Sheet1!$B$96:$E$96</c:f>
              <c:numCache>
                <c:formatCode>General</c:formatCode>
                <c:ptCount val="4"/>
              </c:numCache>
            </c:numRef>
          </c:val>
          <c:smooth val="0"/>
        </c:ser>
        <c:ser>
          <c:idx val="95"/>
          <c:order val="95"/>
          <c:tx>
            <c:strRef>
              <c:f>Sheet1!$A$97</c:f>
              <c:strCache>
                <c:ptCount val="1"/>
              </c:strCache>
            </c:strRef>
          </c:tx>
          <c:spPr>
            <a:ln w="12489">
              <a:solidFill>
                <a:srgbClr val="008000"/>
              </a:solidFill>
              <a:prstDash val="solid"/>
            </a:ln>
          </c:spPr>
          <c:marker>
            <c:symbol val="circle"/>
            <c:size val="3"/>
            <c:spPr>
              <a:solidFill>
                <a:srgbClr val="008000"/>
              </a:solidFill>
              <a:ln>
                <a:solidFill>
                  <a:srgbClr val="008000"/>
                </a:solidFill>
                <a:prstDash val="solid"/>
              </a:ln>
            </c:spPr>
          </c:marker>
          <c:cat>
            <c:strRef>
              <c:f>Sheet1!$B$1:$E$1</c:f>
              <c:strCache>
                <c:ptCount val="3"/>
                <c:pt idx="0">
                  <c:v>2011-12</c:v>
                </c:pt>
                <c:pt idx="1">
                  <c:v>2012-13</c:v>
                </c:pt>
                <c:pt idx="2">
                  <c:v>2013-14</c:v>
                </c:pt>
              </c:strCache>
            </c:strRef>
          </c:cat>
          <c:val>
            <c:numRef>
              <c:f>Sheet1!$B$97:$E$97</c:f>
              <c:numCache>
                <c:formatCode>General</c:formatCode>
                <c:ptCount val="4"/>
              </c:numCache>
            </c:numRef>
          </c:val>
          <c:smooth val="0"/>
        </c:ser>
        <c:ser>
          <c:idx val="96"/>
          <c:order val="96"/>
          <c:tx>
            <c:strRef>
              <c:f>Sheet1!$A$98</c:f>
              <c:strCache>
                <c:ptCount val="1"/>
              </c:strCache>
            </c:strRef>
          </c:tx>
          <c:spPr>
            <a:ln w="12489">
              <a:solidFill>
                <a:srgbClr val="000080"/>
              </a:solidFill>
              <a:prstDash val="solid"/>
            </a:ln>
          </c:spPr>
          <c:marker>
            <c:symbol val="plus"/>
            <c:size val="3"/>
            <c:spPr>
              <a:noFill/>
              <a:ln>
                <a:solidFill>
                  <a:srgbClr val="000080"/>
                </a:solidFill>
                <a:prstDash val="solid"/>
              </a:ln>
            </c:spPr>
          </c:marker>
          <c:cat>
            <c:strRef>
              <c:f>Sheet1!$B$1:$E$1</c:f>
              <c:strCache>
                <c:ptCount val="3"/>
                <c:pt idx="0">
                  <c:v>2011-12</c:v>
                </c:pt>
                <c:pt idx="1">
                  <c:v>2012-13</c:v>
                </c:pt>
                <c:pt idx="2">
                  <c:v>2013-14</c:v>
                </c:pt>
              </c:strCache>
            </c:strRef>
          </c:cat>
          <c:val>
            <c:numRef>
              <c:f>Sheet1!$B$98:$E$98</c:f>
              <c:numCache>
                <c:formatCode>General</c:formatCode>
                <c:ptCount val="4"/>
              </c:numCache>
            </c:numRef>
          </c:val>
          <c:smooth val="0"/>
        </c:ser>
        <c:ser>
          <c:idx val="97"/>
          <c:order val="97"/>
          <c:tx>
            <c:strRef>
              <c:f>Sheet1!$A$99</c:f>
              <c:strCache>
                <c:ptCount val="1"/>
              </c:strCache>
            </c:strRef>
          </c:tx>
          <c:spPr>
            <a:ln w="12489">
              <a:solidFill>
                <a:srgbClr val="808000"/>
              </a:solidFill>
              <a:prstDash val="solid"/>
            </a:ln>
          </c:spPr>
          <c:marker>
            <c:symbol val="dot"/>
            <c:size val="3"/>
            <c:spPr>
              <a:noFill/>
              <a:ln>
                <a:solidFill>
                  <a:srgbClr val="808000"/>
                </a:solidFill>
                <a:prstDash val="solid"/>
              </a:ln>
            </c:spPr>
          </c:marker>
          <c:cat>
            <c:strRef>
              <c:f>Sheet1!$B$1:$E$1</c:f>
              <c:strCache>
                <c:ptCount val="3"/>
                <c:pt idx="0">
                  <c:v>2011-12</c:v>
                </c:pt>
                <c:pt idx="1">
                  <c:v>2012-13</c:v>
                </c:pt>
                <c:pt idx="2">
                  <c:v>2013-14</c:v>
                </c:pt>
              </c:strCache>
            </c:strRef>
          </c:cat>
          <c:val>
            <c:numRef>
              <c:f>Sheet1!$B$99:$E$99</c:f>
              <c:numCache>
                <c:formatCode>General</c:formatCode>
                <c:ptCount val="4"/>
              </c:numCache>
            </c:numRef>
          </c:val>
          <c:smooth val="0"/>
        </c:ser>
        <c:ser>
          <c:idx val="98"/>
          <c:order val="98"/>
          <c:tx>
            <c:strRef>
              <c:f>Sheet1!$A$100</c:f>
              <c:strCache>
                <c:ptCount val="1"/>
              </c:strCache>
            </c:strRef>
          </c:tx>
          <c:spPr>
            <a:ln w="12489">
              <a:solidFill>
                <a:srgbClr val="800080"/>
              </a:solidFill>
              <a:prstDash val="solid"/>
            </a:ln>
          </c:spPr>
          <c:marker>
            <c:symbol val="dash"/>
            <c:size val="3"/>
            <c:spPr>
              <a:noFill/>
              <a:ln>
                <a:solidFill>
                  <a:srgbClr val="800080"/>
                </a:solidFill>
                <a:prstDash val="solid"/>
              </a:ln>
            </c:spPr>
          </c:marker>
          <c:cat>
            <c:strRef>
              <c:f>Sheet1!$B$1:$E$1</c:f>
              <c:strCache>
                <c:ptCount val="3"/>
                <c:pt idx="0">
                  <c:v>2011-12</c:v>
                </c:pt>
                <c:pt idx="1">
                  <c:v>2012-13</c:v>
                </c:pt>
                <c:pt idx="2">
                  <c:v>2013-14</c:v>
                </c:pt>
              </c:strCache>
            </c:strRef>
          </c:cat>
          <c:val>
            <c:numRef>
              <c:f>Sheet1!$B$100:$E$100</c:f>
              <c:numCache>
                <c:formatCode>General</c:formatCode>
                <c:ptCount val="4"/>
              </c:numCache>
            </c:numRef>
          </c:val>
          <c:smooth val="0"/>
        </c:ser>
        <c:ser>
          <c:idx val="99"/>
          <c:order val="99"/>
          <c:tx>
            <c:strRef>
              <c:f>Sheet1!$A$101</c:f>
              <c:strCache>
                <c:ptCount val="1"/>
              </c:strCache>
            </c:strRef>
          </c:tx>
          <c:spPr>
            <a:ln w="12489">
              <a:solidFill>
                <a:srgbClr val="008080"/>
              </a:solidFill>
              <a:prstDash val="solid"/>
            </a:ln>
          </c:spPr>
          <c:marker>
            <c:symbol val="diamond"/>
            <c:size val="3"/>
            <c:spPr>
              <a:solidFill>
                <a:srgbClr val="008080"/>
              </a:solidFill>
              <a:ln>
                <a:solidFill>
                  <a:srgbClr val="008080"/>
                </a:solidFill>
                <a:prstDash val="solid"/>
              </a:ln>
            </c:spPr>
          </c:marker>
          <c:cat>
            <c:strRef>
              <c:f>Sheet1!$B$1:$E$1</c:f>
              <c:strCache>
                <c:ptCount val="3"/>
                <c:pt idx="0">
                  <c:v>2011-12</c:v>
                </c:pt>
                <c:pt idx="1">
                  <c:v>2012-13</c:v>
                </c:pt>
                <c:pt idx="2">
                  <c:v>2013-14</c:v>
                </c:pt>
              </c:strCache>
            </c:strRef>
          </c:cat>
          <c:val>
            <c:numRef>
              <c:f>Sheet1!$B$101:$E$101</c:f>
              <c:numCache>
                <c:formatCode>General</c:formatCode>
                <c:ptCount val="4"/>
              </c:numCache>
            </c:numRef>
          </c:val>
          <c:smooth val="0"/>
        </c:ser>
        <c:ser>
          <c:idx val="100"/>
          <c:order val="100"/>
          <c:tx>
            <c:strRef>
              <c:f>Sheet1!$A$102</c:f>
              <c:strCache>
                <c:ptCount val="1"/>
              </c:strCache>
            </c:strRef>
          </c:tx>
          <c:spPr>
            <a:ln w="12489">
              <a:solidFill>
                <a:srgbClr val="C0C0C0"/>
              </a:solidFill>
              <a:prstDash val="solid"/>
            </a:ln>
          </c:spPr>
          <c:marker>
            <c:symbol val="square"/>
            <c:size val="3"/>
            <c:spPr>
              <a:solidFill>
                <a:srgbClr val="C0C0C0"/>
              </a:solidFill>
              <a:ln>
                <a:solidFill>
                  <a:srgbClr val="C0C0C0"/>
                </a:solidFill>
                <a:prstDash val="solid"/>
              </a:ln>
            </c:spPr>
          </c:marker>
          <c:cat>
            <c:strRef>
              <c:f>Sheet1!$B$1:$E$1</c:f>
              <c:strCache>
                <c:ptCount val="3"/>
                <c:pt idx="0">
                  <c:v>2011-12</c:v>
                </c:pt>
                <c:pt idx="1">
                  <c:v>2012-13</c:v>
                </c:pt>
                <c:pt idx="2">
                  <c:v>2013-14</c:v>
                </c:pt>
              </c:strCache>
            </c:strRef>
          </c:cat>
          <c:val>
            <c:numRef>
              <c:f>Sheet1!$B$102:$E$102</c:f>
              <c:numCache>
                <c:formatCode>General</c:formatCode>
                <c:ptCount val="4"/>
              </c:numCache>
            </c:numRef>
          </c:val>
          <c:smooth val="0"/>
        </c:ser>
        <c:ser>
          <c:idx val="101"/>
          <c:order val="101"/>
          <c:tx>
            <c:strRef>
              <c:f>Sheet1!$A$103</c:f>
              <c:strCache>
                <c:ptCount val="1"/>
              </c:strCache>
            </c:strRef>
          </c:tx>
          <c:spPr>
            <a:ln w="12489">
              <a:solidFill>
                <a:srgbClr val="808080"/>
              </a:solidFill>
              <a:prstDash val="solid"/>
            </a:ln>
          </c:spPr>
          <c:marker>
            <c:symbol val="triangle"/>
            <c:size val="3"/>
            <c:spPr>
              <a:solidFill>
                <a:srgbClr val="808080"/>
              </a:solidFill>
              <a:ln>
                <a:solidFill>
                  <a:srgbClr val="808080"/>
                </a:solidFill>
                <a:prstDash val="solid"/>
              </a:ln>
            </c:spPr>
          </c:marker>
          <c:cat>
            <c:strRef>
              <c:f>Sheet1!$B$1:$E$1</c:f>
              <c:strCache>
                <c:ptCount val="3"/>
                <c:pt idx="0">
                  <c:v>2011-12</c:v>
                </c:pt>
                <c:pt idx="1">
                  <c:v>2012-13</c:v>
                </c:pt>
                <c:pt idx="2">
                  <c:v>2013-14</c:v>
                </c:pt>
              </c:strCache>
            </c:strRef>
          </c:cat>
          <c:val>
            <c:numRef>
              <c:f>Sheet1!$B$103:$E$103</c:f>
              <c:numCache>
                <c:formatCode>General</c:formatCode>
                <c:ptCount val="4"/>
              </c:numCache>
            </c:numRef>
          </c:val>
          <c:smooth val="0"/>
        </c:ser>
        <c:ser>
          <c:idx val="102"/>
          <c:order val="102"/>
          <c:tx>
            <c:strRef>
              <c:f>Sheet1!$A$104</c:f>
              <c:strCache>
                <c:ptCount val="1"/>
              </c:strCache>
            </c:strRef>
          </c:tx>
          <c:spPr>
            <a:ln w="12489">
              <a:solidFill>
                <a:srgbClr val="9999FF"/>
              </a:solidFill>
              <a:prstDash val="solid"/>
            </a:ln>
          </c:spPr>
          <c:marker>
            <c:symbol val="x"/>
            <c:size val="3"/>
            <c:spPr>
              <a:noFill/>
              <a:ln>
                <a:solidFill>
                  <a:srgbClr val="9999FF"/>
                </a:solidFill>
                <a:prstDash val="solid"/>
              </a:ln>
            </c:spPr>
          </c:marker>
          <c:cat>
            <c:strRef>
              <c:f>Sheet1!$B$1:$E$1</c:f>
              <c:strCache>
                <c:ptCount val="3"/>
                <c:pt idx="0">
                  <c:v>2011-12</c:v>
                </c:pt>
                <c:pt idx="1">
                  <c:v>2012-13</c:v>
                </c:pt>
                <c:pt idx="2">
                  <c:v>2013-14</c:v>
                </c:pt>
              </c:strCache>
            </c:strRef>
          </c:cat>
          <c:val>
            <c:numRef>
              <c:f>Sheet1!$B$104:$E$104</c:f>
              <c:numCache>
                <c:formatCode>General</c:formatCode>
                <c:ptCount val="4"/>
              </c:numCache>
            </c:numRef>
          </c:val>
          <c:smooth val="0"/>
        </c:ser>
        <c:ser>
          <c:idx val="103"/>
          <c:order val="103"/>
          <c:tx>
            <c:strRef>
              <c:f>Sheet1!$A$105</c:f>
              <c:strCache>
                <c:ptCount val="1"/>
              </c:strCache>
            </c:strRef>
          </c:tx>
          <c:spPr>
            <a:ln w="12489">
              <a:solidFill>
                <a:srgbClr val="993366"/>
              </a:solidFill>
              <a:prstDash val="solid"/>
            </a:ln>
          </c:spPr>
          <c:marker>
            <c:symbol val="star"/>
            <c:size val="3"/>
            <c:spPr>
              <a:noFill/>
              <a:ln>
                <a:solidFill>
                  <a:srgbClr val="993366"/>
                </a:solidFill>
                <a:prstDash val="solid"/>
              </a:ln>
            </c:spPr>
          </c:marker>
          <c:cat>
            <c:strRef>
              <c:f>Sheet1!$B$1:$E$1</c:f>
              <c:strCache>
                <c:ptCount val="3"/>
                <c:pt idx="0">
                  <c:v>2011-12</c:v>
                </c:pt>
                <c:pt idx="1">
                  <c:v>2012-13</c:v>
                </c:pt>
                <c:pt idx="2">
                  <c:v>2013-14</c:v>
                </c:pt>
              </c:strCache>
            </c:strRef>
          </c:cat>
          <c:val>
            <c:numRef>
              <c:f>Sheet1!$B$105:$E$105</c:f>
              <c:numCache>
                <c:formatCode>General</c:formatCode>
                <c:ptCount val="4"/>
              </c:numCache>
            </c:numRef>
          </c:val>
          <c:smooth val="0"/>
        </c:ser>
        <c:ser>
          <c:idx val="104"/>
          <c:order val="104"/>
          <c:tx>
            <c:strRef>
              <c:f>Sheet1!$A$106</c:f>
              <c:strCache>
                <c:ptCount val="1"/>
              </c:strCache>
            </c:strRef>
          </c:tx>
          <c:spPr>
            <a:ln w="12489">
              <a:solidFill>
                <a:srgbClr val="FFFFCC"/>
              </a:solidFill>
              <a:prstDash val="solid"/>
            </a:ln>
          </c:spPr>
          <c:marker>
            <c:symbol val="circle"/>
            <c:size val="3"/>
            <c:spPr>
              <a:solidFill>
                <a:srgbClr val="FFFFCC"/>
              </a:solidFill>
              <a:ln>
                <a:solidFill>
                  <a:srgbClr val="FFFFCC"/>
                </a:solidFill>
                <a:prstDash val="solid"/>
              </a:ln>
            </c:spPr>
          </c:marker>
          <c:cat>
            <c:strRef>
              <c:f>Sheet1!$B$1:$E$1</c:f>
              <c:strCache>
                <c:ptCount val="3"/>
                <c:pt idx="0">
                  <c:v>2011-12</c:v>
                </c:pt>
                <c:pt idx="1">
                  <c:v>2012-13</c:v>
                </c:pt>
                <c:pt idx="2">
                  <c:v>2013-14</c:v>
                </c:pt>
              </c:strCache>
            </c:strRef>
          </c:cat>
          <c:val>
            <c:numRef>
              <c:f>Sheet1!$B$106:$E$106</c:f>
              <c:numCache>
                <c:formatCode>General</c:formatCode>
                <c:ptCount val="4"/>
              </c:numCache>
            </c:numRef>
          </c:val>
          <c:smooth val="0"/>
        </c:ser>
        <c:ser>
          <c:idx val="105"/>
          <c:order val="105"/>
          <c:tx>
            <c:strRef>
              <c:f>Sheet1!$A$107</c:f>
              <c:strCache>
                <c:ptCount val="1"/>
              </c:strCache>
            </c:strRef>
          </c:tx>
          <c:spPr>
            <a:ln w="12489">
              <a:solidFill>
                <a:srgbClr val="CCFFFF"/>
              </a:solidFill>
              <a:prstDash val="solid"/>
            </a:ln>
          </c:spPr>
          <c:marker>
            <c:symbol val="plus"/>
            <c:size val="3"/>
            <c:spPr>
              <a:noFill/>
              <a:ln>
                <a:solidFill>
                  <a:srgbClr val="CCFFFF"/>
                </a:solidFill>
                <a:prstDash val="solid"/>
              </a:ln>
            </c:spPr>
          </c:marker>
          <c:cat>
            <c:strRef>
              <c:f>Sheet1!$B$1:$E$1</c:f>
              <c:strCache>
                <c:ptCount val="3"/>
                <c:pt idx="0">
                  <c:v>2011-12</c:v>
                </c:pt>
                <c:pt idx="1">
                  <c:v>2012-13</c:v>
                </c:pt>
                <c:pt idx="2">
                  <c:v>2013-14</c:v>
                </c:pt>
              </c:strCache>
            </c:strRef>
          </c:cat>
          <c:val>
            <c:numRef>
              <c:f>Sheet1!$B$107:$E$107</c:f>
              <c:numCache>
                <c:formatCode>General</c:formatCode>
                <c:ptCount val="4"/>
              </c:numCache>
            </c:numRef>
          </c:val>
          <c:smooth val="0"/>
        </c:ser>
        <c:ser>
          <c:idx val="106"/>
          <c:order val="106"/>
          <c:tx>
            <c:strRef>
              <c:f>Sheet1!$A$108</c:f>
              <c:strCache>
                <c:ptCount val="1"/>
              </c:strCache>
            </c:strRef>
          </c:tx>
          <c:spPr>
            <a:ln w="12489">
              <a:solidFill>
                <a:srgbClr val="660066"/>
              </a:solidFill>
              <a:prstDash val="solid"/>
            </a:ln>
          </c:spPr>
          <c:marker>
            <c:symbol val="dot"/>
            <c:size val="3"/>
            <c:spPr>
              <a:noFill/>
              <a:ln>
                <a:solidFill>
                  <a:srgbClr val="660066"/>
                </a:solidFill>
                <a:prstDash val="solid"/>
              </a:ln>
            </c:spPr>
          </c:marker>
          <c:cat>
            <c:strRef>
              <c:f>Sheet1!$B$1:$E$1</c:f>
              <c:strCache>
                <c:ptCount val="3"/>
                <c:pt idx="0">
                  <c:v>2011-12</c:v>
                </c:pt>
                <c:pt idx="1">
                  <c:v>2012-13</c:v>
                </c:pt>
                <c:pt idx="2">
                  <c:v>2013-14</c:v>
                </c:pt>
              </c:strCache>
            </c:strRef>
          </c:cat>
          <c:val>
            <c:numRef>
              <c:f>Sheet1!$B$108:$E$108</c:f>
              <c:numCache>
                <c:formatCode>General</c:formatCode>
                <c:ptCount val="4"/>
              </c:numCache>
            </c:numRef>
          </c:val>
          <c:smooth val="0"/>
        </c:ser>
        <c:ser>
          <c:idx val="107"/>
          <c:order val="107"/>
          <c:tx>
            <c:strRef>
              <c:f>Sheet1!$A$109</c:f>
              <c:strCache>
                <c:ptCount val="1"/>
              </c:strCache>
            </c:strRef>
          </c:tx>
          <c:spPr>
            <a:ln w="12489">
              <a:solidFill>
                <a:srgbClr val="FF8080"/>
              </a:solidFill>
              <a:prstDash val="solid"/>
            </a:ln>
          </c:spPr>
          <c:marker>
            <c:symbol val="dash"/>
            <c:size val="3"/>
            <c:spPr>
              <a:noFill/>
              <a:ln>
                <a:solidFill>
                  <a:srgbClr val="FF8080"/>
                </a:solidFill>
                <a:prstDash val="solid"/>
              </a:ln>
            </c:spPr>
          </c:marker>
          <c:cat>
            <c:strRef>
              <c:f>Sheet1!$B$1:$E$1</c:f>
              <c:strCache>
                <c:ptCount val="3"/>
                <c:pt idx="0">
                  <c:v>2011-12</c:v>
                </c:pt>
                <c:pt idx="1">
                  <c:v>2012-13</c:v>
                </c:pt>
                <c:pt idx="2">
                  <c:v>2013-14</c:v>
                </c:pt>
              </c:strCache>
            </c:strRef>
          </c:cat>
          <c:val>
            <c:numRef>
              <c:f>Sheet1!$B$109:$E$109</c:f>
              <c:numCache>
                <c:formatCode>General</c:formatCode>
                <c:ptCount val="4"/>
              </c:numCache>
            </c:numRef>
          </c:val>
          <c:smooth val="0"/>
        </c:ser>
        <c:ser>
          <c:idx val="108"/>
          <c:order val="108"/>
          <c:tx>
            <c:strRef>
              <c:f>Sheet1!$A$110</c:f>
              <c:strCache>
                <c:ptCount val="1"/>
              </c:strCache>
            </c:strRef>
          </c:tx>
          <c:spPr>
            <a:ln w="12489">
              <a:solidFill>
                <a:srgbClr val="0066CC"/>
              </a:solidFill>
              <a:prstDash val="solid"/>
            </a:ln>
          </c:spPr>
          <c:marker>
            <c:symbol val="diamond"/>
            <c:size val="3"/>
            <c:spPr>
              <a:solidFill>
                <a:srgbClr val="0066CC"/>
              </a:solidFill>
              <a:ln>
                <a:solidFill>
                  <a:srgbClr val="0066CC"/>
                </a:solidFill>
                <a:prstDash val="solid"/>
              </a:ln>
            </c:spPr>
          </c:marker>
          <c:cat>
            <c:strRef>
              <c:f>Sheet1!$B$1:$E$1</c:f>
              <c:strCache>
                <c:ptCount val="3"/>
                <c:pt idx="0">
                  <c:v>2011-12</c:v>
                </c:pt>
                <c:pt idx="1">
                  <c:v>2012-13</c:v>
                </c:pt>
                <c:pt idx="2">
                  <c:v>2013-14</c:v>
                </c:pt>
              </c:strCache>
            </c:strRef>
          </c:cat>
          <c:val>
            <c:numRef>
              <c:f>Sheet1!$B$110:$E$110</c:f>
              <c:numCache>
                <c:formatCode>General</c:formatCode>
                <c:ptCount val="4"/>
              </c:numCache>
            </c:numRef>
          </c:val>
          <c:smooth val="0"/>
        </c:ser>
        <c:ser>
          <c:idx val="109"/>
          <c:order val="109"/>
          <c:tx>
            <c:strRef>
              <c:f>Sheet1!$A$111</c:f>
              <c:strCache>
                <c:ptCount val="1"/>
              </c:strCache>
            </c:strRef>
          </c:tx>
          <c:spPr>
            <a:ln w="12489">
              <a:solidFill>
                <a:srgbClr val="CCCCFF"/>
              </a:solidFill>
              <a:prstDash val="solid"/>
            </a:ln>
          </c:spPr>
          <c:marker>
            <c:symbol val="square"/>
            <c:size val="3"/>
            <c:spPr>
              <a:solidFill>
                <a:srgbClr val="CCCCFF"/>
              </a:solidFill>
              <a:ln>
                <a:solidFill>
                  <a:srgbClr val="CCCCFF"/>
                </a:solidFill>
                <a:prstDash val="solid"/>
              </a:ln>
            </c:spPr>
          </c:marker>
          <c:cat>
            <c:strRef>
              <c:f>Sheet1!$B$1:$E$1</c:f>
              <c:strCache>
                <c:ptCount val="3"/>
                <c:pt idx="0">
                  <c:v>2011-12</c:v>
                </c:pt>
                <c:pt idx="1">
                  <c:v>2012-13</c:v>
                </c:pt>
                <c:pt idx="2">
                  <c:v>2013-14</c:v>
                </c:pt>
              </c:strCache>
            </c:strRef>
          </c:cat>
          <c:val>
            <c:numRef>
              <c:f>Sheet1!$B$111:$E$111</c:f>
              <c:numCache>
                <c:formatCode>General</c:formatCode>
                <c:ptCount val="4"/>
              </c:numCache>
            </c:numRef>
          </c:val>
          <c:smooth val="0"/>
        </c:ser>
        <c:ser>
          <c:idx val="110"/>
          <c:order val="110"/>
          <c:tx>
            <c:strRef>
              <c:f>Sheet1!$A$112</c:f>
              <c:strCache>
                <c:ptCount val="1"/>
              </c:strCache>
            </c:strRef>
          </c:tx>
          <c:spPr>
            <a:ln w="12489">
              <a:solidFill>
                <a:srgbClr val="000080"/>
              </a:solidFill>
              <a:prstDash val="solid"/>
            </a:ln>
          </c:spPr>
          <c:marker>
            <c:symbol val="triangle"/>
            <c:size val="3"/>
            <c:spPr>
              <a:solidFill>
                <a:srgbClr val="000080"/>
              </a:solidFill>
              <a:ln>
                <a:solidFill>
                  <a:srgbClr val="000080"/>
                </a:solidFill>
                <a:prstDash val="solid"/>
              </a:ln>
            </c:spPr>
          </c:marker>
          <c:cat>
            <c:strRef>
              <c:f>Sheet1!$B$1:$E$1</c:f>
              <c:strCache>
                <c:ptCount val="3"/>
                <c:pt idx="0">
                  <c:v>2011-12</c:v>
                </c:pt>
                <c:pt idx="1">
                  <c:v>2012-13</c:v>
                </c:pt>
                <c:pt idx="2">
                  <c:v>2013-14</c:v>
                </c:pt>
              </c:strCache>
            </c:strRef>
          </c:cat>
          <c:val>
            <c:numRef>
              <c:f>Sheet1!$B$112:$E$112</c:f>
              <c:numCache>
                <c:formatCode>General</c:formatCode>
                <c:ptCount val="4"/>
              </c:numCache>
            </c:numRef>
          </c:val>
          <c:smooth val="0"/>
        </c:ser>
        <c:ser>
          <c:idx val="111"/>
          <c:order val="111"/>
          <c:tx>
            <c:strRef>
              <c:f>Sheet1!$A$113</c:f>
              <c:strCache>
                <c:ptCount val="1"/>
              </c:strCache>
            </c:strRef>
          </c:tx>
          <c:spPr>
            <a:ln w="12489">
              <a:solidFill>
                <a:srgbClr val="FF00FF"/>
              </a:solidFill>
              <a:prstDash val="solid"/>
            </a:ln>
          </c:spPr>
          <c:marker>
            <c:symbol val="x"/>
            <c:size val="3"/>
            <c:spPr>
              <a:noFill/>
              <a:ln>
                <a:solidFill>
                  <a:srgbClr val="FF00FF"/>
                </a:solidFill>
                <a:prstDash val="solid"/>
              </a:ln>
            </c:spPr>
          </c:marker>
          <c:cat>
            <c:strRef>
              <c:f>Sheet1!$B$1:$E$1</c:f>
              <c:strCache>
                <c:ptCount val="3"/>
                <c:pt idx="0">
                  <c:v>2011-12</c:v>
                </c:pt>
                <c:pt idx="1">
                  <c:v>2012-13</c:v>
                </c:pt>
                <c:pt idx="2">
                  <c:v>2013-14</c:v>
                </c:pt>
              </c:strCache>
            </c:strRef>
          </c:cat>
          <c:val>
            <c:numRef>
              <c:f>Sheet1!$B$113:$E$113</c:f>
              <c:numCache>
                <c:formatCode>General</c:formatCode>
                <c:ptCount val="4"/>
              </c:numCache>
            </c:numRef>
          </c:val>
          <c:smooth val="0"/>
        </c:ser>
        <c:ser>
          <c:idx val="112"/>
          <c:order val="112"/>
          <c:tx>
            <c:strRef>
              <c:f>Sheet1!$A$114</c:f>
              <c:strCache>
                <c:ptCount val="1"/>
              </c:strCache>
            </c:strRef>
          </c:tx>
          <c:spPr>
            <a:ln w="12489">
              <a:solidFill>
                <a:srgbClr val="FFFF00"/>
              </a:solidFill>
              <a:prstDash val="solid"/>
            </a:ln>
          </c:spPr>
          <c:marker>
            <c:symbol val="star"/>
            <c:size val="3"/>
            <c:spPr>
              <a:noFill/>
              <a:ln>
                <a:solidFill>
                  <a:srgbClr val="FFFF00"/>
                </a:solidFill>
                <a:prstDash val="solid"/>
              </a:ln>
            </c:spPr>
          </c:marker>
          <c:cat>
            <c:strRef>
              <c:f>Sheet1!$B$1:$E$1</c:f>
              <c:strCache>
                <c:ptCount val="3"/>
                <c:pt idx="0">
                  <c:v>2011-12</c:v>
                </c:pt>
                <c:pt idx="1">
                  <c:v>2012-13</c:v>
                </c:pt>
                <c:pt idx="2">
                  <c:v>2013-14</c:v>
                </c:pt>
              </c:strCache>
            </c:strRef>
          </c:cat>
          <c:val>
            <c:numRef>
              <c:f>Sheet1!$B$114:$E$114</c:f>
              <c:numCache>
                <c:formatCode>General</c:formatCode>
                <c:ptCount val="4"/>
              </c:numCache>
            </c:numRef>
          </c:val>
          <c:smooth val="0"/>
        </c:ser>
        <c:ser>
          <c:idx val="113"/>
          <c:order val="113"/>
          <c:tx>
            <c:strRef>
              <c:f>Sheet1!$A$115</c:f>
              <c:strCache>
                <c:ptCount val="1"/>
              </c:strCache>
            </c:strRef>
          </c:tx>
          <c:spPr>
            <a:ln w="12489">
              <a:solidFill>
                <a:srgbClr val="00FFFF"/>
              </a:solidFill>
              <a:prstDash val="solid"/>
            </a:ln>
          </c:spPr>
          <c:marker>
            <c:symbol val="circle"/>
            <c:size val="3"/>
            <c:spPr>
              <a:solidFill>
                <a:srgbClr val="00FFFF"/>
              </a:solidFill>
              <a:ln>
                <a:solidFill>
                  <a:srgbClr val="00FFFF"/>
                </a:solidFill>
                <a:prstDash val="solid"/>
              </a:ln>
            </c:spPr>
          </c:marker>
          <c:cat>
            <c:strRef>
              <c:f>Sheet1!$B$1:$E$1</c:f>
              <c:strCache>
                <c:ptCount val="3"/>
                <c:pt idx="0">
                  <c:v>2011-12</c:v>
                </c:pt>
                <c:pt idx="1">
                  <c:v>2012-13</c:v>
                </c:pt>
                <c:pt idx="2">
                  <c:v>2013-14</c:v>
                </c:pt>
              </c:strCache>
            </c:strRef>
          </c:cat>
          <c:val>
            <c:numRef>
              <c:f>Sheet1!$B$115:$E$115</c:f>
              <c:numCache>
                <c:formatCode>General</c:formatCode>
                <c:ptCount val="4"/>
              </c:numCache>
            </c:numRef>
          </c:val>
          <c:smooth val="0"/>
        </c:ser>
        <c:ser>
          <c:idx val="114"/>
          <c:order val="114"/>
          <c:tx>
            <c:strRef>
              <c:f>Sheet1!$A$116</c:f>
              <c:strCache>
                <c:ptCount val="1"/>
              </c:strCache>
            </c:strRef>
          </c:tx>
          <c:spPr>
            <a:ln w="12489">
              <a:solidFill>
                <a:srgbClr val="800080"/>
              </a:solidFill>
              <a:prstDash val="solid"/>
            </a:ln>
          </c:spPr>
          <c:marker>
            <c:symbol val="plus"/>
            <c:size val="3"/>
            <c:spPr>
              <a:noFill/>
              <a:ln>
                <a:solidFill>
                  <a:srgbClr val="800080"/>
                </a:solidFill>
                <a:prstDash val="solid"/>
              </a:ln>
            </c:spPr>
          </c:marker>
          <c:cat>
            <c:strRef>
              <c:f>Sheet1!$B$1:$E$1</c:f>
              <c:strCache>
                <c:ptCount val="3"/>
                <c:pt idx="0">
                  <c:v>2011-12</c:v>
                </c:pt>
                <c:pt idx="1">
                  <c:v>2012-13</c:v>
                </c:pt>
                <c:pt idx="2">
                  <c:v>2013-14</c:v>
                </c:pt>
              </c:strCache>
            </c:strRef>
          </c:cat>
          <c:val>
            <c:numRef>
              <c:f>Sheet1!$B$116:$E$116</c:f>
              <c:numCache>
                <c:formatCode>General</c:formatCode>
                <c:ptCount val="4"/>
              </c:numCache>
            </c:numRef>
          </c:val>
          <c:smooth val="0"/>
        </c:ser>
        <c:ser>
          <c:idx val="115"/>
          <c:order val="115"/>
          <c:tx>
            <c:strRef>
              <c:f>Sheet1!$A$117</c:f>
              <c:strCache>
                <c:ptCount val="1"/>
              </c:strCache>
            </c:strRef>
          </c:tx>
          <c:spPr>
            <a:ln w="12489">
              <a:solidFill>
                <a:srgbClr val="800000"/>
              </a:solidFill>
              <a:prstDash val="solid"/>
            </a:ln>
          </c:spPr>
          <c:marker>
            <c:symbol val="dot"/>
            <c:size val="3"/>
            <c:spPr>
              <a:noFill/>
              <a:ln>
                <a:solidFill>
                  <a:srgbClr val="800000"/>
                </a:solidFill>
                <a:prstDash val="solid"/>
              </a:ln>
            </c:spPr>
          </c:marker>
          <c:cat>
            <c:strRef>
              <c:f>Sheet1!$B$1:$E$1</c:f>
              <c:strCache>
                <c:ptCount val="3"/>
                <c:pt idx="0">
                  <c:v>2011-12</c:v>
                </c:pt>
                <c:pt idx="1">
                  <c:v>2012-13</c:v>
                </c:pt>
                <c:pt idx="2">
                  <c:v>2013-14</c:v>
                </c:pt>
              </c:strCache>
            </c:strRef>
          </c:cat>
          <c:val>
            <c:numRef>
              <c:f>Sheet1!$B$117:$E$117</c:f>
              <c:numCache>
                <c:formatCode>General</c:formatCode>
                <c:ptCount val="4"/>
              </c:numCache>
            </c:numRef>
          </c:val>
          <c:smooth val="0"/>
        </c:ser>
        <c:ser>
          <c:idx val="116"/>
          <c:order val="116"/>
          <c:tx>
            <c:strRef>
              <c:f>Sheet1!$A$118</c:f>
              <c:strCache>
                <c:ptCount val="1"/>
              </c:strCache>
            </c:strRef>
          </c:tx>
          <c:spPr>
            <a:ln w="12489">
              <a:solidFill>
                <a:srgbClr val="008080"/>
              </a:solidFill>
              <a:prstDash val="solid"/>
            </a:ln>
          </c:spPr>
          <c:marker>
            <c:symbol val="dash"/>
            <c:size val="3"/>
            <c:spPr>
              <a:noFill/>
              <a:ln>
                <a:solidFill>
                  <a:srgbClr val="008080"/>
                </a:solidFill>
                <a:prstDash val="solid"/>
              </a:ln>
            </c:spPr>
          </c:marker>
          <c:cat>
            <c:strRef>
              <c:f>Sheet1!$B$1:$E$1</c:f>
              <c:strCache>
                <c:ptCount val="3"/>
                <c:pt idx="0">
                  <c:v>2011-12</c:v>
                </c:pt>
                <c:pt idx="1">
                  <c:v>2012-13</c:v>
                </c:pt>
                <c:pt idx="2">
                  <c:v>2013-14</c:v>
                </c:pt>
              </c:strCache>
            </c:strRef>
          </c:cat>
          <c:val>
            <c:numRef>
              <c:f>Sheet1!$B$118:$E$118</c:f>
              <c:numCache>
                <c:formatCode>General</c:formatCode>
                <c:ptCount val="4"/>
              </c:numCache>
            </c:numRef>
          </c:val>
          <c:smooth val="0"/>
        </c:ser>
        <c:ser>
          <c:idx val="117"/>
          <c:order val="117"/>
          <c:tx>
            <c:strRef>
              <c:f>Sheet1!$A$119</c:f>
              <c:strCache>
                <c:ptCount val="1"/>
              </c:strCache>
            </c:strRef>
          </c:tx>
          <c:spPr>
            <a:ln w="12489">
              <a:solidFill>
                <a:srgbClr val="0000FF"/>
              </a:solidFill>
              <a:prstDash val="solid"/>
            </a:ln>
          </c:spPr>
          <c:marker>
            <c:symbol val="diamond"/>
            <c:size val="3"/>
            <c:spPr>
              <a:solidFill>
                <a:srgbClr val="0000FF"/>
              </a:solidFill>
              <a:ln>
                <a:solidFill>
                  <a:srgbClr val="0000FF"/>
                </a:solidFill>
                <a:prstDash val="solid"/>
              </a:ln>
            </c:spPr>
          </c:marker>
          <c:cat>
            <c:strRef>
              <c:f>Sheet1!$B$1:$E$1</c:f>
              <c:strCache>
                <c:ptCount val="3"/>
                <c:pt idx="0">
                  <c:v>2011-12</c:v>
                </c:pt>
                <c:pt idx="1">
                  <c:v>2012-13</c:v>
                </c:pt>
                <c:pt idx="2">
                  <c:v>2013-14</c:v>
                </c:pt>
              </c:strCache>
            </c:strRef>
          </c:cat>
          <c:val>
            <c:numRef>
              <c:f>Sheet1!$B$119:$E$119</c:f>
              <c:numCache>
                <c:formatCode>General</c:formatCode>
                <c:ptCount val="4"/>
              </c:numCache>
            </c:numRef>
          </c:val>
          <c:smooth val="0"/>
        </c:ser>
        <c:ser>
          <c:idx val="118"/>
          <c:order val="118"/>
          <c:tx>
            <c:strRef>
              <c:f>Sheet1!$A$120</c:f>
              <c:strCache>
                <c:ptCount val="1"/>
              </c:strCache>
            </c:strRef>
          </c:tx>
          <c:spPr>
            <a:ln w="12489">
              <a:solidFill>
                <a:srgbClr val="00CCFF"/>
              </a:solidFill>
              <a:prstDash val="solid"/>
            </a:ln>
          </c:spPr>
          <c:marker>
            <c:symbol val="square"/>
            <c:size val="3"/>
            <c:spPr>
              <a:solidFill>
                <a:srgbClr val="00CCFF"/>
              </a:solidFill>
              <a:ln>
                <a:solidFill>
                  <a:srgbClr val="00CCFF"/>
                </a:solidFill>
                <a:prstDash val="solid"/>
              </a:ln>
            </c:spPr>
          </c:marker>
          <c:cat>
            <c:strRef>
              <c:f>Sheet1!$B$1:$E$1</c:f>
              <c:strCache>
                <c:ptCount val="3"/>
                <c:pt idx="0">
                  <c:v>2011-12</c:v>
                </c:pt>
                <c:pt idx="1">
                  <c:v>2012-13</c:v>
                </c:pt>
                <c:pt idx="2">
                  <c:v>2013-14</c:v>
                </c:pt>
              </c:strCache>
            </c:strRef>
          </c:cat>
          <c:val>
            <c:numRef>
              <c:f>Sheet1!$B$120:$E$120</c:f>
              <c:numCache>
                <c:formatCode>General</c:formatCode>
                <c:ptCount val="4"/>
              </c:numCache>
            </c:numRef>
          </c:val>
          <c:smooth val="0"/>
        </c:ser>
        <c:ser>
          <c:idx val="119"/>
          <c:order val="119"/>
          <c:tx>
            <c:strRef>
              <c:f>Sheet1!$A$121</c:f>
              <c:strCache>
                <c:ptCount val="1"/>
              </c:strCache>
            </c:strRef>
          </c:tx>
          <c:spPr>
            <a:ln w="12489">
              <a:solidFill>
                <a:srgbClr val="CCFFFF"/>
              </a:solidFill>
              <a:prstDash val="solid"/>
            </a:ln>
          </c:spPr>
          <c:marker>
            <c:symbol val="triangle"/>
            <c:size val="3"/>
            <c:spPr>
              <a:solidFill>
                <a:srgbClr val="CCFFFF"/>
              </a:solidFill>
              <a:ln>
                <a:solidFill>
                  <a:srgbClr val="CCFFFF"/>
                </a:solidFill>
                <a:prstDash val="solid"/>
              </a:ln>
            </c:spPr>
          </c:marker>
          <c:cat>
            <c:strRef>
              <c:f>Sheet1!$B$1:$E$1</c:f>
              <c:strCache>
                <c:ptCount val="3"/>
                <c:pt idx="0">
                  <c:v>2011-12</c:v>
                </c:pt>
                <c:pt idx="1">
                  <c:v>2012-13</c:v>
                </c:pt>
                <c:pt idx="2">
                  <c:v>2013-14</c:v>
                </c:pt>
              </c:strCache>
            </c:strRef>
          </c:cat>
          <c:val>
            <c:numRef>
              <c:f>Sheet1!$B$121:$E$121</c:f>
              <c:numCache>
                <c:formatCode>General</c:formatCode>
                <c:ptCount val="4"/>
              </c:numCache>
            </c:numRef>
          </c:val>
          <c:smooth val="0"/>
        </c:ser>
        <c:ser>
          <c:idx val="120"/>
          <c:order val="120"/>
          <c:tx>
            <c:strRef>
              <c:f>Sheet1!$A$122</c:f>
              <c:strCache>
                <c:ptCount val="1"/>
              </c:strCache>
            </c:strRef>
          </c:tx>
          <c:spPr>
            <a:ln w="12489">
              <a:solidFill>
                <a:srgbClr val="CCFFCC"/>
              </a:solidFill>
              <a:prstDash val="solid"/>
            </a:ln>
          </c:spPr>
          <c:marker>
            <c:symbol val="x"/>
            <c:size val="3"/>
            <c:spPr>
              <a:noFill/>
              <a:ln>
                <a:solidFill>
                  <a:srgbClr val="CCFFCC"/>
                </a:solidFill>
                <a:prstDash val="solid"/>
              </a:ln>
            </c:spPr>
          </c:marker>
          <c:cat>
            <c:strRef>
              <c:f>Sheet1!$B$1:$E$1</c:f>
              <c:strCache>
                <c:ptCount val="3"/>
                <c:pt idx="0">
                  <c:v>2011-12</c:v>
                </c:pt>
                <c:pt idx="1">
                  <c:v>2012-13</c:v>
                </c:pt>
                <c:pt idx="2">
                  <c:v>2013-14</c:v>
                </c:pt>
              </c:strCache>
            </c:strRef>
          </c:cat>
          <c:val>
            <c:numRef>
              <c:f>Sheet1!$B$122:$E$122</c:f>
              <c:numCache>
                <c:formatCode>General</c:formatCode>
                <c:ptCount val="4"/>
              </c:numCache>
            </c:numRef>
          </c:val>
          <c:smooth val="0"/>
        </c:ser>
        <c:ser>
          <c:idx val="121"/>
          <c:order val="121"/>
          <c:tx>
            <c:strRef>
              <c:f>Sheet1!$A$123</c:f>
              <c:strCache>
                <c:ptCount val="1"/>
              </c:strCache>
            </c:strRef>
          </c:tx>
          <c:spPr>
            <a:ln w="12489">
              <a:solidFill>
                <a:srgbClr val="FFFF99"/>
              </a:solidFill>
              <a:prstDash val="solid"/>
            </a:ln>
          </c:spPr>
          <c:marker>
            <c:symbol val="star"/>
            <c:size val="3"/>
            <c:spPr>
              <a:noFill/>
              <a:ln>
                <a:solidFill>
                  <a:srgbClr val="FFFF99"/>
                </a:solidFill>
                <a:prstDash val="solid"/>
              </a:ln>
            </c:spPr>
          </c:marker>
          <c:cat>
            <c:strRef>
              <c:f>Sheet1!$B$1:$E$1</c:f>
              <c:strCache>
                <c:ptCount val="3"/>
                <c:pt idx="0">
                  <c:v>2011-12</c:v>
                </c:pt>
                <c:pt idx="1">
                  <c:v>2012-13</c:v>
                </c:pt>
                <c:pt idx="2">
                  <c:v>2013-14</c:v>
                </c:pt>
              </c:strCache>
            </c:strRef>
          </c:cat>
          <c:val>
            <c:numRef>
              <c:f>Sheet1!$B$123:$E$123</c:f>
              <c:numCache>
                <c:formatCode>General</c:formatCode>
                <c:ptCount val="4"/>
              </c:numCache>
            </c:numRef>
          </c:val>
          <c:smooth val="0"/>
        </c:ser>
        <c:ser>
          <c:idx val="122"/>
          <c:order val="122"/>
          <c:tx>
            <c:strRef>
              <c:f>Sheet1!$A$124</c:f>
              <c:strCache>
                <c:ptCount val="1"/>
              </c:strCache>
            </c:strRef>
          </c:tx>
          <c:spPr>
            <a:ln w="12489">
              <a:solidFill>
                <a:srgbClr val="99CCFF"/>
              </a:solidFill>
              <a:prstDash val="solid"/>
            </a:ln>
          </c:spPr>
          <c:marker>
            <c:symbol val="circle"/>
            <c:size val="3"/>
            <c:spPr>
              <a:solidFill>
                <a:srgbClr val="99CCFF"/>
              </a:solidFill>
              <a:ln>
                <a:solidFill>
                  <a:srgbClr val="99CCFF"/>
                </a:solidFill>
                <a:prstDash val="solid"/>
              </a:ln>
            </c:spPr>
          </c:marker>
          <c:cat>
            <c:strRef>
              <c:f>Sheet1!$B$1:$E$1</c:f>
              <c:strCache>
                <c:ptCount val="3"/>
                <c:pt idx="0">
                  <c:v>2011-12</c:v>
                </c:pt>
                <c:pt idx="1">
                  <c:v>2012-13</c:v>
                </c:pt>
                <c:pt idx="2">
                  <c:v>2013-14</c:v>
                </c:pt>
              </c:strCache>
            </c:strRef>
          </c:cat>
          <c:val>
            <c:numRef>
              <c:f>Sheet1!$B$124:$E$124</c:f>
              <c:numCache>
                <c:formatCode>General</c:formatCode>
                <c:ptCount val="4"/>
              </c:numCache>
            </c:numRef>
          </c:val>
          <c:smooth val="0"/>
        </c:ser>
        <c:ser>
          <c:idx val="123"/>
          <c:order val="123"/>
          <c:tx>
            <c:strRef>
              <c:f>Sheet1!$A$125</c:f>
              <c:strCache>
                <c:ptCount val="1"/>
              </c:strCache>
            </c:strRef>
          </c:tx>
          <c:spPr>
            <a:ln w="12489">
              <a:solidFill>
                <a:srgbClr val="FF99CC"/>
              </a:solidFill>
              <a:prstDash val="solid"/>
            </a:ln>
          </c:spPr>
          <c:marker>
            <c:symbol val="plus"/>
            <c:size val="3"/>
            <c:spPr>
              <a:noFill/>
              <a:ln>
                <a:solidFill>
                  <a:srgbClr val="FF99CC"/>
                </a:solidFill>
                <a:prstDash val="solid"/>
              </a:ln>
            </c:spPr>
          </c:marker>
          <c:cat>
            <c:strRef>
              <c:f>Sheet1!$B$1:$E$1</c:f>
              <c:strCache>
                <c:ptCount val="3"/>
                <c:pt idx="0">
                  <c:v>2011-12</c:v>
                </c:pt>
                <c:pt idx="1">
                  <c:v>2012-13</c:v>
                </c:pt>
                <c:pt idx="2">
                  <c:v>2013-14</c:v>
                </c:pt>
              </c:strCache>
            </c:strRef>
          </c:cat>
          <c:val>
            <c:numRef>
              <c:f>Sheet1!$B$125:$E$125</c:f>
              <c:numCache>
                <c:formatCode>General</c:formatCode>
                <c:ptCount val="4"/>
              </c:numCache>
            </c:numRef>
          </c:val>
          <c:smooth val="0"/>
        </c:ser>
        <c:ser>
          <c:idx val="124"/>
          <c:order val="124"/>
          <c:tx>
            <c:strRef>
              <c:f>Sheet1!$A$126</c:f>
              <c:strCache>
                <c:ptCount val="1"/>
              </c:strCache>
            </c:strRef>
          </c:tx>
          <c:spPr>
            <a:ln w="12489">
              <a:solidFill>
                <a:srgbClr val="CC99FF"/>
              </a:solidFill>
              <a:prstDash val="solid"/>
            </a:ln>
          </c:spPr>
          <c:marker>
            <c:symbol val="dot"/>
            <c:size val="3"/>
            <c:spPr>
              <a:noFill/>
              <a:ln>
                <a:solidFill>
                  <a:srgbClr val="CC99FF"/>
                </a:solidFill>
                <a:prstDash val="solid"/>
              </a:ln>
            </c:spPr>
          </c:marker>
          <c:cat>
            <c:strRef>
              <c:f>Sheet1!$B$1:$E$1</c:f>
              <c:strCache>
                <c:ptCount val="3"/>
                <c:pt idx="0">
                  <c:v>2011-12</c:v>
                </c:pt>
                <c:pt idx="1">
                  <c:v>2012-13</c:v>
                </c:pt>
                <c:pt idx="2">
                  <c:v>2013-14</c:v>
                </c:pt>
              </c:strCache>
            </c:strRef>
          </c:cat>
          <c:val>
            <c:numRef>
              <c:f>Sheet1!$B$126:$E$126</c:f>
              <c:numCache>
                <c:formatCode>General</c:formatCode>
                <c:ptCount val="4"/>
              </c:numCache>
            </c:numRef>
          </c:val>
          <c:smooth val="0"/>
        </c:ser>
        <c:ser>
          <c:idx val="125"/>
          <c:order val="125"/>
          <c:tx>
            <c:strRef>
              <c:f>Sheet1!$A$127</c:f>
              <c:strCache>
                <c:ptCount val="1"/>
              </c:strCache>
            </c:strRef>
          </c:tx>
          <c:spPr>
            <a:ln w="12489">
              <a:solidFill>
                <a:srgbClr val="FFCC99"/>
              </a:solidFill>
              <a:prstDash val="solid"/>
            </a:ln>
          </c:spPr>
          <c:marker>
            <c:symbol val="dash"/>
            <c:size val="3"/>
            <c:spPr>
              <a:noFill/>
              <a:ln>
                <a:solidFill>
                  <a:srgbClr val="FFCC99"/>
                </a:solidFill>
                <a:prstDash val="solid"/>
              </a:ln>
            </c:spPr>
          </c:marker>
          <c:cat>
            <c:strRef>
              <c:f>Sheet1!$B$1:$E$1</c:f>
              <c:strCache>
                <c:ptCount val="3"/>
                <c:pt idx="0">
                  <c:v>2011-12</c:v>
                </c:pt>
                <c:pt idx="1">
                  <c:v>2012-13</c:v>
                </c:pt>
                <c:pt idx="2">
                  <c:v>2013-14</c:v>
                </c:pt>
              </c:strCache>
            </c:strRef>
          </c:cat>
          <c:val>
            <c:numRef>
              <c:f>Sheet1!$B$127:$E$127</c:f>
              <c:numCache>
                <c:formatCode>General</c:formatCode>
                <c:ptCount val="4"/>
              </c:numCache>
            </c:numRef>
          </c:val>
          <c:smooth val="0"/>
        </c:ser>
        <c:ser>
          <c:idx val="126"/>
          <c:order val="126"/>
          <c:tx>
            <c:strRef>
              <c:f>Sheet1!$A$128</c:f>
              <c:strCache>
                <c:ptCount val="1"/>
              </c:strCache>
            </c:strRef>
          </c:tx>
          <c:spPr>
            <a:ln w="12489">
              <a:solidFill>
                <a:srgbClr val="3366FF"/>
              </a:solidFill>
              <a:prstDash val="solid"/>
            </a:ln>
          </c:spPr>
          <c:marker>
            <c:symbol val="diamond"/>
            <c:size val="3"/>
            <c:spPr>
              <a:solidFill>
                <a:srgbClr val="3366FF"/>
              </a:solidFill>
              <a:ln>
                <a:solidFill>
                  <a:srgbClr val="3366FF"/>
                </a:solidFill>
                <a:prstDash val="solid"/>
              </a:ln>
            </c:spPr>
          </c:marker>
          <c:cat>
            <c:strRef>
              <c:f>Sheet1!$B$1:$E$1</c:f>
              <c:strCache>
                <c:ptCount val="3"/>
                <c:pt idx="0">
                  <c:v>2011-12</c:v>
                </c:pt>
                <c:pt idx="1">
                  <c:v>2012-13</c:v>
                </c:pt>
                <c:pt idx="2">
                  <c:v>2013-14</c:v>
                </c:pt>
              </c:strCache>
            </c:strRef>
          </c:cat>
          <c:val>
            <c:numRef>
              <c:f>Sheet1!$B$128:$E$128</c:f>
              <c:numCache>
                <c:formatCode>General</c:formatCode>
                <c:ptCount val="4"/>
              </c:numCache>
            </c:numRef>
          </c:val>
          <c:smooth val="0"/>
        </c:ser>
        <c:ser>
          <c:idx val="127"/>
          <c:order val="127"/>
          <c:tx>
            <c:strRef>
              <c:f>Sheet1!$A$129</c:f>
              <c:strCache>
                <c:ptCount val="1"/>
              </c:strCache>
            </c:strRef>
          </c:tx>
          <c:spPr>
            <a:ln w="12489">
              <a:solidFill>
                <a:srgbClr val="33CCCC"/>
              </a:solidFill>
              <a:prstDash val="solid"/>
            </a:ln>
          </c:spPr>
          <c:marker>
            <c:symbol val="square"/>
            <c:size val="3"/>
            <c:spPr>
              <a:solidFill>
                <a:srgbClr val="33CCCC"/>
              </a:solidFill>
              <a:ln>
                <a:solidFill>
                  <a:srgbClr val="33CCCC"/>
                </a:solidFill>
                <a:prstDash val="solid"/>
              </a:ln>
            </c:spPr>
          </c:marker>
          <c:cat>
            <c:strRef>
              <c:f>Sheet1!$B$1:$E$1</c:f>
              <c:strCache>
                <c:ptCount val="3"/>
                <c:pt idx="0">
                  <c:v>2011-12</c:v>
                </c:pt>
                <c:pt idx="1">
                  <c:v>2012-13</c:v>
                </c:pt>
                <c:pt idx="2">
                  <c:v>2013-14</c:v>
                </c:pt>
              </c:strCache>
            </c:strRef>
          </c:cat>
          <c:val>
            <c:numRef>
              <c:f>Sheet1!$B$129:$E$129</c:f>
              <c:numCache>
                <c:formatCode>General</c:formatCode>
                <c:ptCount val="4"/>
              </c:numCache>
            </c:numRef>
          </c:val>
          <c:smooth val="0"/>
        </c:ser>
        <c:ser>
          <c:idx val="128"/>
          <c:order val="128"/>
          <c:tx>
            <c:strRef>
              <c:f>Sheet1!$A$130</c:f>
              <c:strCache>
                <c:ptCount val="1"/>
              </c:strCache>
            </c:strRef>
          </c:tx>
          <c:spPr>
            <a:ln w="12489">
              <a:solidFill>
                <a:srgbClr val="99CC00"/>
              </a:solidFill>
              <a:prstDash val="solid"/>
            </a:ln>
          </c:spPr>
          <c:marker>
            <c:symbol val="triangle"/>
            <c:size val="3"/>
            <c:spPr>
              <a:solidFill>
                <a:srgbClr val="99CC00"/>
              </a:solidFill>
              <a:ln>
                <a:solidFill>
                  <a:srgbClr val="99CC00"/>
                </a:solidFill>
                <a:prstDash val="solid"/>
              </a:ln>
            </c:spPr>
          </c:marker>
          <c:cat>
            <c:strRef>
              <c:f>Sheet1!$B$1:$E$1</c:f>
              <c:strCache>
                <c:ptCount val="3"/>
                <c:pt idx="0">
                  <c:v>2011-12</c:v>
                </c:pt>
                <c:pt idx="1">
                  <c:v>2012-13</c:v>
                </c:pt>
                <c:pt idx="2">
                  <c:v>2013-14</c:v>
                </c:pt>
              </c:strCache>
            </c:strRef>
          </c:cat>
          <c:val>
            <c:numRef>
              <c:f>Sheet1!$B$130:$E$130</c:f>
              <c:numCache>
                <c:formatCode>General</c:formatCode>
                <c:ptCount val="4"/>
              </c:numCache>
            </c:numRef>
          </c:val>
          <c:smooth val="0"/>
        </c:ser>
        <c:ser>
          <c:idx val="129"/>
          <c:order val="129"/>
          <c:tx>
            <c:strRef>
              <c:f>Sheet1!$A$131</c:f>
              <c:strCache>
                <c:ptCount val="1"/>
              </c:strCache>
            </c:strRef>
          </c:tx>
          <c:spPr>
            <a:ln w="12489">
              <a:solidFill>
                <a:srgbClr val="FFCC00"/>
              </a:solidFill>
              <a:prstDash val="solid"/>
            </a:ln>
          </c:spPr>
          <c:marker>
            <c:symbol val="x"/>
            <c:size val="3"/>
            <c:spPr>
              <a:noFill/>
              <a:ln>
                <a:solidFill>
                  <a:srgbClr val="FFCC00"/>
                </a:solidFill>
                <a:prstDash val="solid"/>
              </a:ln>
            </c:spPr>
          </c:marker>
          <c:cat>
            <c:strRef>
              <c:f>Sheet1!$B$1:$E$1</c:f>
              <c:strCache>
                <c:ptCount val="3"/>
                <c:pt idx="0">
                  <c:v>2011-12</c:v>
                </c:pt>
                <c:pt idx="1">
                  <c:v>2012-13</c:v>
                </c:pt>
                <c:pt idx="2">
                  <c:v>2013-14</c:v>
                </c:pt>
              </c:strCache>
            </c:strRef>
          </c:cat>
          <c:val>
            <c:numRef>
              <c:f>Sheet1!$B$131:$E$131</c:f>
              <c:numCache>
                <c:formatCode>General</c:formatCode>
                <c:ptCount val="4"/>
              </c:numCache>
            </c:numRef>
          </c:val>
          <c:smooth val="0"/>
        </c:ser>
        <c:ser>
          <c:idx val="130"/>
          <c:order val="130"/>
          <c:tx>
            <c:strRef>
              <c:f>Sheet1!$A$132</c:f>
              <c:strCache>
                <c:ptCount val="1"/>
              </c:strCache>
            </c:strRef>
          </c:tx>
          <c:spPr>
            <a:ln w="12489">
              <a:solidFill>
                <a:srgbClr val="FF9900"/>
              </a:solidFill>
              <a:prstDash val="solid"/>
            </a:ln>
          </c:spPr>
          <c:marker>
            <c:symbol val="star"/>
            <c:size val="3"/>
            <c:spPr>
              <a:noFill/>
              <a:ln>
                <a:solidFill>
                  <a:srgbClr val="FF9900"/>
                </a:solidFill>
                <a:prstDash val="solid"/>
              </a:ln>
            </c:spPr>
          </c:marker>
          <c:cat>
            <c:strRef>
              <c:f>Sheet1!$B$1:$E$1</c:f>
              <c:strCache>
                <c:ptCount val="3"/>
                <c:pt idx="0">
                  <c:v>2011-12</c:v>
                </c:pt>
                <c:pt idx="1">
                  <c:v>2012-13</c:v>
                </c:pt>
                <c:pt idx="2">
                  <c:v>2013-14</c:v>
                </c:pt>
              </c:strCache>
            </c:strRef>
          </c:cat>
          <c:val>
            <c:numRef>
              <c:f>Sheet1!$B$132:$E$132</c:f>
              <c:numCache>
                <c:formatCode>General</c:formatCode>
                <c:ptCount val="4"/>
              </c:numCache>
            </c:numRef>
          </c:val>
          <c:smooth val="0"/>
        </c:ser>
        <c:ser>
          <c:idx val="131"/>
          <c:order val="131"/>
          <c:tx>
            <c:strRef>
              <c:f>Sheet1!$A$133</c:f>
              <c:strCache>
                <c:ptCount val="1"/>
              </c:strCache>
            </c:strRef>
          </c:tx>
          <c:spPr>
            <a:ln w="12489">
              <a:solidFill>
                <a:srgbClr val="FF6600"/>
              </a:solidFill>
              <a:prstDash val="solid"/>
            </a:ln>
          </c:spPr>
          <c:marker>
            <c:symbol val="circle"/>
            <c:size val="3"/>
            <c:spPr>
              <a:solidFill>
                <a:srgbClr val="FF6600"/>
              </a:solidFill>
              <a:ln>
                <a:solidFill>
                  <a:srgbClr val="FF6600"/>
                </a:solidFill>
                <a:prstDash val="solid"/>
              </a:ln>
            </c:spPr>
          </c:marker>
          <c:cat>
            <c:strRef>
              <c:f>Sheet1!$B$1:$E$1</c:f>
              <c:strCache>
                <c:ptCount val="3"/>
                <c:pt idx="0">
                  <c:v>2011-12</c:v>
                </c:pt>
                <c:pt idx="1">
                  <c:v>2012-13</c:v>
                </c:pt>
                <c:pt idx="2">
                  <c:v>2013-14</c:v>
                </c:pt>
              </c:strCache>
            </c:strRef>
          </c:cat>
          <c:val>
            <c:numRef>
              <c:f>Sheet1!$B$133:$E$133</c:f>
              <c:numCache>
                <c:formatCode>General</c:formatCode>
                <c:ptCount val="4"/>
              </c:numCache>
            </c:numRef>
          </c:val>
          <c:smooth val="0"/>
        </c:ser>
        <c:ser>
          <c:idx val="132"/>
          <c:order val="132"/>
          <c:tx>
            <c:strRef>
              <c:f>Sheet1!$A$134</c:f>
              <c:strCache>
                <c:ptCount val="1"/>
              </c:strCache>
            </c:strRef>
          </c:tx>
          <c:spPr>
            <a:ln w="12489">
              <a:solidFill>
                <a:srgbClr val="666699"/>
              </a:solidFill>
              <a:prstDash val="solid"/>
            </a:ln>
          </c:spPr>
          <c:marker>
            <c:symbol val="plus"/>
            <c:size val="3"/>
            <c:spPr>
              <a:noFill/>
              <a:ln>
                <a:solidFill>
                  <a:srgbClr val="666699"/>
                </a:solidFill>
                <a:prstDash val="solid"/>
              </a:ln>
            </c:spPr>
          </c:marker>
          <c:cat>
            <c:strRef>
              <c:f>Sheet1!$B$1:$E$1</c:f>
              <c:strCache>
                <c:ptCount val="3"/>
                <c:pt idx="0">
                  <c:v>2011-12</c:v>
                </c:pt>
                <c:pt idx="1">
                  <c:v>2012-13</c:v>
                </c:pt>
                <c:pt idx="2">
                  <c:v>2013-14</c:v>
                </c:pt>
              </c:strCache>
            </c:strRef>
          </c:cat>
          <c:val>
            <c:numRef>
              <c:f>Sheet1!$B$134:$E$134</c:f>
              <c:numCache>
                <c:formatCode>General</c:formatCode>
                <c:ptCount val="4"/>
              </c:numCache>
            </c:numRef>
          </c:val>
          <c:smooth val="0"/>
        </c:ser>
        <c:ser>
          <c:idx val="133"/>
          <c:order val="133"/>
          <c:tx>
            <c:strRef>
              <c:f>Sheet1!$A$135</c:f>
              <c:strCache>
                <c:ptCount val="1"/>
              </c:strCache>
            </c:strRef>
          </c:tx>
          <c:spPr>
            <a:ln w="12489">
              <a:solidFill>
                <a:srgbClr val="969696"/>
              </a:solidFill>
              <a:prstDash val="solid"/>
            </a:ln>
          </c:spPr>
          <c:marker>
            <c:symbol val="dot"/>
            <c:size val="3"/>
            <c:spPr>
              <a:noFill/>
              <a:ln>
                <a:solidFill>
                  <a:srgbClr val="969696"/>
                </a:solidFill>
                <a:prstDash val="solid"/>
              </a:ln>
            </c:spPr>
          </c:marker>
          <c:cat>
            <c:strRef>
              <c:f>Sheet1!$B$1:$E$1</c:f>
              <c:strCache>
                <c:ptCount val="3"/>
                <c:pt idx="0">
                  <c:v>2011-12</c:v>
                </c:pt>
                <c:pt idx="1">
                  <c:v>2012-13</c:v>
                </c:pt>
                <c:pt idx="2">
                  <c:v>2013-14</c:v>
                </c:pt>
              </c:strCache>
            </c:strRef>
          </c:cat>
          <c:val>
            <c:numRef>
              <c:f>Sheet1!$B$135:$E$135</c:f>
              <c:numCache>
                <c:formatCode>General</c:formatCode>
                <c:ptCount val="4"/>
              </c:numCache>
            </c:numRef>
          </c:val>
          <c:smooth val="0"/>
        </c:ser>
        <c:ser>
          <c:idx val="134"/>
          <c:order val="134"/>
          <c:tx>
            <c:strRef>
              <c:f>Sheet1!$A$136</c:f>
              <c:strCache>
                <c:ptCount val="1"/>
              </c:strCache>
            </c:strRef>
          </c:tx>
          <c:spPr>
            <a:ln w="12489">
              <a:solidFill>
                <a:srgbClr val="003366"/>
              </a:solidFill>
              <a:prstDash val="solid"/>
            </a:ln>
          </c:spPr>
          <c:marker>
            <c:symbol val="dash"/>
            <c:size val="3"/>
            <c:spPr>
              <a:noFill/>
              <a:ln>
                <a:solidFill>
                  <a:srgbClr val="003366"/>
                </a:solidFill>
                <a:prstDash val="solid"/>
              </a:ln>
            </c:spPr>
          </c:marker>
          <c:cat>
            <c:strRef>
              <c:f>Sheet1!$B$1:$E$1</c:f>
              <c:strCache>
                <c:ptCount val="3"/>
                <c:pt idx="0">
                  <c:v>2011-12</c:v>
                </c:pt>
                <c:pt idx="1">
                  <c:v>2012-13</c:v>
                </c:pt>
                <c:pt idx="2">
                  <c:v>2013-14</c:v>
                </c:pt>
              </c:strCache>
            </c:strRef>
          </c:cat>
          <c:val>
            <c:numRef>
              <c:f>Sheet1!$B$136:$E$136</c:f>
              <c:numCache>
                <c:formatCode>General</c:formatCode>
                <c:ptCount val="4"/>
              </c:numCache>
            </c:numRef>
          </c:val>
          <c:smooth val="0"/>
        </c:ser>
        <c:ser>
          <c:idx val="135"/>
          <c:order val="135"/>
          <c:tx>
            <c:strRef>
              <c:f>Sheet1!$A$137</c:f>
              <c:strCache>
                <c:ptCount val="1"/>
              </c:strCache>
            </c:strRef>
          </c:tx>
          <c:spPr>
            <a:ln w="12489">
              <a:solidFill>
                <a:srgbClr val="339966"/>
              </a:solidFill>
              <a:prstDash val="solid"/>
            </a:ln>
          </c:spPr>
          <c:marker>
            <c:symbol val="diamond"/>
            <c:size val="3"/>
            <c:spPr>
              <a:solidFill>
                <a:srgbClr val="339966"/>
              </a:solidFill>
              <a:ln>
                <a:solidFill>
                  <a:srgbClr val="339966"/>
                </a:solidFill>
                <a:prstDash val="solid"/>
              </a:ln>
            </c:spPr>
          </c:marker>
          <c:cat>
            <c:strRef>
              <c:f>Sheet1!$B$1:$E$1</c:f>
              <c:strCache>
                <c:ptCount val="3"/>
                <c:pt idx="0">
                  <c:v>2011-12</c:v>
                </c:pt>
                <c:pt idx="1">
                  <c:v>2012-13</c:v>
                </c:pt>
                <c:pt idx="2">
                  <c:v>2013-14</c:v>
                </c:pt>
              </c:strCache>
            </c:strRef>
          </c:cat>
          <c:val>
            <c:numRef>
              <c:f>Sheet1!$B$137:$E$137</c:f>
              <c:numCache>
                <c:formatCode>General</c:formatCode>
                <c:ptCount val="4"/>
              </c:numCache>
            </c:numRef>
          </c:val>
          <c:smooth val="0"/>
        </c:ser>
        <c:ser>
          <c:idx val="136"/>
          <c:order val="136"/>
          <c:tx>
            <c:strRef>
              <c:f>Sheet1!$A$138</c:f>
              <c:strCache>
                <c:ptCount val="1"/>
              </c:strCache>
            </c:strRef>
          </c:tx>
          <c:spPr>
            <a:ln w="12489">
              <a:solidFill>
                <a:srgbClr val="003300"/>
              </a:solidFill>
              <a:prstDash val="solid"/>
            </a:ln>
          </c:spPr>
          <c:marker>
            <c:symbol val="square"/>
            <c:size val="3"/>
            <c:spPr>
              <a:solidFill>
                <a:srgbClr val="003300"/>
              </a:solidFill>
              <a:ln>
                <a:solidFill>
                  <a:srgbClr val="003300"/>
                </a:solidFill>
                <a:prstDash val="solid"/>
              </a:ln>
            </c:spPr>
          </c:marker>
          <c:cat>
            <c:strRef>
              <c:f>Sheet1!$B$1:$E$1</c:f>
              <c:strCache>
                <c:ptCount val="3"/>
                <c:pt idx="0">
                  <c:v>2011-12</c:v>
                </c:pt>
                <c:pt idx="1">
                  <c:v>2012-13</c:v>
                </c:pt>
                <c:pt idx="2">
                  <c:v>2013-14</c:v>
                </c:pt>
              </c:strCache>
            </c:strRef>
          </c:cat>
          <c:val>
            <c:numRef>
              <c:f>Sheet1!$B$138:$E$138</c:f>
              <c:numCache>
                <c:formatCode>General</c:formatCode>
                <c:ptCount val="4"/>
              </c:numCache>
            </c:numRef>
          </c:val>
          <c:smooth val="0"/>
        </c:ser>
        <c:ser>
          <c:idx val="137"/>
          <c:order val="137"/>
          <c:tx>
            <c:strRef>
              <c:f>Sheet1!$A$139</c:f>
              <c:strCache>
                <c:ptCount val="1"/>
              </c:strCache>
            </c:strRef>
          </c:tx>
          <c:spPr>
            <a:ln w="12489">
              <a:solidFill>
                <a:srgbClr val="333300"/>
              </a:solidFill>
              <a:prstDash val="solid"/>
            </a:ln>
          </c:spPr>
          <c:marker>
            <c:symbol val="triangle"/>
            <c:size val="3"/>
            <c:spPr>
              <a:solidFill>
                <a:srgbClr val="333300"/>
              </a:solidFill>
              <a:ln>
                <a:solidFill>
                  <a:srgbClr val="333300"/>
                </a:solidFill>
                <a:prstDash val="solid"/>
              </a:ln>
            </c:spPr>
          </c:marker>
          <c:cat>
            <c:strRef>
              <c:f>Sheet1!$B$1:$E$1</c:f>
              <c:strCache>
                <c:ptCount val="3"/>
                <c:pt idx="0">
                  <c:v>2011-12</c:v>
                </c:pt>
                <c:pt idx="1">
                  <c:v>2012-13</c:v>
                </c:pt>
                <c:pt idx="2">
                  <c:v>2013-14</c:v>
                </c:pt>
              </c:strCache>
            </c:strRef>
          </c:cat>
          <c:val>
            <c:numRef>
              <c:f>Sheet1!$B$139:$E$139</c:f>
              <c:numCache>
                <c:formatCode>General</c:formatCode>
                <c:ptCount val="4"/>
              </c:numCache>
            </c:numRef>
          </c:val>
          <c:smooth val="0"/>
        </c:ser>
        <c:ser>
          <c:idx val="138"/>
          <c:order val="138"/>
          <c:tx>
            <c:strRef>
              <c:f>Sheet1!$A$140</c:f>
              <c:strCache>
                <c:ptCount val="1"/>
              </c:strCache>
            </c:strRef>
          </c:tx>
          <c:spPr>
            <a:ln w="12489">
              <a:solidFill>
                <a:srgbClr val="993300"/>
              </a:solidFill>
              <a:prstDash val="solid"/>
            </a:ln>
          </c:spPr>
          <c:marker>
            <c:symbol val="x"/>
            <c:size val="3"/>
            <c:spPr>
              <a:noFill/>
              <a:ln>
                <a:solidFill>
                  <a:srgbClr val="993300"/>
                </a:solidFill>
                <a:prstDash val="solid"/>
              </a:ln>
            </c:spPr>
          </c:marker>
          <c:cat>
            <c:strRef>
              <c:f>Sheet1!$B$1:$E$1</c:f>
              <c:strCache>
                <c:ptCount val="3"/>
                <c:pt idx="0">
                  <c:v>2011-12</c:v>
                </c:pt>
                <c:pt idx="1">
                  <c:v>2012-13</c:v>
                </c:pt>
                <c:pt idx="2">
                  <c:v>2013-14</c:v>
                </c:pt>
              </c:strCache>
            </c:strRef>
          </c:cat>
          <c:val>
            <c:numRef>
              <c:f>Sheet1!$B$140:$E$140</c:f>
              <c:numCache>
                <c:formatCode>General</c:formatCode>
                <c:ptCount val="4"/>
              </c:numCache>
            </c:numRef>
          </c:val>
          <c:smooth val="0"/>
        </c:ser>
        <c:ser>
          <c:idx val="139"/>
          <c:order val="139"/>
          <c:tx>
            <c:strRef>
              <c:f>Sheet1!$A$141</c:f>
              <c:strCache>
                <c:ptCount val="1"/>
              </c:strCache>
            </c:strRef>
          </c:tx>
          <c:spPr>
            <a:ln w="12489">
              <a:solidFill>
                <a:srgbClr val="993366"/>
              </a:solidFill>
              <a:prstDash val="solid"/>
            </a:ln>
          </c:spPr>
          <c:marker>
            <c:symbol val="star"/>
            <c:size val="3"/>
            <c:spPr>
              <a:noFill/>
              <a:ln>
                <a:solidFill>
                  <a:srgbClr val="993366"/>
                </a:solidFill>
                <a:prstDash val="solid"/>
              </a:ln>
            </c:spPr>
          </c:marker>
          <c:cat>
            <c:strRef>
              <c:f>Sheet1!$B$1:$E$1</c:f>
              <c:strCache>
                <c:ptCount val="3"/>
                <c:pt idx="0">
                  <c:v>2011-12</c:v>
                </c:pt>
                <c:pt idx="1">
                  <c:v>2012-13</c:v>
                </c:pt>
                <c:pt idx="2">
                  <c:v>2013-14</c:v>
                </c:pt>
              </c:strCache>
            </c:strRef>
          </c:cat>
          <c:val>
            <c:numRef>
              <c:f>Sheet1!$B$141:$E$141</c:f>
              <c:numCache>
                <c:formatCode>General</c:formatCode>
                <c:ptCount val="4"/>
              </c:numCache>
            </c:numRef>
          </c:val>
          <c:smooth val="0"/>
        </c:ser>
        <c:ser>
          <c:idx val="140"/>
          <c:order val="140"/>
          <c:tx>
            <c:strRef>
              <c:f>Sheet1!$A$142</c:f>
              <c:strCache>
                <c:ptCount val="1"/>
              </c:strCache>
            </c:strRef>
          </c:tx>
          <c:spPr>
            <a:ln w="12489">
              <a:solidFill>
                <a:srgbClr val="333399"/>
              </a:solidFill>
              <a:prstDash val="solid"/>
            </a:ln>
          </c:spPr>
          <c:marker>
            <c:symbol val="circle"/>
            <c:size val="3"/>
            <c:spPr>
              <a:solidFill>
                <a:srgbClr val="333399"/>
              </a:solidFill>
              <a:ln>
                <a:solidFill>
                  <a:srgbClr val="333399"/>
                </a:solidFill>
                <a:prstDash val="solid"/>
              </a:ln>
            </c:spPr>
          </c:marker>
          <c:cat>
            <c:strRef>
              <c:f>Sheet1!$B$1:$E$1</c:f>
              <c:strCache>
                <c:ptCount val="3"/>
                <c:pt idx="0">
                  <c:v>2011-12</c:v>
                </c:pt>
                <c:pt idx="1">
                  <c:v>2012-13</c:v>
                </c:pt>
                <c:pt idx="2">
                  <c:v>2013-14</c:v>
                </c:pt>
              </c:strCache>
            </c:strRef>
          </c:cat>
          <c:val>
            <c:numRef>
              <c:f>Sheet1!$B$142:$E$142</c:f>
              <c:numCache>
                <c:formatCode>General</c:formatCode>
                <c:ptCount val="4"/>
              </c:numCache>
            </c:numRef>
          </c:val>
          <c:smooth val="0"/>
        </c:ser>
        <c:ser>
          <c:idx val="141"/>
          <c:order val="141"/>
          <c:tx>
            <c:strRef>
              <c:f>Sheet1!$A$143</c:f>
              <c:strCache>
                <c:ptCount val="1"/>
              </c:strCache>
            </c:strRef>
          </c:tx>
          <c:spPr>
            <a:ln w="12489">
              <a:solidFill>
                <a:srgbClr val="000000"/>
              </a:solidFill>
              <a:prstDash val="solid"/>
            </a:ln>
          </c:spPr>
          <c:marker>
            <c:symbol val="plus"/>
            <c:size val="3"/>
            <c:spPr>
              <a:noFill/>
              <a:ln>
                <a:solidFill>
                  <a:srgbClr val="000000"/>
                </a:solidFill>
                <a:prstDash val="solid"/>
              </a:ln>
            </c:spPr>
          </c:marker>
          <c:cat>
            <c:strRef>
              <c:f>Sheet1!$B$1:$E$1</c:f>
              <c:strCache>
                <c:ptCount val="3"/>
                <c:pt idx="0">
                  <c:v>2011-12</c:v>
                </c:pt>
                <c:pt idx="1">
                  <c:v>2012-13</c:v>
                </c:pt>
                <c:pt idx="2">
                  <c:v>2013-14</c:v>
                </c:pt>
              </c:strCache>
            </c:strRef>
          </c:cat>
          <c:val>
            <c:numRef>
              <c:f>Sheet1!$B$143:$E$143</c:f>
              <c:numCache>
                <c:formatCode>General</c:formatCode>
                <c:ptCount val="4"/>
              </c:numCache>
            </c:numRef>
          </c:val>
          <c:smooth val="0"/>
        </c:ser>
        <c:ser>
          <c:idx val="142"/>
          <c:order val="142"/>
          <c:tx>
            <c:strRef>
              <c:f>Sheet1!$A$144</c:f>
              <c:strCache>
                <c:ptCount val="1"/>
              </c:strCache>
            </c:strRef>
          </c:tx>
          <c:spPr>
            <a:ln w="12489">
              <a:solidFill>
                <a:srgbClr val="FFFFFF"/>
              </a:solidFill>
              <a:prstDash val="solid"/>
            </a:ln>
          </c:spPr>
          <c:marker>
            <c:symbol val="dot"/>
            <c:size val="3"/>
            <c:spPr>
              <a:noFill/>
              <a:ln>
                <a:solidFill>
                  <a:srgbClr val="FFFFFF"/>
                </a:solidFill>
                <a:prstDash val="solid"/>
              </a:ln>
            </c:spPr>
          </c:marker>
          <c:cat>
            <c:strRef>
              <c:f>Sheet1!$B$1:$E$1</c:f>
              <c:strCache>
                <c:ptCount val="3"/>
                <c:pt idx="0">
                  <c:v>2011-12</c:v>
                </c:pt>
                <c:pt idx="1">
                  <c:v>2012-13</c:v>
                </c:pt>
                <c:pt idx="2">
                  <c:v>2013-14</c:v>
                </c:pt>
              </c:strCache>
            </c:strRef>
          </c:cat>
          <c:val>
            <c:numRef>
              <c:f>Sheet1!$B$144:$E$144</c:f>
              <c:numCache>
                <c:formatCode>General</c:formatCode>
                <c:ptCount val="4"/>
              </c:numCache>
            </c:numRef>
          </c:val>
          <c:smooth val="0"/>
        </c:ser>
        <c:ser>
          <c:idx val="143"/>
          <c:order val="143"/>
          <c:tx>
            <c:strRef>
              <c:f>Sheet1!$A$145</c:f>
              <c:strCache>
                <c:ptCount val="1"/>
              </c:strCache>
            </c:strRef>
          </c:tx>
          <c:spPr>
            <a:ln w="12489">
              <a:solidFill>
                <a:srgbClr val="FF0000"/>
              </a:solidFill>
              <a:prstDash val="solid"/>
            </a:ln>
          </c:spPr>
          <c:marker>
            <c:symbol val="dash"/>
            <c:size val="3"/>
            <c:spPr>
              <a:noFill/>
              <a:ln>
                <a:solidFill>
                  <a:srgbClr val="FF0000"/>
                </a:solidFill>
                <a:prstDash val="solid"/>
              </a:ln>
            </c:spPr>
          </c:marker>
          <c:cat>
            <c:strRef>
              <c:f>Sheet1!$B$1:$E$1</c:f>
              <c:strCache>
                <c:ptCount val="3"/>
                <c:pt idx="0">
                  <c:v>2011-12</c:v>
                </c:pt>
                <c:pt idx="1">
                  <c:v>2012-13</c:v>
                </c:pt>
                <c:pt idx="2">
                  <c:v>2013-14</c:v>
                </c:pt>
              </c:strCache>
            </c:strRef>
          </c:cat>
          <c:val>
            <c:numRef>
              <c:f>Sheet1!$B$145:$E$145</c:f>
              <c:numCache>
                <c:formatCode>General</c:formatCode>
                <c:ptCount val="4"/>
              </c:numCache>
            </c:numRef>
          </c:val>
          <c:smooth val="0"/>
        </c:ser>
        <c:ser>
          <c:idx val="144"/>
          <c:order val="144"/>
          <c:tx>
            <c:strRef>
              <c:f>Sheet1!$A$146</c:f>
              <c:strCache>
                <c:ptCount val="1"/>
              </c:strCache>
            </c:strRef>
          </c:tx>
          <c:spPr>
            <a:ln w="12489">
              <a:solidFill>
                <a:srgbClr val="00FF00"/>
              </a:solidFill>
              <a:prstDash val="solid"/>
            </a:ln>
          </c:spPr>
          <c:marker>
            <c:symbol val="diamond"/>
            <c:size val="3"/>
            <c:spPr>
              <a:solidFill>
                <a:srgbClr val="00FF00"/>
              </a:solidFill>
              <a:ln>
                <a:solidFill>
                  <a:srgbClr val="00FF00"/>
                </a:solidFill>
                <a:prstDash val="solid"/>
              </a:ln>
            </c:spPr>
          </c:marker>
          <c:cat>
            <c:strRef>
              <c:f>Sheet1!$B$1:$E$1</c:f>
              <c:strCache>
                <c:ptCount val="3"/>
                <c:pt idx="0">
                  <c:v>2011-12</c:v>
                </c:pt>
                <c:pt idx="1">
                  <c:v>2012-13</c:v>
                </c:pt>
                <c:pt idx="2">
                  <c:v>2013-14</c:v>
                </c:pt>
              </c:strCache>
            </c:strRef>
          </c:cat>
          <c:val>
            <c:numRef>
              <c:f>Sheet1!$B$146:$E$146</c:f>
              <c:numCache>
                <c:formatCode>General</c:formatCode>
                <c:ptCount val="4"/>
              </c:numCache>
            </c:numRef>
          </c:val>
          <c:smooth val="0"/>
        </c:ser>
        <c:ser>
          <c:idx val="145"/>
          <c:order val="145"/>
          <c:tx>
            <c:strRef>
              <c:f>Sheet1!$A$147</c:f>
              <c:strCache>
                <c:ptCount val="1"/>
              </c:strCache>
            </c:strRef>
          </c:tx>
          <c:spPr>
            <a:ln w="12489">
              <a:solidFill>
                <a:srgbClr val="0000FF"/>
              </a:solidFill>
              <a:prstDash val="solid"/>
            </a:ln>
          </c:spPr>
          <c:marker>
            <c:symbol val="square"/>
            <c:size val="3"/>
            <c:spPr>
              <a:solidFill>
                <a:srgbClr val="0000FF"/>
              </a:solidFill>
              <a:ln>
                <a:solidFill>
                  <a:srgbClr val="0000FF"/>
                </a:solidFill>
                <a:prstDash val="solid"/>
              </a:ln>
            </c:spPr>
          </c:marker>
          <c:cat>
            <c:strRef>
              <c:f>Sheet1!$B$1:$E$1</c:f>
              <c:strCache>
                <c:ptCount val="3"/>
                <c:pt idx="0">
                  <c:v>2011-12</c:v>
                </c:pt>
                <c:pt idx="1">
                  <c:v>2012-13</c:v>
                </c:pt>
                <c:pt idx="2">
                  <c:v>2013-14</c:v>
                </c:pt>
              </c:strCache>
            </c:strRef>
          </c:cat>
          <c:val>
            <c:numRef>
              <c:f>Sheet1!$B$147:$E$147</c:f>
              <c:numCache>
                <c:formatCode>General</c:formatCode>
                <c:ptCount val="4"/>
              </c:numCache>
            </c:numRef>
          </c:val>
          <c:smooth val="0"/>
        </c:ser>
        <c:ser>
          <c:idx val="146"/>
          <c:order val="146"/>
          <c:tx>
            <c:strRef>
              <c:f>Sheet1!$A$148</c:f>
              <c:strCache>
                <c:ptCount val="1"/>
              </c:strCache>
            </c:strRef>
          </c:tx>
          <c:spPr>
            <a:ln w="12489">
              <a:solidFill>
                <a:srgbClr val="FFFF00"/>
              </a:solidFill>
              <a:prstDash val="solid"/>
            </a:ln>
          </c:spPr>
          <c:marker>
            <c:symbol val="triangle"/>
            <c:size val="3"/>
            <c:spPr>
              <a:solidFill>
                <a:srgbClr val="FFFF00"/>
              </a:solidFill>
              <a:ln>
                <a:solidFill>
                  <a:srgbClr val="FFFF00"/>
                </a:solidFill>
                <a:prstDash val="solid"/>
              </a:ln>
            </c:spPr>
          </c:marker>
          <c:cat>
            <c:strRef>
              <c:f>Sheet1!$B$1:$E$1</c:f>
              <c:strCache>
                <c:ptCount val="3"/>
                <c:pt idx="0">
                  <c:v>2011-12</c:v>
                </c:pt>
                <c:pt idx="1">
                  <c:v>2012-13</c:v>
                </c:pt>
                <c:pt idx="2">
                  <c:v>2013-14</c:v>
                </c:pt>
              </c:strCache>
            </c:strRef>
          </c:cat>
          <c:val>
            <c:numRef>
              <c:f>Sheet1!$B$148:$E$148</c:f>
              <c:numCache>
                <c:formatCode>General</c:formatCode>
                <c:ptCount val="4"/>
              </c:numCache>
            </c:numRef>
          </c:val>
          <c:smooth val="0"/>
        </c:ser>
        <c:ser>
          <c:idx val="147"/>
          <c:order val="147"/>
          <c:tx>
            <c:strRef>
              <c:f>Sheet1!$A$149</c:f>
              <c:strCache>
                <c:ptCount val="1"/>
              </c:strCache>
            </c:strRef>
          </c:tx>
          <c:spPr>
            <a:ln w="12489">
              <a:solidFill>
                <a:srgbClr val="FF00FF"/>
              </a:solidFill>
              <a:prstDash val="solid"/>
            </a:ln>
          </c:spPr>
          <c:marker>
            <c:symbol val="x"/>
            <c:size val="3"/>
            <c:spPr>
              <a:noFill/>
              <a:ln>
                <a:solidFill>
                  <a:srgbClr val="FF00FF"/>
                </a:solidFill>
                <a:prstDash val="solid"/>
              </a:ln>
            </c:spPr>
          </c:marker>
          <c:cat>
            <c:strRef>
              <c:f>Sheet1!$B$1:$E$1</c:f>
              <c:strCache>
                <c:ptCount val="3"/>
                <c:pt idx="0">
                  <c:v>2011-12</c:v>
                </c:pt>
                <c:pt idx="1">
                  <c:v>2012-13</c:v>
                </c:pt>
                <c:pt idx="2">
                  <c:v>2013-14</c:v>
                </c:pt>
              </c:strCache>
            </c:strRef>
          </c:cat>
          <c:val>
            <c:numRef>
              <c:f>Sheet1!$B$149:$E$149</c:f>
              <c:numCache>
                <c:formatCode>General</c:formatCode>
                <c:ptCount val="4"/>
              </c:numCache>
            </c:numRef>
          </c:val>
          <c:smooth val="0"/>
        </c:ser>
        <c:ser>
          <c:idx val="148"/>
          <c:order val="148"/>
          <c:tx>
            <c:strRef>
              <c:f>Sheet1!$A$150</c:f>
              <c:strCache>
                <c:ptCount val="1"/>
              </c:strCache>
            </c:strRef>
          </c:tx>
          <c:spPr>
            <a:ln w="12489">
              <a:solidFill>
                <a:srgbClr val="00FFFF"/>
              </a:solidFill>
              <a:prstDash val="solid"/>
            </a:ln>
          </c:spPr>
          <c:marker>
            <c:symbol val="star"/>
            <c:size val="3"/>
            <c:spPr>
              <a:noFill/>
              <a:ln>
                <a:solidFill>
                  <a:srgbClr val="00FFFF"/>
                </a:solidFill>
                <a:prstDash val="solid"/>
              </a:ln>
            </c:spPr>
          </c:marker>
          <c:cat>
            <c:strRef>
              <c:f>Sheet1!$B$1:$E$1</c:f>
              <c:strCache>
                <c:ptCount val="3"/>
                <c:pt idx="0">
                  <c:v>2011-12</c:v>
                </c:pt>
                <c:pt idx="1">
                  <c:v>2012-13</c:v>
                </c:pt>
                <c:pt idx="2">
                  <c:v>2013-14</c:v>
                </c:pt>
              </c:strCache>
            </c:strRef>
          </c:cat>
          <c:val>
            <c:numRef>
              <c:f>Sheet1!$B$150:$E$150</c:f>
              <c:numCache>
                <c:formatCode>General</c:formatCode>
                <c:ptCount val="4"/>
              </c:numCache>
            </c:numRef>
          </c:val>
          <c:smooth val="0"/>
        </c:ser>
        <c:ser>
          <c:idx val="149"/>
          <c:order val="149"/>
          <c:tx>
            <c:strRef>
              <c:f>Sheet1!$A$151</c:f>
              <c:strCache>
                <c:ptCount val="1"/>
              </c:strCache>
            </c:strRef>
          </c:tx>
          <c:spPr>
            <a:ln w="12489">
              <a:solidFill>
                <a:srgbClr val="800000"/>
              </a:solidFill>
              <a:prstDash val="solid"/>
            </a:ln>
          </c:spPr>
          <c:marker>
            <c:symbol val="circle"/>
            <c:size val="3"/>
            <c:spPr>
              <a:solidFill>
                <a:srgbClr val="800000"/>
              </a:solidFill>
              <a:ln>
                <a:solidFill>
                  <a:srgbClr val="800000"/>
                </a:solidFill>
                <a:prstDash val="solid"/>
              </a:ln>
            </c:spPr>
          </c:marker>
          <c:cat>
            <c:strRef>
              <c:f>Sheet1!$B$1:$E$1</c:f>
              <c:strCache>
                <c:ptCount val="3"/>
                <c:pt idx="0">
                  <c:v>2011-12</c:v>
                </c:pt>
                <c:pt idx="1">
                  <c:v>2012-13</c:v>
                </c:pt>
                <c:pt idx="2">
                  <c:v>2013-14</c:v>
                </c:pt>
              </c:strCache>
            </c:strRef>
          </c:cat>
          <c:val>
            <c:numRef>
              <c:f>Sheet1!$B$151:$E$151</c:f>
              <c:numCache>
                <c:formatCode>General</c:formatCode>
                <c:ptCount val="4"/>
              </c:numCache>
            </c:numRef>
          </c:val>
          <c:smooth val="0"/>
        </c:ser>
        <c:ser>
          <c:idx val="150"/>
          <c:order val="150"/>
          <c:tx>
            <c:strRef>
              <c:f>Sheet1!$A$152</c:f>
              <c:strCache>
                <c:ptCount val="1"/>
              </c:strCache>
            </c:strRef>
          </c:tx>
          <c:spPr>
            <a:ln w="12489">
              <a:solidFill>
                <a:srgbClr val="008000"/>
              </a:solidFill>
              <a:prstDash val="solid"/>
            </a:ln>
          </c:spPr>
          <c:marker>
            <c:symbol val="plus"/>
            <c:size val="3"/>
            <c:spPr>
              <a:noFill/>
              <a:ln>
                <a:solidFill>
                  <a:srgbClr val="008000"/>
                </a:solidFill>
                <a:prstDash val="solid"/>
              </a:ln>
            </c:spPr>
          </c:marker>
          <c:cat>
            <c:strRef>
              <c:f>Sheet1!$B$1:$E$1</c:f>
              <c:strCache>
                <c:ptCount val="3"/>
                <c:pt idx="0">
                  <c:v>2011-12</c:v>
                </c:pt>
                <c:pt idx="1">
                  <c:v>2012-13</c:v>
                </c:pt>
                <c:pt idx="2">
                  <c:v>2013-14</c:v>
                </c:pt>
              </c:strCache>
            </c:strRef>
          </c:cat>
          <c:val>
            <c:numRef>
              <c:f>Sheet1!$B$152:$E$152</c:f>
              <c:numCache>
                <c:formatCode>General</c:formatCode>
                <c:ptCount val="4"/>
              </c:numCache>
            </c:numRef>
          </c:val>
          <c:smooth val="0"/>
        </c:ser>
        <c:ser>
          <c:idx val="151"/>
          <c:order val="151"/>
          <c:tx>
            <c:strRef>
              <c:f>Sheet1!$A$153</c:f>
              <c:strCache>
                <c:ptCount val="1"/>
              </c:strCache>
            </c:strRef>
          </c:tx>
          <c:spPr>
            <a:ln w="12489">
              <a:solidFill>
                <a:srgbClr val="000080"/>
              </a:solidFill>
              <a:prstDash val="solid"/>
            </a:ln>
          </c:spPr>
          <c:marker>
            <c:symbol val="dot"/>
            <c:size val="3"/>
            <c:spPr>
              <a:noFill/>
              <a:ln>
                <a:solidFill>
                  <a:srgbClr val="000080"/>
                </a:solidFill>
                <a:prstDash val="solid"/>
              </a:ln>
            </c:spPr>
          </c:marker>
          <c:cat>
            <c:strRef>
              <c:f>Sheet1!$B$1:$E$1</c:f>
              <c:strCache>
                <c:ptCount val="3"/>
                <c:pt idx="0">
                  <c:v>2011-12</c:v>
                </c:pt>
                <c:pt idx="1">
                  <c:v>2012-13</c:v>
                </c:pt>
                <c:pt idx="2">
                  <c:v>2013-14</c:v>
                </c:pt>
              </c:strCache>
            </c:strRef>
          </c:cat>
          <c:val>
            <c:numRef>
              <c:f>Sheet1!$B$153:$E$153</c:f>
              <c:numCache>
                <c:formatCode>General</c:formatCode>
                <c:ptCount val="4"/>
              </c:numCache>
            </c:numRef>
          </c:val>
          <c:smooth val="0"/>
        </c:ser>
        <c:ser>
          <c:idx val="152"/>
          <c:order val="152"/>
          <c:tx>
            <c:strRef>
              <c:f>Sheet1!$A$154</c:f>
              <c:strCache>
                <c:ptCount val="1"/>
              </c:strCache>
            </c:strRef>
          </c:tx>
          <c:spPr>
            <a:ln w="12489">
              <a:solidFill>
                <a:srgbClr val="808000"/>
              </a:solidFill>
              <a:prstDash val="solid"/>
            </a:ln>
          </c:spPr>
          <c:marker>
            <c:symbol val="dash"/>
            <c:size val="3"/>
            <c:spPr>
              <a:noFill/>
              <a:ln>
                <a:solidFill>
                  <a:srgbClr val="808000"/>
                </a:solidFill>
                <a:prstDash val="solid"/>
              </a:ln>
            </c:spPr>
          </c:marker>
          <c:cat>
            <c:strRef>
              <c:f>Sheet1!$B$1:$E$1</c:f>
              <c:strCache>
                <c:ptCount val="3"/>
                <c:pt idx="0">
                  <c:v>2011-12</c:v>
                </c:pt>
                <c:pt idx="1">
                  <c:v>2012-13</c:v>
                </c:pt>
                <c:pt idx="2">
                  <c:v>2013-14</c:v>
                </c:pt>
              </c:strCache>
            </c:strRef>
          </c:cat>
          <c:val>
            <c:numRef>
              <c:f>Sheet1!$B$154:$E$154</c:f>
              <c:numCache>
                <c:formatCode>General</c:formatCode>
                <c:ptCount val="4"/>
              </c:numCache>
            </c:numRef>
          </c:val>
          <c:smooth val="0"/>
        </c:ser>
        <c:ser>
          <c:idx val="153"/>
          <c:order val="153"/>
          <c:tx>
            <c:strRef>
              <c:f>Sheet1!$A$155</c:f>
              <c:strCache>
                <c:ptCount val="1"/>
              </c:strCache>
            </c:strRef>
          </c:tx>
          <c:spPr>
            <a:ln w="12489">
              <a:solidFill>
                <a:srgbClr val="800080"/>
              </a:solidFill>
              <a:prstDash val="solid"/>
            </a:ln>
          </c:spPr>
          <c:marker>
            <c:symbol val="diamond"/>
            <c:size val="3"/>
            <c:spPr>
              <a:solidFill>
                <a:srgbClr val="800080"/>
              </a:solidFill>
              <a:ln>
                <a:solidFill>
                  <a:srgbClr val="800080"/>
                </a:solidFill>
                <a:prstDash val="solid"/>
              </a:ln>
            </c:spPr>
          </c:marker>
          <c:cat>
            <c:strRef>
              <c:f>Sheet1!$B$1:$E$1</c:f>
              <c:strCache>
                <c:ptCount val="3"/>
                <c:pt idx="0">
                  <c:v>2011-12</c:v>
                </c:pt>
                <c:pt idx="1">
                  <c:v>2012-13</c:v>
                </c:pt>
                <c:pt idx="2">
                  <c:v>2013-14</c:v>
                </c:pt>
              </c:strCache>
            </c:strRef>
          </c:cat>
          <c:val>
            <c:numRef>
              <c:f>Sheet1!$B$155:$E$155</c:f>
              <c:numCache>
                <c:formatCode>General</c:formatCode>
                <c:ptCount val="4"/>
              </c:numCache>
            </c:numRef>
          </c:val>
          <c:smooth val="0"/>
        </c:ser>
        <c:ser>
          <c:idx val="154"/>
          <c:order val="154"/>
          <c:tx>
            <c:strRef>
              <c:f>Sheet1!$A$156</c:f>
              <c:strCache>
                <c:ptCount val="1"/>
              </c:strCache>
            </c:strRef>
          </c:tx>
          <c:spPr>
            <a:ln w="12489">
              <a:solidFill>
                <a:srgbClr val="008080"/>
              </a:solidFill>
              <a:prstDash val="solid"/>
            </a:ln>
          </c:spPr>
          <c:marker>
            <c:symbol val="square"/>
            <c:size val="3"/>
            <c:spPr>
              <a:solidFill>
                <a:srgbClr val="008080"/>
              </a:solidFill>
              <a:ln>
                <a:solidFill>
                  <a:srgbClr val="008080"/>
                </a:solidFill>
                <a:prstDash val="solid"/>
              </a:ln>
            </c:spPr>
          </c:marker>
          <c:cat>
            <c:strRef>
              <c:f>Sheet1!$B$1:$E$1</c:f>
              <c:strCache>
                <c:ptCount val="3"/>
                <c:pt idx="0">
                  <c:v>2011-12</c:v>
                </c:pt>
                <c:pt idx="1">
                  <c:v>2012-13</c:v>
                </c:pt>
                <c:pt idx="2">
                  <c:v>2013-14</c:v>
                </c:pt>
              </c:strCache>
            </c:strRef>
          </c:cat>
          <c:val>
            <c:numRef>
              <c:f>Sheet1!$B$156:$E$156</c:f>
              <c:numCache>
                <c:formatCode>General</c:formatCode>
                <c:ptCount val="4"/>
              </c:numCache>
            </c:numRef>
          </c:val>
          <c:smooth val="0"/>
        </c:ser>
        <c:ser>
          <c:idx val="155"/>
          <c:order val="155"/>
          <c:tx>
            <c:strRef>
              <c:f>Sheet1!$A$157</c:f>
              <c:strCache>
                <c:ptCount val="1"/>
              </c:strCache>
            </c:strRef>
          </c:tx>
          <c:spPr>
            <a:ln w="12489">
              <a:solidFill>
                <a:srgbClr val="C0C0C0"/>
              </a:solidFill>
              <a:prstDash val="solid"/>
            </a:ln>
          </c:spPr>
          <c:marker>
            <c:symbol val="triangle"/>
            <c:size val="3"/>
            <c:spPr>
              <a:solidFill>
                <a:srgbClr val="C0C0C0"/>
              </a:solidFill>
              <a:ln>
                <a:solidFill>
                  <a:srgbClr val="C0C0C0"/>
                </a:solidFill>
                <a:prstDash val="solid"/>
              </a:ln>
            </c:spPr>
          </c:marker>
          <c:cat>
            <c:strRef>
              <c:f>Sheet1!$B$1:$E$1</c:f>
              <c:strCache>
                <c:ptCount val="3"/>
                <c:pt idx="0">
                  <c:v>2011-12</c:v>
                </c:pt>
                <c:pt idx="1">
                  <c:v>2012-13</c:v>
                </c:pt>
                <c:pt idx="2">
                  <c:v>2013-14</c:v>
                </c:pt>
              </c:strCache>
            </c:strRef>
          </c:cat>
          <c:val>
            <c:numRef>
              <c:f>Sheet1!$B$157:$E$157</c:f>
              <c:numCache>
                <c:formatCode>General</c:formatCode>
                <c:ptCount val="4"/>
              </c:numCache>
            </c:numRef>
          </c:val>
          <c:smooth val="0"/>
        </c:ser>
        <c:ser>
          <c:idx val="156"/>
          <c:order val="156"/>
          <c:tx>
            <c:strRef>
              <c:f>Sheet1!$A$158</c:f>
              <c:strCache>
                <c:ptCount val="1"/>
              </c:strCache>
            </c:strRef>
          </c:tx>
          <c:spPr>
            <a:ln w="12489">
              <a:solidFill>
                <a:srgbClr val="808080"/>
              </a:solidFill>
              <a:prstDash val="solid"/>
            </a:ln>
          </c:spPr>
          <c:marker>
            <c:symbol val="x"/>
            <c:size val="3"/>
            <c:spPr>
              <a:noFill/>
              <a:ln>
                <a:solidFill>
                  <a:srgbClr val="808080"/>
                </a:solidFill>
                <a:prstDash val="solid"/>
              </a:ln>
            </c:spPr>
          </c:marker>
          <c:cat>
            <c:strRef>
              <c:f>Sheet1!$B$1:$E$1</c:f>
              <c:strCache>
                <c:ptCount val="3"/>
                <c:pt idx="0">
                  <c:v>2011-12</c:v>
                </c:pt>
                <c:pt idx="1">
                  <c:v>2012-13</c:v>
                </c:pt>
                <c:pt idx="2">
                  <c:v>2013-14</c:v>
                </c:pt>
              </c:strCache>
            </c:strRef>
          </c:cat>
          <c:val>
            <c:numRef>
              <c:f>Sheet1!$B$158:$E$158</c:f>
              <c:numCache>
                <c:formatCode>General</c:formatCode>
                <c:ptCount val="4"/>
              </c:numCache>
            </c:numRef>
          </c:val>
          <c:smooth val="0"/>
        </c:ser>
        <c:ser>
          <c:idx val="157"/>
          <c:order val="157"/>
          <c:tx>
            <c:strRef>
              <c:f>Sheet1!$A$159</c:f>
              <c:strCache>
                <c:ptCount val="1"/>
              </c:strCache>
            </c:strRef>
          </c:tx>
          <c:spPr>
            <a:ln w="12489">
              <a:solidFill>
                <a:srgbClr val="9999FF"/>
              </a:solidFill>
              <a:prstDash val="solid"/>
            </a:ln>
          </c:spPr>
          <c:marker>
            <c:symbol val="star"/>
            <c:size val="3"/>
            <c:spPr>
              <a:noFill/>
              <a:ln>
                <a:solidFill>
                  <a:srgbClr val="9999FF"/>
                </a:solidFill>
                <a:prstDash val="solid"/>
              </a:ln>
            </c:spPr>
          </c:marker>
          <c:cat>
            <c:strRef>
              <c:f>Sheet1!$B$1:$E$1</c:f>
              <c:strCache>
                <c:ptCount val="3"/>
                <c:pt idx="0">
                  <c:v>2011-12</c:v>
                </c:pt>
                <c:pt idx="1">
                  <c:v>2012-13</c:v>
                </c:pt>
                <c:pt idx="2">
                  <c:v>2013-14</c:v>
                </c:pt>
              </c:strCache>
            </c:strRef>
          </c:cat>
          <c:val>
            <c:numRef>
              <c:f>Sheet1!$B$159:$E$159</c:f>
              <c:numCache>
                <c:formatCode>General</c:formatCode>
                <c:ptCount val="4"/>
              </c:numCache>
            </c:numRef>
          </c:val>
          <c:smooth val="0"/>
        </c:ser>
        <c:ser>
          <c:idx val="158"/>
          <c:order val="158"/>
          <c:tx>
            <c:strRef>
              <c:f>Sheet1!$A$160</c:f>
              <c:strCache>
                <c:ptCount val="1"/>
              </c:strCache>
            </c:strRef>
          </c:tx>
          <c:spPr>
            <a:ln w="12489">
              <a:solidFill>
                <a:srgbClr val="993366"/>
              </a:solidFill>
              <a:prstDash val="solid"/>
            </a:ln>
          </c:spPr>
          <c:marker>
            <c:symbol val="circle"/>
            <c:size val="3"/>
            <c:spPr>
              <a:solidFill>
                <a:srgbClr val="993366"/>
              </a:solidFill>
              <a:ln>
                <a:solidFill>
                  <a:srgbClr val="993366"/>
                </a:solidFill>
                <a:prstDash val="solid"/>
              </a:ln>
            </c:spPr>
          </c:marker>
          <c:cat>
            <c:strRef>
              <c:f>Sheet1!$B$1:$E$1</c:f>
              <c:strCache>
                <c:ptCount val="3"/>
                <c:pt idx="0">
                  <c:v>2011-12</c:v>
                </c:pt>
                <c:pt idx="1">
                  <c:v>2012-13</c:v>
                </c:pt>
                <c:pt idx="2">
                  <c:v>2013-14</c:v>
                </c:pt>
              </c:strCache>
            </c:strRef>
          </c:cat>
          <c:val>
            <c:numRef>
              <c:f>Sheet1!$B$160:$E$160</c:f>
              <c:numCache>
                <c:formatCode>General</c:formatCode>
                <c:ptCount val="4"/>
              </c:numCache>
            </c:numRef>
          </c:val>
          <c:smooth val="0"/>
        </c:ser>
        <c:ser>
          <c:idx val="159"/>
          <c:order val="159"/>
          <c:tx>
            <c:strRef>
              <c:f>Sheet1!$A$161</c:f>
              <c:strCache>
                <c:ptCount val="1"/>
              </c:strCache>
            </c:strRef>
          </c:tx>
          <c:spPr>
            <a:ln w="12489">
              <a:solidFill>
                <a:srgbClr val="FFFFCC"/>
              </a:solidFill>
              <a:prstDash val="solid"/>
            </a:ln>
          </c:spPr>
          <c:marker>
            <c:symbol val="plus"/>
            <c:size val="3"/>
            <c:spPr>
              <a:noFill/>
              <a:ln>
                <a:solidFill>
                  <a:srgbClr val="FFFFCC"/>
                </a:solidFill>
                <a:prstDash val="solid"/>
              </a:ln>
            </c:spPr>
          </c:marker>
          <c:cat>
            <c:strRef>
              <c:f>Sheet1!$B$1:$E$1</c:f>
              <c:strCache>
                <c:ptCount val="3"/>
                <c:pt idx="0">
                  <c:v>2011-12</c:v>
                </c:pt>
                <c:pt idx="1">
                  <c:v>2012-13</c:v>
                </c:pt>
                <c:pt idx="2">
                  <c:v>2013-14</c:v>
                </c:pt>
              </c:strCache>
            </c:strRef>
          </c:cat>
          <c:val>
            <c:numRef>
              <c:f>Sheet1!$B$161:$E$161</c:f>
              <c:numCache>
                <c:formatCode>General</c:formatCode>
                <c:ptCount val="4"/>
              </c:numCache>
            </c:numRef>
          </c:val>
          <c:smooth val="0"/>
        </c:ser>
        <c:ser>
          <c:idx val="160"/>
          <c:order val="160"/>
          <c:tx>
            <c:strRef>
              <c:f>Sheet1!$A$162</c:f>
              <c:strCache>
                <c:ptCount val="1"/>
              </c:strCache>
            </c:strRef>
          </c:tx>
          <c:spPr>
            <a:ln w="12489">
              <a:solidFill>
                <a:srgbClr val="CCFFFF"/>
              </a:solidFill>
              <a:prstDash val="solid"/>
            </a:ln>
          </c:spPr>
          <c:marker>
            <c:symbol val="dot"/>
            <c:size val="3"/>
            <c:spPr>
              <a:noFill/>
              <a:ln>
                <a:solidFill>
                  <a:srgbClr val="CCFFFF"/>
                </a:solidFill>
                <a:prstDash val="solid"/>
              </a:ln>
            </c:spPr>
          </c:marker>
          <c:cat>
            <c:strRef>
              <c:f>Sheet1!$B$1:$E$1</c:f>
              <c:strCache>
                <c:ptCount val="3"/>
                <c:pt idx="0">
                  <c:v>2011-12</c:v>
                </c:pt>
                <c:pt idx="1">
                  <c:v>2012-13</c:v>
                </c:pt>
                <c:pt idx="2">
                  <c:v>2013-14</c:v>
                </c:pt>
              </c:strCache>
            </c:strRef>
          </c:cat>
          <c:val>
            <c:numRef>
              <c:f>Sheet1!$B$162:$E$162</c:f>
              <c:numCache>
                <c:formatCode>General</c:formatCode>
                <c:ptCount val="4"/>
              </c:numCache>
            </c:numRef>
          </c:val>
          <c:smooth val="0"/>
        </c:ser>
        <c:ser>
          <c:idx val="161"/>
          <c:order val="161"/>
          <c:tx>
            <c:strRef>
              <c:f>Sheet1!$A$163</c:f>
              <c:strCache>
                <c:ptCount val="1"/>
              </c:strCache>
            </c:strRef>
          </c:tx>
          <c:spPr>
            <a:ln w="12489">
              <a:solidFill>
                <a:srgbClr val="660066"/>
              </a:solidFill>
              <a:prstDash val="solid"/>
            </a:ln>
          </c:spPr>
          <c:marker>
            <c:symbol val="dash"/>
            <c:size val="3"/>
            <c:spPr>
              <a:noFill/>
              <a:ln>
                <a:solidFill>
                  <a:srgbClr val="660066"/>
                </a:solidFill>
                <a:prstDash val="solid"/>
              </a:ln>
            </c:spPr>
          </c:marker>
          <c:cat>
            <c:strRef>
              <c:f>Sheet1!$B$1:$E$1</c:f>
              <c:strCache>
                <c:ptCount val="3"/>
                <c:pt idx="0">
                  <c:v>2011-12</c:v>
                </c:pt>
                <c:pt idx="1">
                  <c:v>2012-13</c:v>
                </c:pt>
                <c:pt idx="2">
                  <c:v>2013-14</c:v>
                </c:pt>
              </c:strCache>
            </c:strRef>
          </c:cat>
          <c:val>
            <c:numRef>
              <c:f>Sheet1!$B$163:$E$163</c:f>
              <c:numCache>
                <c:formatCode>General</c:formatCode>
                <c:ptCount val="4"/>
              </c:numCache>
            </c:numRef>
          </c:val>
          <c:smooth val="0"/>
        </c:ser>
        <c:ser>
          <c:idx val="162"/>
          <c:order val="162"/>
          <c:tx>
            <c:strRef>
              <c:f>Sheet1!$A$164</c:f>
              <c:strCache>
                <c:ptCount val="1"/>
              </c:strCache>
            </c:strRef>
          </c:tx>
          <c:spPr>
            <a:ln w="12489">
              <a:solidFill>
                <a:srgbClr val="FF8080"/>
              </a:solidFill>
              <a:prstDash val="solid"/>
            </a:ln>
          </c:spPr>
          <c:marker>
            <c:symbol val="diamond"/>
            <c:size val="3"/>
            <c:spPr>
              <a:solidFill>
                <a:srgbClr val="FF8080"/>
              </a:solidFill>
              <a:ln>
                <a:solidFill>
                  <a:srgbClr val="FF8080"/>
                </a:solidFill>
                <a:prstDash val="solid"/>
              </a:ln>
            </c:spPr>
          </c:marker>
          <c:cat>
            <c:strRef>
              <c:f>Sheet1!$B$1:$E$1</c:f>
              <c:strCache>
                <c:ptCount val="3"/>
                <c:pt idx="0">
                  <c:v>2011-12</c:v>
                </c:pt>
                <c:pt idx="1">
                  <c:v>2012-13</c:v>
                </c:pt>
                <c:pt idx="2">
                  <c:v>2013-14</c:v>
                </c:pt>
              </c:strCache>
            </c:strRef>
          </c:cat>
          <c:val>
            <c:numRef>
              <c:f>Sheet1!$B$164:$E$164</c:f>
              <c:numCache>
                <c:formatCode>General</c:formatCode>
                <c:ptCount val="4"/>
              </c:numCache>
            </c:numRef>
          </c:val>
          <c:smooth val="0"/>
        </c:ser>
        <c:ser>
          <c:idx val="163"/>
          <c:order val="163"/>
          <c:tx>
            <c:strRef>
              <c:f>Sheet1!$A$165</c:f>
              <c:strCache>
                <c:ptCount val="1"/>
              </c:strCache>
            </c:strRef>
          </c:tx>
          <c:spPr>
            <a:ln w="12489">
              <a:solidFill>
                <a:srgbClr val="0066CC"/>
              </a:solidFill>
              <a:prstDash val="solid"/>
            </a:ln>
          </c:spPr>
          <c:marker>
            <c:symbol val="square"/>
            <c:size val="3"/>
            <c:spPr>
              <a:solidFill>
                <a:srgbClr val="0066CC"/>
              </a:solidFill>
              <a:ln>
                <a:solidFill>
                  <a:srgbClr val="0066CC"/>
                </a:solidFill>
                <a:prstDash val="solid"/>
              </a:ln>
            </c:spPr>
          </c:marker>
          <c:cat>
            <c:strRef>
              <c:f>Sheet1!$B$1:$E$1</c:f>
              <c:strCache>
                <c:ptCount val="3"/>
                <c:pt idx="0">
                  <c:v>2011-12</c:v>
                </c:pt>
                <c:pt idx="1">
                  <c:v>2012-13</c:v>
                </c:pt>
                <c:pt idx="2">
                  <c:v>2013-14</c:v>
                </c:pt>
              </c:strCache>
            </c:strRef>
          </c:cat>
          <c:val>
            <c:numRef>
              <c:f>Sheet1!$B$165:$E$165</c:f>
              <c:numCache>
                <c:formatCode>General</c:formatCode>
                <c:ptCount val="4"/>
              </c:numCache>
            </c:numRef>
          </c:val>
          <c:smooth val="0"/>
        </c:ser>
        <c:ser>
          <c:idx val="164"/>
          <c:order val="164"/>
          <c:tx>
            <c:strRef>
              <c:f>Sheet1!$A$166</c:f>
              <c:strCache>
                <c:ptCount val="1"/>
              </c:strCache>
            </c:strRef>
          </c:tx>
          <c:spPr>
            <a:ln w="12489">
              <a:solidFill>
                <a:srgbClr val="CCCCFF"/>
              </a:solidFill>
              <a:prstDash val="solid"/>
            </a:ln>
          </c:spPr>
          <c:marker>
            <c:symbol val="triangle"/>
            <c:size val="3"/>
            <c:spPr>
              <a:solidFill>
                <a:srgbClr val="CCCCFF"/>
              </a:solidFill>
              <a:ln>
                <a:solidFill>
                  <a:srgbClr val="CCCCFF"/>
                </a:solidFill>
                <a:prstDash val="solid"/>
              </a:ln>
            </c:spPr>
          </c:marker>
          <c:cat>
            <c:strRef>
              <c:f>Sheet1!$B$1:$E$1</c:f>
              <c:strCache>
                <c:ptCount val="3"/>
                <c:pt idx="0">
                  <c:v>2011-12</c:v>
                </c:pt>
                <c:pt idx="1">
                  <c:v>2012-13</c:v>
                </c:pt>
                <c:pt idx="2">
                  <c:v>2013-14</c:v>
                </c:pt>
              </c:strCache>
            </c:strRef>
          </c:cat>
          <c:val>
            <c:numRef>
              <c:f>Sheet1!$B$166:$E$166</c:f>
              <c:numCache>
                <c:formatCode>General</c:formatCode>
                <c:ptCount val="4"/>
              </c:numCache>
            </c:numRef>
          </c:val>
          <c:smooth val="0"/>
        </c:ser>
        <c:ser>
          <c:idx val="165"/>
          <c:order val="165"/>
          <c:tx>
            <c:strRef>
              <c:f>Sheet1!$A$167</c:f>
              <c:strCache>
                <c:ptCount val="1"/>
              </c:strCache>
            </c:strRef>
          </c:tx>
          <c:spPr>
            <a:ln w="12489">
              <a:solidFill>
                <a:srgbClr val="000080"/>
              </a:solidFill>
              <a:prstDash val="solid"/>
            </a:ln>
          </c:spPr>
          <c:marker>
            <c:symbol val="x"/>
            <c:size val="3"/>
            <c:spPr>
              <a:noFill/>
              <a:ln>
                <a:solidFill>
                  <a:srgbClr val="000080"/>
                </a:solidFill>
                <a:prstDash val="solid"/>
              </a:ln>
            </c:spPr>
          </c:marker>
          <c:cat>
            <c:strRef>
              <c:f>Sheet1!$B$1:$E$1</c:f>
              <c:strCache>
                <c:ptCount val="3"/>
                <c:pt idx="0">
                  <c:v>2011-12</c:v>
                </c:pt>
                <c:pt idx="1">
                  <c:v>2012-13</c:v>
                </c:pt>
                <c:pt idx="2">
                  <c:v>2013-14</c:v>
                </c:pt>
              </c:strCache>
            </c:strRef>
          </c:cat>
          <c:val>
            <c:numRef>
              <c:f>Sheet1!$B$167:$E$167</c:f>
              <c:numCache>
                <c:formatCode>General</c:formatCode>
                <c:ptCount val="4"/>
              </c:numCache>
            </c:numRef>
          </c:val>
          <c:smooth val="0"/>
        </c:ser>
        <c:ser>
          <c:idx val="166"/>
          <c:order val="166"/>
          <c:tx>
            <c:strRef>
              <c:f>Sheet1!$A$168</c:f>
              <c:strCache>
                <c:ptCount val="1"/>
              </c:strCache>
            </c:strRef>
          </c:tx>
          <c:spPr>
            <a:ln w="12489">
              <a:solidFill>
                <a:srgbClr val="FF00FF"/>
              </a:solidFill>
              <a:prstDash val="solid"/>
            </a:ln>
          </c:spPr>
          <c:marker>
            <c:symbol val="star"/>
            <c:size val="3"/>
            <c:spPr>
              <a:noFill/>
              <a:ln>
                <a:solidFill>
                  <a:srgbClr val="FF00FF"/>
                </a:solidFill>
                <a:prstDash val="solid"/>
              </a:ln>
            </c:spPr>
          </c:marker>
          <c:cat>
            <c:strRef>
              <c:f>Sheet1!$B$1:$E$1</c:f>
              <c:strCache>
                <c:ptCount val="3"/>
                <c:pt idx="0">
                  <c:v>2011-12</c:v>
                </c:pt>
                <c:pt idx="1">
                  <c:v>2012-13</c:v>
                </c:pt>
                <c:pt idx="2">
                  <c:v>2013-14</c:v>
                </c:pt>
              </c:strCache>
            </c:strRef>
          </c:cat>
          <c:val>
            <c:numRef>
              <c:f>Sheet1!$B$168:$E$168</c:f>
              <c:numCache>
                <c:formatCode>General</c:formatCode>
                <c:ptCount val="4"/>
              </c:numCache>
            </c:numRef>
          </c:val>
          <c:smooth val="0"/>
        </c:ser>
        <c:ser>
          <c:idx val="167"/>
          <c:order val="167"/>
          <c:tx>
            <c:strRef>
              <c:f>Sheet1!$A$169</c:f>
              <c:strCache>
                <c:ptCount val="1"/>
              </c:strCache>
            </c:strRef>
          </c:tx>
          <c:spPr>
            <a:ln w="12489">
              <a:solidFill>
                <a:srgbClr val="FFFF00"/>
              </a:solidFill>
              <a:prstDash val="solid"/>
            </a:ln>
          </c:spPr>
          <c:marker>
            <c:symbol val="circle"/>
            <c:size val="3"/>
            <c:spPr>
              <a:solidFill>
                <a:srgbClr val="FFFF00"/>
              </a:solidFill>
              <a:ln>
                <a:solidFill>
                  <a:srgbClr val="FFFF00"/>
                </a:solidFill>
                <a:prstDash val="solid"/>
              </a:ln>
            </c:spPr>
          </c:marker>
          <c:cat>
            <c:strRef>
              <c:f>Sheet1!$B$1:$E$1</c:f>
              <c:strCache>
                <c:ptCount val="3"/>
                <c:pt idx="0">
                  <c:v>2011-12</c:v>
                </c:pt>
                <c:pt idx="1">
                  <c:v>2012-13</c:v>
                </c:pt>
                <c:pt idx="2">
                  <c:v>2013-14</c:v>
                </c:pt>
              </c:strCache>
            </c:strRef>
          </c:cat>
          <c:val>
            <c:numRef>
              <c:f>Sheet1!$B$169:$E$169</c:f>
              <c:numCache>
                <c:formatCode>General</c:formatCode>
                <c:ptCount val="4"/>
              </c:numCache>
            </c:numRef>
          </c:val>
          <c:smooth val="0"/>
        </c:ser>
        <c:ser>
          <c:idx val="168"/>
          <c:order val="168"/>
          <c:tx>
            <c:strRef>
              <c:f>Sheet1!$A$170</c:f>
              <c:strCache>
                <c:ptCount val="1"/>
              </c:strCache>
            </c:strRef>
          </c:tx>
          <c:spPr>
            <a:ln w="12489">
              <a:solidFill>
                <a:srgbClr val="00FFFF"/>
              </a:solidFill>
              <a:prstDash val="solid"/>
            </a:ln>
          </c:spPr>
          <c:marker>
            <c:symbol val="plus"/>
            <c:size val="3"/>
            <c:spPr>
              <a:noFill/>
              <a:ln>
                <a:solidFill>
                  <a:srgbClr val="00FFFF"/>
                </a:solidFill>
                <a:prstDash val="solid"/>
              </a:ln>
            </c:spPr>
          </c:marker>
          <c:cat>
            <c:strRef>
              <c:f>Sheet1!$B$1:$E$1</c:f>
              <c:strCache>
                <c:ptCount val="3"/>
                <c:pt idx="0">
                  <c:v>2011-12</c:v>
                </c:pt>
                <c:pt idx="1">
                  <c:v>2012-13</c:v>
                </c:pt>
                <c:pt idx="2">
                  <c:v>2013-14</c:v>
                </c:pt>
              </c:strCache>
            </c:strRef>
          </c:cat>
          <c:val>
            <c:numRef>
              <c:f>Sheet1!$B$170:$E$170</c:f>
              <c:numCache>
                <c:formatCode>General</c:formatCode>
                <c:ptCount val="4"/>
              </c:numCache>
            </c:numRef>
          </c:val>
          <c:smooth val="0"/>
        </c:ser>
        <c:ser>
          <c:idx val="169"/>
          <c:order val="169"/>
          <c:tx>
            <c:strRef>
              <c:f>Sheet1!$A$171</c:f>
              <c:strCache>
                <c:ptCount val="1"/>
              </c:strCache>
            </c:strRef>
          </c:tx>
          <c:spPr>
            <a:ln w="12489">
              <a:solidFill>
                <a:srgbClr val="800080"/>
              </a:solidFill>
              <a:prstDash val="solid"/>
            </a:ln>
          </c:spPr>
          <c:marker>
            <c:symbol val="dot"/>
            <c:size val="3"/>
            <c:spPr>
              <a:noFill/>
              <a:ln>
                <a:solidFill>
                  <a:srgbClr val="800080"/>
                </a:solidFill>
                <a:prstDash val="solid"/>
              </a:ln>
            </c:spPr>
          </c:marker>
          <c:cat>
            <c:strRef>
              <c:f>Sheet1!$B$1:$E$1</c:f>
              <c:strCache>
                <c:ptCount val="3"/>
                <c:pt idx="0">
                  <c:v>2011-12</c:v>
                </c:pt>
                <c:pt idx="1">
                  <c:v>2012-13</c:v>
                </c:pt>
                <c:pt idx="2">
                  <c:v>2013-14</c:v>
                </c:pt>
              </c:strCache>
            </c:strRef>
          </c:cat>
          <c:val>
            <c:numRef>
              <c:f>Sheet1!$B$171:$E$171</c:f>
              <c:numCache>
                <c:formatCode>General</c:formatCode>
                <c:ptCount val="4"/>
              </c:numCache>
            </c:numRef>
          </c:val>
          <c:smooth val="0"/>
        </c:ser>
        <c:ser>
          <c:idx val="170"/>
          <c:order val="170"/>
          <c:tx>
            <c:strRef>
              <c:f>Sheet1!$A$172</c:f>
              <c:strCache>
                <c:ptCount val="1"/>
              </c:strCache>
            </c:strRef>
          </c:tx>
          <c:spPr>
            <a:ln w="12489">
              <a:solidFill>
                <a:srgbClr val="800000"/>
              </a:solidFill>
              <a:prstDash val="solid"/>
            </a:ln>
          </c:spPr>
          <c:marker>
            <c:symbol val="dash"/>
            <c:size val="3"/>
            <c:spPr>
              <a:noFill/>
              <a:ln>
                <a:solidFill>
                  <a:srgbClr val="800000"/>
                </a:solidFill>
                <a:prstDash val="solid"/>
              </a:ln>
            </c:spPr>
          </c:marker>
          <c:cat>
            <c:strRef>
              <c:f>Sheet1!$B$1:$E$1</c:f>
              <c:strCache>
                <c:ptCount val="3"/>
                <c:pt idx="0">
                  <c:v>2011-12</c:v>
                </c:pt>
                <c:pt idx="1">
                  <c:v>2012-13</c:v>
                </c:pt>
                <c:pt idx="2">
                  <c:v>2013-14</c:v>
                </c:pt>
              </c:strCache>
            </c:strRef>
          </c:cat>
          <c:val>
            <c:numRef>
              <c:f>Sheet1!$B$172:$E$172</c:f>
              <c:numCache>
                <c:formatCode>General</c:formatCode>
                <c:ptCount val="4"/>
              </c:numCache>
            </c:numRef>
          </c:val>
          <c:smooth val="0"/>
        </c:ser>
        <c:ser>
          <c:idx val="171"/>
          <c:order val="171"/>
          <c:tx>
            <c:strRef>
              <c:f>Sheet1!$A$173</c:f>
              <c:strCache>
                <c:ptCount val="1"/>
              </c:strCache>
            </c:strRef>
          </c:tx>
          <c:spPr>
            <a:ln w="12489">
              <a:solidFill>
                <a:srgbClr val="008080"/>
              </a:solidFill>
              <a:prstDash val="solid"/>
            </a:ln>
          </c:spPr>
          <c:marker>
            <c:symbol val="diamond"/>
            <c:size val="3"/>
            <c:spPr>
              <a:solidFill>
                <a:srgbClr val="008080"/>
              </a:solidFill>
              <a:ln>
                <a:solidFill>
                  <a:srgbClr val="008080"/>
                </a:solidFill>
                <a:prstDash val="solid"/>
              </a:ln>
            </c:spPr>
          </c:marker>
          <c:cat>
            <c:strRef>
              <c:f>Sheet1!$B$1:$E$1</c:f>
              <c:strCache>
                <c:ptCount val="3"/>
                <c:pt idx="0">
                  <c:v>2011-12</c:v>
                </c:pt>
                <c:pt idx="1">
                  <c:v>2012-13</c:v>
                </c:pt>
                <c:pt idx="2">
                  <c:v>2013-14</c:v>
                </c:pt>
              </c:strCache>
            </c:strRef>
          </c:cat>
          <c:val>
            <c:numRef>
              <c:f>Sheet1!$B$173:$E$173</c:f>
              <c:numCache>
                <c:formatCode>General</c:formatCode>
                <c:ptCount val="4"/>
              </c:numCache>
            </c:numRef>
          </c:val>
          <c:smooth val="0"/>
        </c:ser>
        <c:ser>
          <c:idx val="172"/>
          <c:order val="172"/>
          <c:tx>
            <c:strRef>
              <c:f>Sheet1!$A$174</c:f>
              <c:strCache>
                <c:ptCount val="1"/>
              </c:strCache>
            </c:strRef>
          </c:tx>
          <c:spPr>
            <a:ln w="12489">
              <a:solidFill>
                <a:srgbClr val="0000FF"/>
              </a:solidFill>
              <a:prstDash val="solid"/>
            </a:ln>
          </c:spPr>
          <c:marker>
            <c:symbol val="square"/>
            <c:size val="3"/>
            <c:spPr>
              <a:solidFill>
                <a:srgbClr val="0000FF"/>
              </a:solidFill>
              <a:ln>
                <a:solidFill>
                  <a:srgbClr val="0000FF"/>
                </a:solidFill>
                <a:prstDash val="solid"/>
              </a:ln>
            </c:spPr>
          </c:marker>
          <c:cat>
            <c:strRef>
              <c:f>Sheet1!$B$1:$E$1</c:f>
              <c:strCache>
                <c:ptCount val="3"/>
                <c:pt idx="0">
                  <c:v>2011-12</c:v>
                </c:pt>
                <c:pt idx="1">
                  <c:v>2012-13</c:v>
                </c:pt>
                <c:pt idx="2">
                  <c:v>2013-14</c:v>
                </c:pt>
              </c:strCache>
            </c:strRef>
          </c:cat>
          <c:val>
            <c:numRef>
              <c:f>Sheet1!$B$174:$E$174</c:f>
              <c:numCache>
                <c:formatCode>General</c:formatCode>
                <c:ptCount val="4"/>
              </c:numCache>
            </c:numRef>
          </c:val>
          <c:smooth val="0"/>
        </c:ser>
        <c:ser>
          <c:idx val="173"/>
          <c:order val="173"/>
          <c:tx>
            <c:strRef>
              <c:f>Sheet1!$A$175</c:f>
              <c:strCache>
                <c:ptCount val="1"/>
              </c:strCache>
            </c:strRef>
          </c:tx>
          <c:spPr>
            <a:ln w="12489">
              <a:solidFill>
                <a:srgbClr val="00CCFF"/>
              </a:solidFill>
              <a:prstDash val="solid"/>
            </a:ln>
          </c:spPr>
          <c:marker>
            <c:symbol val="triangle"/>
            <c:size val="3"/>
            <c:spPr>
              <a:solidFill>
                <a:srgbClr val="00CCFF"/>
              </a:solidFill>
              <a:ln>
                <a:solidFill>
                  <a:srgbClr val="00CCFF"/>
                </a:solidFill>
                <a:prstDash val="solid"/>
              </a:ln>
            </c:spPr>
          </c:marker>
          <c:cat>
            <c:strRef>
              <c:f>Sheet1!$B$1:$E$1</c:f>
              <c:strCache>
                <c:ptCount val="3"/>
                <c:pt idx="0">
                  <c:v>2011-12</c:v>
                </c:pt>
                <c:pt idx="1">
                  <c:v>2012-13</c:v>
                </c:pt>
                <c:pt idx="2">
                  <c:v>2013-14</c:v>
                </c:pt>
              </c:strCache>
            </c:strRef>
          </c:cat>
          <c:val>
            <c:numRef>
              <c:f>Sheet1!$B$175:$E$175</c:f>
              <c:numCache>
                <c:formatCode>General</c:formatCode>
                <c:ptCount val="4"/>
              </c:numCache>
            </c:numRef>
          </c:val>
          <c:smooth val="0"/>
        </c:ser>
        <c:ser>
          <c:idx val="174"/>
          <c:order val="174"/>
          <c:tx>
            <c:strRef>
              <c:f>Sheet1!$A$176</c:f>
              <c:strCache>
                <c:ptCount val="1"/>
              </c:strCache>
            </c:strRef>
          </c:tx>
          <c:spPr>
            <a:ln w="12489">
              <a:solidFill>
                <a:srgbClr val="CCFFFF"/>
              </a:solidFill>
              <a:prstDash val="solid"/>
            </a:ln>
          </c:spPr>
          <c:marker>
            <c:symbol val="x"/>
            <c:size val="3"/>
            <c:spPr>
              <a:noFill/>
              <a:ln>
                <a:solidFill>
                  <a:srgbClr val="CCFFFF"/>
                </a:solidFill>
                <a:prstDash val="solid"/>
              </a:ln>
            </c:spPr>
          </c:marker>
          <c:cat>
            <c:strRef>
              <c:f>Sheet1!$B$1:$E$1</c:f>
              <c:strCache>
                <c:ptCount val="3"/>
                <c:pt idx="0">
                  <c:v>2011-12</c:v>
                </c:pt>
                <c:pt idx="1">
                  <c:v>2012-13</c:v>
                </c:pt>
                <c:pt idx="2">
                  <c:v>2013-14</c:v>
                </c:pt>
              </c:strCache>
            </c:strRef>
          </c:cat>
          <c:val>
            <c:numRef>
              <c:f>Sheet1!$B$176:$E$176</c:f>
              <c:numCache>
                <c:formatCode>General</c:formatCode>
                <c:ptCount val="4"/>
              </c:numCache>
            </c:numRef>
          </c:val>
          <c:smooth val="0"/>
        </c:ser>
        <c:ser>
          <c:idx val="175"/>
          <c:order val="175"/>
          <c:tx>
            <c:strRef>
              <c:f>Sheet1!$A$177</c:f>
              <c:strCache>
                <c:ptCount val="1"/>
              </c:strCache>
            </c:strRef>
          </c:tx>
          <c:spPr>
            <a:ln w="12489">
              <a:solidFill>
                <a:srgbClr val="CCFFCC"/>
              </a:solidFill>
              <a:prstDash val="solid"/>
            </a:ln>
          </c:spPr>
          <c:marker>
            <c:symbol val="star"/>
            <c:size val="3"/>
            <c:spPr>
              <a:noFill/>
              <a:ln>
                <a:solidFill>
                  <a:srgbClr val="CCFFCC"/>
                </a:solidFill>
                <a:prstDash val="solid"/>
              </a:ln>
            </c:spPr>
          </c:marker>
          <c:cat>
            <c:strRef>
              <c:f>Sheet1!$B$1:$E$1</c:f>
              <c:strCache>
                <c:ptCount val="3"/>
                <c:pt idx="0">
                  <c:v>2011-12</c:v>
                </c:pt>
                <c:pt idx="1">
                  <c:v>2012-13</c:v>
                </c:pt>
                <c:pt idx="2">
                  <c:v>2013-14</c:v>
                </c:pt>
              </c:strCache>
            </c:strRef>
          </c:cat>
          <c:val>
            <c:numRef>
              <c:f>Sheet1!$B$177:$E$177</c:f>
              <c:numCache>
                <c:formatCode>General</c:formatCode>
                <c:ptCount val="4"/>
              </c:numCache>
            </c:numRef>
          </c:val>
          <c:smooth val="0"/>
        </c:ser>
        <c:ser>
          <c:idx val="176"/>
          <c:order val="176"/>
          <c:tx>
            <c:strRef>
              <c:f>Sheet1!$A$178</c:f>
              <c:strCache>
                <c:ptCount val="1"/>
              </c:strCache>
            </c:strRef>
          </c:tx>
          <c:spPr>
            <a:ln w="12489">
              <a:solidFill>
                <a:srgbClr val="FFFF99"/>
              </a:solidFill>
              <a:prstDash val="solid"/>
            </a:ln>
          </c:spPr>
          <c:marker>
            <c:symbol val="circle"/>
            <c:size val="3"/>
            <c:spPr>
              <a:solidFill>
                <a:srgbClr val="FFFF99"/>
              </a:solidFill>
              <a:ln>
                <a:solidFill>
                  <a:srgbClr val="FFFF99"/>
                </a:solidFill>
                <a:prstDash val="solid"/>
              </a:ln>
            </c:spPr>
          </c:marker>
          <c:cat>
            <c:strRef>
              <c:f>Sheet1!$B$1:$E$1</c:f>
              <c:strCache>
                <c:ptCount val="3"/>
                <c:pt idx="0">
                  <c:v>2011-12</c:v>
                </c:pt>
                <c:pt idx="1">
                  <c:v>2012-13</c:v>
                </c:pt>
                <c:pt idx="2">
                  <c:v>2013-14</c:v>
                </c:pt>
              </c:strCache>
            </c:strRef>
          </c:cat>
          <c:val>
            <c:numRef>
              <c:f>Sheet1!$B$178:$E$178</c:f>
              <c:numCache>
                <c:formatCode>General</c:formatCode>
                <c:ptCount val="4"/>
              </c:numCache>
            </c:numRef>
          </c:val>
          <c:smooth val="0"/>
        </c:ser>
        <c:ser>
          <c:idx val="177"/>
          <c:order val="177"/>
          <c:tx>
            <c:strRef>
              <c:f>Sheet1!$A$179</c:f>
              <c:strCache>
                <c:ptCount val="1"/>
              </c:strCache>
            </c:strRef>
          </c:tx>
          <c:spPr>
            <a:ln w="12489">
              <a:solidFill>
                <a:srgbClr val="99CCFF"/>
              </a:solidFill>
              <a:prstDash val="solid"/>
            </a:ln>
          </c:spPr>
          <c:marker>
            <c:symbol val="plus"/>
            <c:size val="3"/>
            <c:spPr>
              <a:noFill/>
              <a:ln>
                <a:solidFill>
                  <a:srgbClr val="99CCFF"/>
                </a:solidFill>
                <a:prstDash val="solid"/>
              </a:ln>
            </c:spPr>
          </c:marker>
          <c:cat>
            <c:strRef>
              <c:f>Sheet1!$B$1:$E$1</c:f>
              <c:strCache>
                <c:ptCount val="3"/>
                <c:pt idx="0">
                  <c:v>2011-12</c:v>
                </c:pt>
                <c:pt idx="1">
                  <c:v>2012-13</c:v>
                </c:pt>
                <c:pt idx="2">
                  <c:v>2013-14</c:v>
                </c:pt>
              </c:strCache>
            </c:strRef>
          </c:cat>
          <c:val>
            <c:numRef>
              <c:f>Sheet1!$B$179:$E$179</c:f>
              <c:numCache>
                <c:formatCode>General</c:formatCode>
                <c:ptCount val="4"/>
              </c:numCache>
            </c:numRef>
          </c:val>
          <c:smooth val="0"/>
        </c:ser>
        <c:ser>
          <c:idx val="178"/>
          <c:order val="178"/>
          <c:tx>
            <c:strRef>
              <c:f>Sheet1!$A$180</c:f>
              <c:strCache>
                <c:ptCount val="1"/>
              </c:strCache>
            </c:strRef>
          </c:tx>
          <c:spPr>
            <a:ln w="12489">
              <a:solidFill>
                <a:srgbClr val="FF99CC"/>
              </a:solidFill>
              <a:prstDash val="solid"/>
            </a:ln>
          </c:spPr>
          <c:marker>
            <c:symbol val="dot"/>
            <c:size val="3"/>
            <c:spPr>
              <a:noFill/>
              <a:ln>
                <a:solidFill>
                  <a:srgbClr val="FF99CC"/>
                </a:solidFill>
                <a:prstDash val="solid"/>
              </a:ln>
            </c:spPr>
          </c:marker>
          <c:cat>
            <c:strRef>
              <c:f>Sheet1!$B$1:$E$1</c:f>
              <c:strCache>
                <c:ptCount val="3"/>
                <c:pt idx="0">
                  <c:v>2011-12</c:v>
                </c:pt>
                <c:pt idx="1">
                  <c:v>2012-13</c:v>
                </c:pt>
                <c:pt idx="2">
                  <c:v>2013-14</c:v>
                </c:pt>
              </c:strCache>
            </c:strRef>
          </c:cat>
          <c:val>
            <c:numRef>
              <c:f>Sheet1!$B$180:$E$180</c:f>
              <c:numCache>
                <c:formatCode>General</c:formatCode>
                <c:ptCount val="4"/>
              </c:numCache>
            </c:numRef>
          </c:val>
          <c:smooth val="0"/>
        </c:ser>
        <c:ser>
          <c:idx val="179"/>
          <c:order val="179"/>
          <c:tx>
            <c:strRef>
              <c:f>Sheet1!$A$181</c:f>
              <c:strCache>
                <c:ptCount val="1"/>
              </c:strCache>
            </c:strRef>
          </c:tx>
          <c:spPr>
            <a:ln w="12489">
              <a:solidFill>
                <a:srgbClr val="CC99FF"/>
              </a:solidFill>
              <a:prstDash val="solid"/>
            </a:ln>
          </c:spPr>
          <c:marker>
            <c:symbol val="dash"/>
            <c:size val="3"/>
            <c:spPr>
              <a:noFill/>
              <a:ln>
                <a:solidFill>
                  <a:srgbClr val="CC99FF"/>
                </a:solidFill>
                <a:prstDash val="solid"/>
              </a:ln>
            </c:spPr>
          </c:marker>
          <c:cat>
            <c:strRef>
              <c:f>Sheet1!$B$1:$E$1</c:f>
              <c:strCache>
                <c:ptCount val="3"/>
                <c:pt idx="0">
                  <c:v>2011-12</c:v>
                </c:pt>
                <c:pt idx="1">
                  <c:v>2012-13</c:v>
                </c:pt>
                <c:pt idx="2">
                  <c:v>2013-14</c:v>
                </c:pt>
              </c:strCache>
            </c:strRef>
          </c:cat>
          <c:val>
            <c:numRef>
              <c:f>Sheet1!$B$181:$E$181</c:f>
              <c:numCache>
                <c:formatCode>General</c:formatCode>
                <c:ptCount val="4"/>
              </c:numCache>
            </c:numRef>
          </c:val>
          <c:smooth val="0"/>
        </c:ser>
        <c:ser>
          <c:idx val="180"/>
          <c:order val="180"/>
          <c:tx>
            <c:strRef>
              <c:f>Sheet1!$A$182</c:f>
              <c:strCache>
                <c:ptCount val="1"/>
              </c:strCache>
            </c:strRef>
          </c:tx>
          <c:spPr>
            <a:ln w="12489">
              <a:solidFill>
                <a:srgbClr val="FFCC99"/>
              </a:solidFill>
              <a:prstDash val="solid"/>
            </a:ln>
          </c:spPr>
          <c:marker>
            <c:symbol val="diamond"/>
            <c:size val="3"/>
            <c:spPr>
              <a:solidFill>
                <a:srgbClr val="FFCC99"/>
              </a:solidFill>
              <a:ln>
                <a:solidFill>
                  <a:srgbClr val="FFCC99"/>
                </a:solidFill>
                <a:prstDash val="solid"/>
              </a:ln>
            </c:spPr>
          </c:marker>
          <c:cat>
            <c:strRef>
              <c:f>Sheet1!$B$1:$E$1</c:f>
              <c:strCache>
                <c:ptCount val="3"/>
                <c:pt idx="0">
                  <c:v>2011-12</c:v>
                </c:pt>
                <c:pt idx="1">
                  <c:v>2012-13</c:v>
                </c:pt>
                <c:pt idx="2">
                  <c:v>2013-14</c:v>
                </c:pt>
              </c:strCache>
            </c:strRef>
          </c:cat>
          <c:val>
            <c:numRef>
              <c:f>Sheet1!$B$182:$E$182</c:f>
              <c:numCache>
                <c:formatCode>General</c:formatCode>
                <c:ptCount val="4"/>
              </c:numCache>
            </c:numRef>
          </c:val>
          <c:smooth val="0"/>
        </c:ser>
        <c:ser>
          <c:idx val="181"/>
          <c:order val="181"/>
          <c:tx>
            <c:strRef>
              <c:f>Sheet1!$A$183</c:f>
              <c:strCache>
                <c:ptCount val="1"/>
              </c:strCache>
            </c:strRef>
          </c:tx>
          <c:spPr>
            <a:ln w="12489">
              <a:solidFill>
                <a:srgbClr val="3366FF"/>
              </a:solidFill>
              <a:prstDash val="solid"/>
            </a:ln>
          </c:spPr>
          <c:marker>
            <c:symbol val="square"/>
            <c:size val="3"/>
            <c:spPr>
              <a:solidFill>
                <a:srgbClr val="3366FF"/>
              </a:solidFill>
              <a:ln>
                <a:solidFill>
                  <a:srgbClr val="3366FF"/>
                </a:solidFill>
                <a:prstDash val="solid"/>
              </a:ln>
            </c:spPr>
          </c:marker>
          <c:cat>
            <c:strRef>
              <c:f>Sheet1!$B$1:$E$1</c:f>
              <c:strCache>
                <c:ptCount val="3"/>
                <c:pt idx="0">
                  <c:v>2011-12</c:v>
                </c:pt>
                <c:pt idx="1">
                  <c:v>2012-13</c:v>
                </c:pt>
                <c:pt idx="2">
                  <c:v>2013-14</c:v>
                </c:pt>
              </c:strCache>
            </c:strRef>
          </c:cat>
          <c:val>
            <c:numRef>
              <c:f>Sheet1!$B$183:$E$183</c:f>
              <c:numCache>
                <c:formatCode>General</c:formatCode>
                <c:ptCount val="4"/>
              </c:numCache>
            </c:numRef>
          </c:val>
          <c:smooth val="0"/>
        </c:ser>
        <c:ser>
          <c:idx val="182"/>
          <c:order val="182"/>
          <c:tx>
            <c:strRef>
              <c:f>Sheet1!$A$184</c:f>
              <c:strCache>
                <c:ptCount val="1"/>
              </c:strCache>
            </c:strRef>
          </c:tx>
          <c:spPr>
            <a:ln w="12489">
              <a:solidFill>
                <a:srgbClr val="33CCCC"/>
              </a:solidFill>
              <a:prstDash val="solid"/>
            </a:ln>
          </c:spPr>
          <c:marker>
            <c:symbol val="triangle"/>
            <c:size val="3"/>
            <c:spPr>
              <a:solidFill>
                <a:srgbClr val="33CCCC"/>
              </a:solidFill>
              <a:ln>
                <a:solidFill>
                  <a:srgbClr val="33CCCC"/>
                </a:solidFill>
                <a:prstDash val="solid"/>
              </a:ln>
            </c:spPr>
          </c:marker>
          <c:cat>
            <c:strRef>
              <c:f>Sheet1!$B$1:$E$1</c:f>
              <c:strCache>
                <c:ptCount val="3"/>
                <c:pt idx="0">
                  <c:v>2011-12</c:v>
                </c:pt>
                <c:pt idx="1">
                  <c:v>2012-13</c:v>
                </c:pt>
                <c:pt idx="2">
                  <c:v>2013-14</c:v>
                </c:pt>
              </c:strCache>
            </c:strRef>
          </c:cat>
          <c:val>
            <c:numRef>
              <c:f>Sheet1!$B$184:$E$184</c:f>
              <c:numCache>
                <c:formatCode>General</c:formatCode>
                <c:ptCount val="4"/>
              </c:numCache>
            </c:numRef>
          </c:val>
          <c:smooth val="0"/>
        </c:ser>
        <c:ser>
          <c:idx val="183"/>
          <c:order val="183"/>
          <c:tx>
            <c:strRef>
              <c:f>Sheet1!$A$185</c:f>
              <c:strCache>
                <c:ptCount val="1"/>
              </c:strCache>
            </c:strRef>
          </c:tx>
          <c:spPr>
            <a:ln w="12489">
              <a:solidFill>
                <a:srgbClr val="99CC00"/>
              </a:solidFill>
              <a:prstDash val="solid"/>
            </a:ln>
          </c:spPr>
          <c:marker>
            <c:symbol val="x"/>
            <c:size val="3"/>
            <c:spPr>
              <a:noFill/>
              <a:ln>
                <a:solidFill>
                  <a:srgbClr val="99CC00"/>
                </a:solidFill>
                <a:prstDash val="solid"/>
              </a:ln>
            </c:spPr>
          </c:marker>
          <c:cat>
            <c:strRef>
              <c:f>Sheet1!$B$1:$E$1</c:f>
              <c:strCache>
                <c:ptCount val="3"/>
                <c:pt idx="0">
                  <c:v>2011-12</c:v>
                </c:pt>
                <c:pt idx="1">
                  <c:v>2012-13</c:v>
                </c:pt>
                <c:pt idx="2">
                  <c:v>2013-14</c:v>
                </c:pt>
              </c:strCache>
            </c:strRef>
          </c:cat>
          <c:val>
            <c:numRef>
              <c:f>Sheet1!$B$185:$E$185</c:f>
              <c:numCache>
                <c:formatCode>General</c:formatCode>
                <c:ptCount val="4"/>
              </c:numCache>
            </c:numRef>
          </c:val>
          <c:smooth val="0"/>
        </c:ser>
        <c:ser>
          <c:idx val="184"/>
          <c:order val="184"/>
          <c:tx>
            <c:strRef>
              <c:f>Sheet1!$A$186</c:f>
              <c:strCache>
                <c:ptCount val="1"/>
              </c:strCache>
            </c:strRef>
          </c:tx>
          <c:spPr>
            <a:ln w="12489">
              <a:solidFill>
                <a:srgbClr val="FFCC00"/>
              </a:solidFill>
              <a:prstDash val="solid"/>
            </a:ln>
          </c:spPr>
          <c:marker>
            <c:symbol val="star"/>
            <c:size val="3"/>
            <c:spPr>
              <a:noFill/>
              <a:ln>
                <a:solidFill>
                  <a:srgbClr val="FFCC00"/>
                </a:solidFill>
                <a:prstDash val="solid"/>
              </a:ln>
            </c:spPr>
          </c:marker>
          <c:cat>
            <c:strRef>
              <c:f>Sheet1!$B$1:$E$1</c:f>
              <c:strCache>
                <c:ptCount val="3"/>
                <c:pt idx="0">
                  <c:v>2011-12</c:v>
                </c:pt>
                <c:pt idx="1">
                  <c:v>2012-13</c:v>
                </c:pt>
                <c:pt idx="2">
                  <c:v>2013-14</c:v>
                </c:pt>
              </c:strCache>
            </c:strRef>
          </c:cat>
          <c:val>
            <c:numRef>
              <c:f>Sheet1!$B$186:$E$186</c:f>
              <c:numCache>
                <c:formatCode>General</c:formatCode>
                <c:ptCount val="4"/>
              </c:numCache>
            </c:numRef>
          </c:val>
          <c:smooth val="0"/>
        </c:ser>
        <c:ser>
          <c:idx val="185"/>
          <c:order val="185"/>
          <c:tx>
            <c:strRef>
              <c:f>Sheet1!$A$187</c:f>
              <c:strCache>
                <c:ptCount val="1"/>
              </c:strCache>
            </c:strRef>
          </c:tx>
          <c:spPr>
            <a:ln w="12489">
              <a:solidFill>
                <a:srgbClr val="FF9900"/>
              </a:solidFill>
              <a:prstDash val="solid"/>
            </a:ln>
          </c:spPr>
          <c:marker>
            <c:symbol val="circle"/>
            <c:size val="3"/>
            <c:spPr>
              <a:solidFill>
                <a:srgbClr val="FF9900"/>
              </a:solidFill>
              <a:ln>
                <a:solidFill>
                  <a:srgbClr val="FF9900"/>
                </a:solidFill>
                <a:prstDash val="solid"/>
              </a:ln>
            </c:spPr>
          </c:marker>
          <c:cat>
            <c:strRef>
              <c:f>Sheet1!$B$1:$E$1</c:f>
              <c:strCache>
                <c:ptCount val="3"/>
                <c:pt idx="0">
                  <c:v>2011-12</c:v>
                </c:pt>
                <c:pt idx="1">
                  <c:v>2012-13</c:v>
                </c:pt>
                <c:pt idx="2">
                  <c:v>2013-14</c:v>
                </c:pt>
              </c:strCache>
            </c:strRef>
          </c:cat>
          <c:val>
            <c:numRef>
              <c:f>Sheet1!$B$187:$E$187</c:f>
              <c:numCache>
                <c:formatCode>General</c:formatCode>
                <c:ptCount val="4"/>
              </c:numCache>
            </c:numRef>
          </c:val>
          <c:smooth val="0"/>
        </c:ser>
        <c:ser>
          <c:idx val="186"/>
          <c:order val="186"/>
          <c:tx>
            <c:strRef>
              <c:f>Sheet1!$A$188</c:f>
              <c:strCache>
                <c:ptCount val="1"/>
              </c:strCache>
            </c:strRef>
          </c:tx>
          <c:spPr>
            <a:ln w="12489">
              <a:solidFill>
                <a:srgbClr val="FF6600"/>
              </a:solidFill>
              <a:prstDash val="solid"/>
            </a:ln>
          </c:spPr>
          <c:marker>
            <c:symbol val="plus"/>
            <c:size val="3"/>
            <c:spPr>
              <a:noFill/>
              <a:ln>
                <a:solidFill>
                  <a:srgbClr val="FF6600"/>
                </a:solidFill>
                <a:prstDash val="solid"/>
              </a:ln>
            </c:spPr>
          </c:marker>
          <c:cat>
            <c:strRef>
              <c:f>Sheet1!$B$1:$E$1</c:f>
              <c:strCache>
                <c:ptCount val="3"/>
                <c:pt idx="0">
                  <c:v>2011-12</c:v>
                </c:pt>
                <c:pt idx="1">
                  <c:v>2012-13</c:v>
                </c:pt>
                <c:pt idx="2">
                  <c:v>2013-14</c:v>
                </c:pt>
              </c:strCache>
            </c:strRef>
          </c:cat>
          <c:val>
            <c:numRef>
              <c:f>Sheet1!$B$188:$E$188</c:f>
              <c:numCache>
                <c:formatCode>General</c:formatCode>
                <c:ptCount val="4"/>
              </c:numCache>
            </c:numRef>
          </c:val>
          <c:smooth val="0"/>
        </c:ser>
        <c:ser>
          <c:idx val="187"/>
          <c:order val="187"/>
          <c:tx>
            <c:strRef>
              <c:f>Sheet1!$A$189</c:f>
              <c:strCache>
                <c:ptCount val="1"/>
              </c:strCache>
            </c:strRef>
          </c:tx>
          <c:spPr>
            <a:ln w="12489">
              <a:solidFill>
                <a:srgbClr val="666699"/>
              </a:solidFill>
              <a:prstDash val="solid"/>
            </a:ln>
          </c:spPr>
          <c:marker>
            <c:symbol val="dot"/>
            <c:size val="3"/>
            <c:spPr>
              <a:noFill/>
              <a:ln>
                <a:solidFill>
                  <a:srgbClr val="666699"/>
                </a:solidFill>
                <a:prstDash val="solid"/>
              </a:ln>
            </c:spPr>
          </c:marker>
          <c:cat>
            <c:strRef>
              <c:f>Sheet1!$B$1:$E$1</c:f>
              <c:strCache>
                <c:ptCount val="3"/>
                <c:pt idx="0">
                  <c:v>2011-12</c:v>
                </c:pt>
                <c:pt idx="1">
                  <c:v>2012-13</c:v>
                </c:pt>
                <c:pt idx="2">
                  <c:v>2013-14</c:v>
                </c:pt>
              </c:strCache>
            </c:strRef>
          </c:cat>
          <c:val>
            <c:numRef>
              <c:f>Sheet1!$B$189:$E$189</c:f>
              <c:numCache>
                <c:formatCode>General</c:formatCode>
                <c:ptCount val="4"/>
              </c:numCache>
            </c:numRef>
          </c:val>
          <c:smooth val="0"/>
        </c:ser>
        <c:ser>
          <c:idx val="188"/>
          <c:order val="188"/>
          <c:tx>
            <c:strRef>
              <c:f>Sheet1!$A$190</c:f>
              <c:strCache>
                <c:ptCount val="1"/>
              </c:strCache>
            </c:strRef>
          </c:tx>
          <c:spPr>
            <a:ln w="12489">
              <a:solidFill>
                <a:srgbClr val="969696"/>
              </a:solidFill>
              <a:prstDash val="solid"/>
            </a:ln>
          </c:spPr>
          <c:marker>
            <c:symbol val="dash"/>
            <c:size val="3"/>
            <c:spPr>
              <a:noFill/>
              <a:ln>
                <a:solidFill>
                  <a:srgbClr val="969696"/>
                </a:solidFill>
                <a:prstDash val="solid"/>
              </a:ln>
            </c:spPr>
          </c:marker>
          <c:cat>
            <c:strRef>
              <c:f>Sheet1!$B$1:$E$1</c:f>
              <c:strCache>
                <c:ptCount val="3"/>
                <c:pt idx="0">
                  <c:v>2011-12</c:v>
                </c:pt>
                <c:pt idx="1">
                  <c:v>2012-13</c:v>
                </c:pt>
                <c:pt idx="2">
                  <c:v>2013-14</c:v>
                </c:pt>
              </c:strCache>
            </c:strRef>
          </c:cat>
          <c:val>
            <c:numRef>
              <c:f>Sheet1!$B$190:$E$190</c:f>
              <c:numCache>
                <c:formatCode>General</c:formatCode>
                <c:ptCount val="4"/>
              </c:numCache>
            </c:numRef>
          </c:val>
          <c:smooth val="0"/>
        </c:ser>
        <c:ser>
          <c:idx val="189"/>
          <c:order val="189"/>
          <c:tx>
            <c:strRef>
              <c:f>Sheet1!$A$191</c:f>
              <c:strCache>
                <c:ptCount val="1"/>
              </c:strCache>
            </c:strRef>
          </c:tx>
          <c:spPr>
            <a:ln w="12489">
              <a:solidFill>
                <a:srgbClr val="003366"/>
              </a:solidFill>
              <a:prstDash val="solid"/>
            </a:ln>
          </c:spPr>
          <c:marker>
            <c:symbol val="diamond"/>
            <c:size val="3"/>
            <c:spPr>
              <a:solidFill>
                <a:srgbClr val="003366"/>
              </a:solidFill>
              <a:ln>
                <a:solidFill>
                  <a:srgbClr val="003366"/>
                </a:solidFill>
                <a:prstDash val="solid"/>
              </a:ln>
            </c:spPr>
          </c:marker>
          <c:cat>
            <c:strRef>
              <c:f>Sheet1!$B$1:$E$1</c:f>
              <c:strCache>
                <c:ptCount val="3"/>
                <c:pt idx="0">
                  <c:v>2011-12</c:v>
                </c:pt>
                <c:pt idx="1">
                  <c:v>2012-13</c:v>
                </c:pt>
                <c:pt idx="2">
                  <c:v>2013-14</c:v>
                </c:pt>
              </c:strCache>
            </c:strRef>
          </c:cat>
          <c:val>
            <c:numRef>
              <c:f>Sheet1!$B$191:$E$191</c:f>
              <c:numCache>
                <c:formatCode>General</c:formatCode>
                <c:ptCount val="4"/>
              </c:numCache>
            </c:numRef>
          </c:val>
          <c:smooth val="0"/>
        </c:ser>
        <c:ser>
          <c:idx val="190"/>
          <c:order val="190"/>
          <c:tx>
            <c:strRef>
              <c:f>Sheet1!$A$192</c:f>
              <c:strCache>
                <c:ptCount val="1"/>
              </c:strCache>
            </c:strRef>
          </c:tx>
          <c:spPr>
            <a:ln w="12489">
              <a:solidFill>
                <a:srgbClr val="339966"/>
              </a:solidFill>
              <a:prstDash val="solid"/>
            </a:ln>
          </c:spPr>
          <c:marker>
            <c:symbol val="square"/>
            <c:size val="3"/>
            <c:spPr>
              <a:solidFill>
                <a:srgbClr val="339966"/>
              </a:solidFill>
              <a:ln>
                <a:solidFill>
                  <a:srgbClr val="339966"/>
                </a:solidFill>
                <a:prstDash val="solid"/>
              </a:ln>
            </c:spPr>
          </c:marker>
          <c:cat>
            <c:strRef>
              <c:f>Sheet1!$B$1:$E$1</c:f>
              <c:strCache>
                <c:ptCount val="3"/>
                <c:pt idx="0">
                  <c:v>2011-12</c:v>
                </c:pt>
                <c:pt idx="1">
                  <c:v>2012-13</c:v>
                </c:pt>
                <c:pt idx="2">
                  <c:v>2013-14</c:v>
                </c:pt>
              </c:strCache>
            </c:strRef>
          </c:cat>
          <c:val>
            <c:numRef>
              <c:f>Sheet1!$B$192:$E$192</c:f>
              <c:numCache>
                <c:formatCode>General</c:formatCode>
                <c:ptCount val="4"/>
              </c:numCache>
            </c:numRef>
          </c:val>
          <c:smooth val="0"/>
        </c:ser>
        <c:ser>
          <c:idx val="191"/>
          <c:order val="191"/>
          <c:tx>
            <c:strRef>
              <c:f>Sheet1!$A$193</c:f>
              <c:strCache>
                <c:ptCount val="1"/>
              </c:strCache>
            </c:strRef>
          </c:tx>
          <c:spPr>
            <a:ln w="12489">
              <a:solidFill>
                <a:srgbClr val="003300"/>
              </a:solidFill>
              <a:prstDash val="solid"/>
            </a:ln>
          </c:spPr>
          <c:marker>
            <c:symbol val="triangle"/>
            <c:size val="3"/>
            <c:spPr>
              <a:solidFill>
                <a:srgbClr val="003300"/>
              </a:solidFill>
              <a:ln>
                <a:solidFill>
                  <a:srgbClr val="003300"/>
                </a:solidFill>
                <a:prstDash val="solid"/>
              </a:ln>
            </c:spPr>
          </c:marker>
          <c:cat>
            <c:strRef>
              <c:f>Sheet1!$B$1:$E$1</c:f>
              <c:strCache>
                <c:ptCount val="3"/>
                <c:pt idx="0">
                  <c:v>2011-12</c:v>
                </c:pt>
                <c:pt idx="1">
                  <c:v>2012-13</c:v>
                </c:pt>
                <c:pt idx="2">
                  <c:v>2013-14</c:v>
                </c:pt>
              </c:strCache>
            </c:strRef>
          </c:cat>
          <c:val>
            <c:numRef>
              <c:f>Sheet1!$B$193:$E$193</c:f>
              <c:numCache>
                <c:formatCode>General</c:formatCode>
                <c:ptCount val="4"/>
              </c:numCache>
            </c:numRef>
          </c:val>
          <c:smooth val="0"/>
        </c:ser>
        <c:ser>
          <c:idx val="192"/>
          <c:order val="192"/>
          <c:tx>
            <c:strRef>
              <c:f>Sheet1!$A$194</c:f>
              <c:strCache>
                <c:ptCount val="1"/>
              </c:strCache>
            </c:strRef>
          </c:tx>
          <c:spPr>
            <a:ln w="12489">
              <a:solidFill>
                <a:srgbClr val="333300"/>
              </a:solidFill>
              <a:prstDash val="solid"/>
            </a:ln>
          </c:spPr>
          <c:marker>
            <c:symbol val="x"/>
            <c:size val="3"/>
            <c:spPr>
              <a:noFill/>
              <a:ln>
                <a:solidFill>
                  <a:srgbClr val="333300"/>
                </a:solidFill>
                <a:prstDash val="solid"/>
              </a:ln>
            </c:spPr>
          </c:marker>
          <c:cat>
            <c:strRef>
              <c:f>Sheet1!$B$1:$E$1</c:f>
              <c:strCache>
                <c:ptCount val="3"/>
                <c:pt idx="0">
                  <c:v>2011-12</c:v>
                </c:pt>
                <c:pt idx="1">
                  <c:v>2012-13</c:v>
                </c:pt>
                <c:pt idx="2">
                  <c:v>2013-14</c:v>
                </c:pt>
              </c:strCache>
            </c:strRef>
          </c:cat>
          <c:val>
            <c:numRef>
              <c:f>Sheet1!$B$194:$E$194</c:f>
              <c:numCache>
                <c:formatCode>General</c:formatCode>
                <c:ptCount val="4"/>
              </c:numCache>
            </c:numRef>
          </c:val>
          <c:smooth val="0"/>
        </c:ser>
        <c:ser>
          <c:idx val="193"/>
          <c:order val="193"/>
          <c:tx>
            <c:strRef>
              <c:f>Sheet1!$A$195</c:f>
              <c:strCache>
                <c:ptCount val="1"/>
              </c:strCache>
            </c:strRef>
          </c:tx>
          <c:spPr>
            <a:ln w="12489">
              <a:solidFill>
                <a:srgbClr val="993300"/>
              </a:solidFill>
              <a:prstDash val="solid"/>
            </a:ln>
          </c:spPr>
          <c:marker>
            <c:symbol val="star"/>
            <c:size val="3"/>
            <c:spPr>
              <a:noFill/>
              <a:ln>
                <a:solidFill>
                  <a:srgbClr val="993300"/>
                </a:solidFill>
                <a:prstDash val="solid"/>
              </a:ln>
            </c:spPr>
          </c:marker>
          <c:cat>
            <c:strRef>
              <c:f>Sheet1!$B$1:$E$1</c:f>
              <c:strCache>
                <c:ptCount val="3"/>
                <c:pt idx="0">
                  <c:v>2011-12</c:v>
                </c:pt>
                <c:pt idx="1">
                  <c:v>2012-13</c:v>
                </c:pt>
                <c:pt idx="2">
                  <c:v>2013-14</c:v>
                </c:pt>
              </c:strCache>
            </c:strRef>
          </c:cat>
          <c:val>
            <c:numRef>
              <c:f>Sheet1!$B$195:$E$195</c:f>
              <c:numCache>
                <c:formatCode>General</c:formatCode>
                <c:ptCount val="4"/>
              </c:numCache>
            </c:numRef>
          </c:val>
          <c:smooth val="0"/>
        </c:ser>
        <c:ser>
          <c:idx val="194"/>
          <c:order val="194"/>
          <c:tx>
            <c:strRef>
              <c:f>Sheet1!$A$196</c:f>
              <c:strCache>
                <c:ptCount val="1"/>
              </c:strCache>
            </c:strRef>
          </c:tx>
          <c:spPr>
            <a:ln w="12489">
              <a:solidFill>
                <a:srgbClr val="993366"/>
              </a:solidFill>
              <a:prstDash val="solid"/>
            </a:ln>
          </c:spPr>
          <c:marker>
            <c:symbol val="circle"/>
            <c:size val="3"/>
            <c:spPr>
              <a:solidFill>
                <a:srgbClr val="993366"/>
              </a:solidFill>
              <a:ln>
                <a:solidFill>
                  <a:srgbClr val="993366"/>
                </a:solidFill>
                <a:prstDash val="solid"/>
              </a:ln>
            </c:spPr>
          </c:marker>
          <c:cat>
            <c:strRef>
              <c:f>Sheet1!$B$1:$E$1</c:f>
              <c:strCache>
                <c:ptCount val="3"/>
                <c:pt idx="0">
                  <c:v>2011-12</c:v>
                </c:pt>
                <c:pt idx="1">
                  <c:v>2012-13</c:v>
                </c:pt>
                <c:pt idx="2">
                  <c:v>2013-14</c:v>
                </c:pt>
              </c:strCache>
            </c:strRef>
          </c:cat>
          <c:val>
            <c:numRef>
              <c:f>Sheet1!$B$196:$E$196</c:f>
              <c:numCache>
                <c:formatCode>General</c:formatCode>
                <c:ptCount val="4"/>
              </c:numCache>
            </c:numRef>
          </c:val>
          <c:smooth val="0"/>
        </c:ser>
        <c:ser>
          <c:idx val="195"/>
          <c:order val="195"/>
          <c:tx>
            <c:strRef>
              <c:f>Sheet1!$A$197</c:f>
              <c:strCache>
                <c:ptCount val="1"/>
              </c:strCache>
            </c:strRef>
          </c:tx>
          <c:spPr>
            <a:ln w="12489">
              <a:solidFill>
                <a:srgbClr val="333399"/>
              </a:solidFill>
              <a:prstDash val="solid"/>
            </a:ln>
          </c:spPr>
          <c:marker>
            <c:symbol val="plus"/>
            <c:size val="3"/>
            <c:spPr>
              <a:noFill/>
              <a:ln>
                <a:solidFill>
                  <a:srgbClr val="333399"/>
                </a:solidFill>
                <a:prstDash val="solid"/>
              </a:ln>
            </c:spPr>
          </c:marker>
          <c:cat>
            <c:strRef>
              <c:f>Sheet1!$B$1:$E$1</c:f>
              <c:strCache>
                <c:ptCount val="3"/>
                <c:pt idx="0">
                  <c:v>2011-12</c:v>
                </c:pt>
                <c:pt idx="1">
                  <c:v>2012-13</c:v>
                </c:pt>
                <c:pt idx="2">
                  <c:v>2013-14</c:v>
                </c:pt>
              </c:strCache>
            </c:strRef>
          </c:cat>
          <c:val>
            <c:numRef>
              <c:f>Sheet1!$B$197:$E$197</c:f>
              <c:numCache>
                <c:formatCode>General</c:formatCode>
                <c:ptCount val="4"/>
              </c:numCache>
            </c:numRef>
          </c:val>
          <c:smooth val="0"/>
        </c:ser>
        <c:ser>
          <c:idx val="196"/>
          <c:order val="196"/>
          <c:tx>
            <c:strRef>
              <c:f>Sheet1!$A$198</c:f>
              <c:strCache>
                <c:ptCount val="1"/>
              </c:strCache>
            </c:strRef>
          </c:tx>
          <c:spPr>
            <a:ln w="12489">
              <a:solidFill>
                <a:srgbClr val="000000"/>
              </a:solidFill>
              <a:prstDash val="solid"/>
            </a:ln>
          </c:spPr>
          <c:marker>
            <c:symbol val="dot"/>
            <c:size val="3"/>
            <c:spPr>
              <a:noFill/>
              <a:ln>
                <a:solidFill>
                  <a:srgbClr val="000000"/>
                </a:solidFill>
                <a:prstDash val="solid"/>
              </a:ln>
            </c:spPr>
          </c:marker>
          <c:cat>
            <c:strRef>
              <c:f>Sheet1!$B$1:$E$1</c:f>
              <c:strCache>
                <c:ptCount val="3"/>
                <c:pt idx="0">
                  <c:v>2011-12</c:v>
                </c:pt>
                <c:pt idx="1">
                  <c:v>2012-13</c:v>
                </c:pt>
                <c:pt idx="2">
                  <c:v>2013-14</c:v>
                </c:pt>
              </c:strCache>
            </c:strRef>
          </c:cat>
          <c:val>
            <c:numRef>
              <c:f>Sheet1!$B$198:$E$198</c:f>
              <c:numCache>
                <c:formatCode>General</c:formatCode>
                <c:ptCount val="4"/>
              </c:numCache>
            </c:numRef>
          </c:val>
          <c:smooth val="0"/>
        </c:ser>
        <c:ser>
          <c:idx val="197"/>
          <c:order val="197"/>
          <c:tx>
            <c:strRef>
              <c:f>Sheet1!$A$199</c:f>
              <c:strCache>
                <c:ptCount val="1"/>
              </c:strCache>
            </c:strRef>
          </c:tx>
          <c:spPr>
            <a:ln w="12489">
              <a:solidFill>
                <a:srgbClr val="FFFFFF"/>
              </a:solidFill>
              <a:prstDash val="solid"/>
            </a:ln>
          </c:spPr>
          <c:marker>
            <c:symbol val="dash"/>
            <c:size val="3"/>
            <c:spPr>
              <a:noFill/>
              <a:ln>
                <a:solidFill>
                  <a:srgbClr val="FFFFFF"/>
                </a:solidFill>
                <a:prstDash val="solid"/>
              </a:ln>
            </c:spPr>
          </c:marker>
          <c:cat>
            <c:strRef>
              <c:f>Sheet1!$B$1:$E$1</c:f>
              <c:strCache>
                <c:ptCount val="3"/>
                <c:pt idx="0">
                  <c:v>2011-12</c:v>
                </c:pt>
                <c:pt idx="1">
                  <c:v>2012-13</c:v>
                </c:pt>
                <c:pt idx="2">
                  <c:v>2013-14</c:v>
                </c:pt>
              </c:strCache>
            </c:strRef>
          </c:cat>
          <c:val>
            <c:numRef>
              <c:f>Sheet1!$B$199:$E$199</c:f>
              <c:numCache>
                <c:formatCode>General</c:formatCode>
                <c:ptCount val="4"/>
              </c:numCache>
            </c:numRef>
          </c:val>
          <c:smooth val="0"/>
        </c:ser>
        <c:ser>
          <c:idx val="198"/>
          <c:order val="198"/>
          <c:tx>
            <c:strRef>
              <c:f>Sheet1!$A$200</c:f>
              <c:strCache>
                <c:ptCount val="1"/>
              </c:strCache>
            </c:strRef>
          </c:tx>
          <c:spPr>
            <a:ln w="12489">
              <a:solidFill>
                <a:srgbClr val="FF0000"/>
              </a:solidFill>
              <a:prstDash val="solid"/>
            </a:ln>
          </c:spPr>
          <c:marker>
            <c:symbol val="diamond"/>
            <c:size val="3"/>
            <c:spPr>
              <a:solidFill>
                <a:srgbClr val="FF0000"/>
              </a:solidFill>
              <a:ln>
                <a:solidFill>
                  <a:srgbClr val="FF0000"/>
                </a:solidFill>
                <a:prstDash val="solid"/>
              </a:ln>
            </c:spPr>
          </c:marker>
          <c:cat>
            <c:strRef>
              <c:f>Sheet1!$B$1:$E$1</c:f>
              <c:strCache>
                <c:ptCount val="3"/>
                <c:pt idx="0">
                  <c:v>2011-12</c:v>
                </c:pt>
                <c:pt idx="1">
                  <c:v>2012-13</c:v>
                </c:pt>
                <c:pt idx="2">
                  <c:v>2013-14</c:v>
                </c:pt>
              </c:strCache>
            </c:strRef>
          </c:cat>
          <c:val>
            <c:numRef>
              <c:f>Sheet1!$B$200:$E$200</c:f>
              <c:numCache>
                <c:formatCode>General</c:formatCode>
                <c:ptCount val="4"/>
              </c:numCache>
            </c:numRef>
          </c:val>
          <c:smooth val="0"/>
        </c:ser>
        <c:ser>
          <c:idx val="199"/>
          <c:order val="199"/>
          <c:tx>
            <c:strRef>
              <c:f>Sheet1!$A$201</c:f>
              <c:strCache>
                <c:ptCount val="1"/>
              </c:strCache>
            </c:strRef>
          </c:tx>
          <c:spPr>
            <a:ln w="12489">
              <a:solidFill>
                <a:srgbClr val="00FF00"/>
              </a:solidFill>
              <a:prstDash val="solid"/>
            </a:ln>
          </c:spPr>
          <c:marker>
            <c:symbol val="square"/>
            <c:size val="3"/>
            <c:spPr>
              <a:solidFill>
                <a:srgbClr val="00FF00"/>
              </a:solidFill>
              <a:ln>
                <a:solidFill>
                  <a:srgbClr val="00FF00"/>
                </a:solidFill>
                <a:prstDash val="solid"/>
              </a:ln>
            </c:spPr>
          </c:marker>
          <c:cat>
            <c:strRef>
              <c:f>Sheet1!$B$1:$E$1</c:f>
              <c:strCache>
                <c:ptCount val="3"/>
                <c:pt idx="0">
                  <c:v>2011-12</c:v>
                </c:pt>
                <c:pt idx="1">
                  <c:v>2012-13</c:v>
                </c:pt>
                <c:pt idx="2">
                  <c:v>2013-14</c:v>
                </c:pt>
              </c:strCache>
            </c:strRef>
          </c:cat>
          <c:val>
            <c:numRef>
              <c:f>Sheet1!$B$201:$E$201</c:f>
              <c:numCache>
                <c:formatCode>General</c:formatCode>
                <c:ptCount val="4"/>
              </c:numCache>
            </c:numRef>
          </c:val>
          <c:smooth val="0"/>
        </c:ser>
        <c:ser>
          <c:idx val="200"/>
          <c:order val="200"/>
          <c:tx>
            <c:strRef>
              <c:f>Sheet1!$A$202</c:f>
              <c:strCache>
                <c:ptCount val="1"/>
              </c:strCache>
            </c:strRef>
          </c:tx>
          <c:spPr>
            <a:ln w="12489">
              <a:solidFill>
                <a:srgbClr val="0000FF"/>
              </a:solidFill>
              <a:prstDash val="solid"/>
            </a:ln>
          </c:spPr>
          <c:marker>
            <c:symbol val="triangle"/>
            <c:size val="3"/>
            <c:spPr>
              <a:solidFill>
                <a:srgbClr val="0000FF"/>
              </a:solidFill>
              <a:ln>
                <a:solidFill>
                  <a:srgbClr val="0000FF"/>
                </a:solidFill>
                <a:prstDash val="solid"/>
              </a:ln>
            </c:spPr>
          </c:marker>
          <c:cat>
            <c:strRef>
              <c:f>Sheet1!$B$1:$E$1</c:f>
              <c:strCache>
                <c:ptCount val="3"/>
                <c:pt idx="0">
                  <c:v>2011-12</c:v>
                </c:pt>
                <c:pt idx="1">
                  <c:v>2012-13</c:v>
                </c:pt>
                <c:pt idx="2">
                  <c:v>2013-14</c:v>
                </c:pt>
              </c:strCache>
            </c:strRef>
          </c:cat>
          <c:val>
            <c:numRef>
              <c:f>Sheet1!$B$202:$E$202</c:f>
              <c:numCache>
                <c:formatCode>General</c:formatCode>
                <c:ptCount val="4"/>
              </c:numCache>
            </c:numRef>
          </c:val>
          <c:smooth val="0"/>
        </c:ser>
        <c:ser>
          <c:idx val="201"/>
          <c:order val="201"/>
          <c:tx>
            <c:strRef>
              <c:f>Sheet1!$A$203</c:f>
              <c:strCache>
                <c:ptCount val="1"/>
              </c:strCache>
            </c:strRef>
          </c:tx>
          <c:spPr>
            <a:ln w="12489">
              <a:solidFill>
                <a:srgbClr val="FFFF00"/>
              </a:solidFill>
              <a:prstDash val="solid"/>
            </a:ln>
          </c:spPr>
          <c:marker>
            <c:symbol val="x"/>
            <c:size val="3"/>
            <c:spPr>
              <a:noFill/>
              <a:ln>
                <a:solidFill>
                  <a:srgbClr val="FFFF00"/>
                </a:solidFill>
                <a:prstDash val="solid"/>
              </a:ln>
            </c:spPr>
          </c:marker>
          <c:cat>
            <c:strRef>
              <c:f>Sheet1!$B$1:$E$1</c:f>
              <c:strCache>
                <c:ptCount val="3"/>
                <c:pt idx="0">
                  <c:v>2011-12</c:v>
                </c:pt>
                <c:pt idx="1">
                  <c:v>2012-13</c:v>
                </c:pt>
                <c:pt idx="2">
                  <c:v>2013-14</c:v>
                </c:pt>
              </c:strCache>
            </c:strRef>
          </c:cat>
          <c:val>
            <c:numRef>
              <c:f>Sheet1!$B$203:$E$203</c:f>
              <c:numCache>
                <c:formatCode>General</c:formatCode>
                <c:ptCount val="4"/>
              </c:numCache>
            </c:numRef>
          </c:val>
          <c:smooth val="0"/>
        </c:ser>
        <c:ser>
          <c:idx val="202"/>
          <c:order val="202"/>
          <c:tx>
            <c:strRef>
              <c:f>Sheet1!$A$204</c:f>
              <c:strCache>
                <c:ptCount val="1"/>
              </c:strCache>
            </c:strRef>
          </c:tx>
          <c:spPr>
            <a:ln w="12489">
              <a:solidFill>
                <a:srgbClr val="FF00FF"/>
              </a:solidFill>
              <a:prstDash val="solid"/>
            </a:ln>
          </c:spPr>
          <c:marker>
            <c:symbol val="star"/>
            <c:size val="3"/>
            <c:spPr>
              <a:noFill/>
              <a:ln>
                <a:solidFill>
                  <a:srgbClr val="FF00FF"/>
                </a:solidFill>
                <a:prstDash val="solid"/>
              </a:ln>
            </c:spPr>
          </c:marker>
          <c:cat>
            <c:strRef>
              <c:f>Sheet1!$B$1:$E$1</c:f>
              <c:strCache>
                <c:ptCount val="3"/>
                <c:pt idx="0">
                  <c:v>2011-12</c:v>
                </c:pt>
                <c:pt idx="1">
                  <c:v>2012-13</c:v>
                </c:pt>
                <c:pt idx="2">
                  <c:v>2013-14</c:v>
                </c:pt>
              </c:strCache>
            </c:strRef>
          </c:cat>
          <c:val>
            <c:numRef>
              <c:f>Sheet1!$B$204:$E$204</c:f>
              <c:numCache>
                <c:formatCode>General</c:formatCode>
                <c:ptCount val="4"/>
              </c:numCache>
            </c:numRef>
          </c:val>
          <c:smooth val="0"/>
        </c:ser>
        <c:ser>
          <c:idx val="203"/>
          <c:order val="203"/>
          <c:tx>
            <c:strRef>
              <c:f>Sheet1!$A$205</c:f>
              <c:strCache>
                <c:ptCount val="1"/>
              </c:strCache>
            </c:strRef>
          </c:tx>
          <c:spPr>
            <a:ln w="12489">
              <a:solidFill>
                <a:srgbClr val="00FFFF"/>
              </a:solidFill>
              <a:prstDash val="solid"/>
            </a:ln>
          </c:spPr>
          <c:marker>
            <c:symbol val="circle"/>
            <c:size val="3"/>
            <c:spPr>
              <a:solidFill>
                <a:srgbClr val="00FFFF"/>
              </a:solidFill>
              <a:ln>
                <a:solidFill>
                  <a:srgbClr val="00FFFF"/>
                </a:solidFill>
                <a:prstDash val="solid"/>
              </a:ln>
            </c:spPr>
          </c:marker>
          <c:cat>
            <c:strRef>
              <c:f>Sheet1!$B$1:$E$1</c:f>
              <c:strCache>
                <c:ptCount val="3"/>
                <c:pt idx="0">
                  <c:v>2011-12</c:v>
                </c:pt>
                <c:pt idx="1">
                  <c:v>2012-13</c:v>
                </c:pt>
                <c:pt idx="2">
                  <c:v>2013-14</c:v>
                </c:pt>
              </c:strCache>
            </c:strRef>
          </c:cat>
          <c:val>
            <c:numRef>
              <c:f>Sheet1!$B$205:$E$205</c:f>
              <c:numCache>
                <c:formatCode>General</c:formatCode>
                <c:ptCount val="4"/>
              </c:numCache>
            </c:numRef>
          </c:val>
          <c:smooth val="0"/>
        </c:ser>
        <c:ser>
          <c:idx val="204"/>
          <c:order val="204"/>
          <c:tx>
            <c:strRef>
              <c:f>Sheet1!$A$206</c:f>
              <c:strCache>
                <c:ptCount val="1"/>
              </c:strCache>
            </c:strRef>
          </c:tx>
          <c:spPr>
            <a:ln w="12489">
              <a:solidFill>
                <a:srgbClr val="800000"/>
              </a:solidFill>
              <a:prstDash val="solid"/>
            </a:ln>
          </c:spPr>
          <c:marker>
            <c:symbol val="plus"/>
            <c:size val="3"/>
            <c:spPr>
              <a:noFill/>
              <a:ln>
                <a:solidFill>
                  <a:srgbClr val="800000"/>
                </a:solidFill>
                <a:prstDash val="solid"/>
              </a:ln>
            </c:spPr>
          </c:marker>
          <c:cat>
            <c:strRef>
              <c:f>Sheet1!$B$1:$E$1</c:f>
              <c:strCache>
                <c:ptCount val="3"/>
                <c:pt idx="0">
                  <c:v>2011-12</c:v>
                </c:pt>
                <c:pt idx="1">
                  <c:v>2012-13</c:v>
                </c:pt>
                <c:pt idx="2">
                  <c:v>2013-14</c:v>
                </c:pt>
              </c:strCache>
            </c:strRef>
          </c:cat>
          <c:val>
            <c:numRef>
              <c:f>Sheet1!$B$206:$E$206</c:f>
              <c:numCache>
                <c:formatCode>General</c:formatCode>
                <c:ptCount val="4"/>
              </c:numCache>
            </c:numRef>
          </c:val>
          <c:smooth val="0"/>
        </c:ser>
        <c:ser>
          <c:idx val="205"/>
          <c:order val="205"/>
          <c:tx>
            <c:strRef>
              <c:f>Sheet1!$A$207</c:f>
              <c:strCache>
                <c:ptCount val="1"/>
              </c:strCache>
            </c:strRef>
          </c:tx>
          <c:spPr>
            <a:ln w="12489">
              <a:solidFill>
                <a:srgbClr val="008000"/>
              </a:solidFill>
              <a:prstDash val="solid"/>
            </a:ln>
          </c:spPr>
          <c:marker>
            <c:symbol val="dot"/>
            <c:size val="3"/>
            <c:spPr>
              <a:noFill/>
              <a:ln>
                <a:solidFill>
                  <a:srgbClr val="008000"/>
                </a:solidFill>
                <a:prstDash val="solid"/>
              </a:ln>
            </c:spPr>
          </c:marker>
          <c:cat>
            <c:strRef>
              <c:f>Sheet1!$B$1:$E$1</c:f>
              <c:strCache>
                <c:ptCount val="3"/>
                <c:pt idx="0">
                  <c:v>2011-12</c:v>
                </c:pt>
                <c:pt idx="1">
                  <c:v>2012-13</c:v>
                </c:pt>
                <c:pt idx="2">
                  <c:v>2013-14</c:v>
                </c:pt>
              </c:strCache>
            </c:strRef>
          </c:cat>
          <c:val>
            <c:numRef>
              <c:f>Sheet1!$B$207:$E$207</c:f>
              <c:numCache>
                <c:formatCode>General</c:formatCode>
                <c:ptCount val="4"/>
              </c:numCache>
            </c:numRef>
          </c:val>
          <c:smooth val="0"/>
        </c:ser>
        <c:ser>
          <c:idx val="206"/>
          <c:order val="206"/>
          <c:tx>
            <c:strRef>
              <c:f>Sheet1!$A$208</c:f>
              <c:strCache>
                <c:ptCount val="1"/>
              </c:strCache>
            </c:strRef>
          </c:tx>
          <c:spPr>
            <a:ln w="12489">
              <a:solidFill>
                <a:srgbClr val="000080"/>
              </a:solidFill>
              <a:prstDash val="solid"/>
            </a:ln>
          </c:spPr>
          <c:marker>
            <c:symbol val="dash"/>
            <c:size val="3"/>
            <c:spPr>
              <a:noFill/>
              <a:ln>
                <a:solidFill>
                  <a:srgbClr val="000080"/>
                </a:solidFill>
                <a:prstDash val="solid"/>
              </a:ln>
            </c:spPr>
          </c:marker>
          <c:cat>
            <c:strRef>
              <c:f>Sheet1!$B$1:$E$1</c:f>
              <c:strCache>
                <c:ptCount val="3"/>
                <c:pt idx="0">
                  <c:v>2011-12</c:v>
                </c:pt>
                <c:pt idx="1">
                  <c:v>2012-13</c:v>
                </c:pt>
                <c:pt idx="2">
                  <c:v>2013-14</c:v>
                </c:pt>
              </c:strCache>
            </c:strRef>
          </c:cat>
          <c:val>
            <c:numRef>
              <c:f>Sheet1!$B$208:$E$208</c:f>
              <c:numCache>
                <c:formatCode>General</c:formatCode>
                <c:ptCount val="4"/>
              </c:numCache>
            </c:numRef>
          </c:val>
          <c:smooth val="0"/>
        </c:ser>
        <c:ser>
          <c:idx val="207"/>
          <c:order val="207"/>
          <c:tx>
            <c:strRef>
              <c:f>Sheet1!$A$209</c:f>
              <c:strCache>
                <c:ptCount val="1"/>
              </c:strCache>
            </c:strRef>
          </c:tx>
          <c:spPr>
            <a:ln w="12489">
              <a:solidFill>
                <a:srgbClr val="808000"/>
              </a:solidFill>
              <a:prstDash val="solid"/>
            </a:ln>
          </c:spPr>
          <c:marker>
            <c:symbol val="diamond"/>
            <c:size val="3"/>
            <c:spPr>
              <a:solidFill>
                <a:srgbClr val="808000"/>
              </a:solidFill>
              <a:ln>
                <a:solidFill>
                  <a:srgbClr val="808000"/>
                </a:solidFill>
                <a:prstDash val="solid"/>
              </a:ln>
            </c:spPr>
          </c:marker>
          <c:cat>
            <c:strRef>
              <c:f>Sheet1!$B$1:$E$1</c:f>
              <c:strCache>
                <c:ptCount val="3"/>
                <c:pt idx="0">
                  <c:v>2011-12</c:v>
                </c:pt>
                <c:pt idx="1">
                  <c:v>2012-13</c:v>
                </c:pt>
                <c:pt idx="2">
                  <c:v>2013-14</c:v>
                </c:pt>
              </c:strCache>
            </c:strRef>
          </c:cat>
          <c:val>
            <c:numRef>
              <c:f>Sheet1!$B$209:$E$209</c:f>
              <c:numCache>
                <c:formatCode>General</c:formatCode>
                <c:ptCount val="4"/>
              </c:numCache>
            </c:numRef>
          </c:val>
          <c:smooth val="0"/>
        </c:ser>
        <c:ser>
          <c:idx val="208"/>
          <c:order val="208"/>
          <c:tx>
            <c:strRef>
              <c:f>Sheet1!$A$210</c:f>
              <c:strCache>
                <c:ptCount val="1"/>
              </c:strCache>
            </c:strRef>
          </c:tx>
          <c:spPr>
            <a:ln w="12489">
              <a:solidFill>
                <a:srgbClr val="800080"/>
              </a:solidFill>
              <a:prstDash val="solid"/>
            </a:ln>
          </c:spPr>
          <c:marker>
            <c:symbol val="square"/>
            <c:size val="3"/>
            <c:spPr>
              <a:solidFill>
                <a:srgbClr val="800080"/>
              </a:solidFill>
              <a:ln>
                <a:solidFill>
                  <a:srgbClr val="800080"/>
                </a:solidFill>
                <a:prstDash val="solid"/>
              </a:ln>
            </c:spPr>
          </c:marker>
          <c:cat>
            <c:strRef>
              <c:f>Sheet1!$B$1:$E$1</c:f>
              <c:strCache>
                <c:ptCount val="3"/>
                <c:pt idx="0">
                  <c:v>2011-12</c:v>
                </c:pt>
                <c:pt idx="1">
                  <c:v>2012-13</c:v>
                </c:pt>
                <c:pt idx="2">
                  <c:v>2013-14</c:v>
                </c:pt>
              </c:strCache>
            </c:strRef>
          </c:cat>
          <c:val>
            <c:numRef>
              <c:f>Sheet1!$B$210:$E$210</c:f>
              <c:numCache>
                <c:formatCode>General</c:formatCode>
                <c:ptCount val="4"/>
              </c:numCache>
            </c:numRef>
          </c:val>
          <c:smooth val="0"/>
        </c:ser>
        <c:ser>
          <c:idx val="209"/>
          <c:order val="209"/>
          <c:tx>
            <c:strRef>
              <c:f>Sheet1!$A$211</c:f>
              <c:strCache>
                <c:ptCount val="1"/>
              </c:strCache>
            </c:strRef>
          </c:tx>
          <c:spPr>
            <a:ln w="12489">
              <a:solidFill>
                <a:srgbClr val="008080"/>
              </a:solidFill>
              <a:prstDash val="solid"/>
            </a:ln>
          </c:spPr>
          <c:marker>
            <c:symbol val="triangle"/>
            <c:size val="3"/>
            <c:spPr>
              <a:solidFill>
                <a:srgbClr val="008080"/>
              </a:solidFill>
              <a:ln>
                <a:solidFill>
                  <a:srgbClr val="008080"/>
                </a:solidFill>
                <a:prstDash val="solid"/>
              </a:ln>
            </c:spPr>
          </c:marker>
          <c:cat>
            <c:strRef>
              <c:f>Sheet1!$B$1:$E$1</c:f>
              <c:strCache>
                <c:ptCount val="3"/>
                <c:pt idx="0">
                  <c:v>2011-12</c:v>
                </c:pt>
                <c:pt idx="1">
                  <c:v>2012-13</c:v>
                </c:pt>
                <c:pt idx="2">
                  <c:v>2013-14</c:v>
                </c:pt>
              </c:strCache>
            </c:strRef>
          </c:cat>
          <c:val>
            <c:numRef>
              <c:f>Sheet1!$B$211:$E$211</c:f>
              <c:numCache>
                <c:formatCode>General</c:formatCode>
                <c:ptCount val="4"/>
              </c:numCache>
            </c:numRef>
          </c:val>
          <c:smooth val="0"/>
        </c:ser>
        <c:ser>
          <c:idx val="210"/>
          <c:order val="210"/>
          <c:tx>
            <c:strRef>
              <c:f>Sheet1!$A$212</c:f>
              <c:strCache>
                <c:ptCount val="1"/>
              </c:strCache>
            </c:strRef>
          </c:tx>
          <c:spPr>
            <a:ln w="12489">
              <a:solidFill>
                <a:srgbClr val="C0C0C0"/>
              </a:solidFill>
              <a:prstDash val="solid"/>
            </a:ln>
          </c:spPr>
          <c:marker>
            <c:symbol val="x"/>
            <c:size val="3"/>
            <c:spPr>
              <a:noFill/>
              <a:ln>
                <a:solidFill>
                  <a:srgbClr val="C0C0C0"/>
                </a:solidFill>
                <a:prstDash val="solid"/>
              </a:ln>
            </c:spPr>
          </c:marker>
          <c:cat>
            <c:strRef>
              <c:f>Sheet1!$B$1:$E$1</c:f>
              <c:strCache>
                <c:ptCount val="3"/>
                <c:pt idx="0">
                  <c:v>2011-12</c:v>
                </c:pt>
                <c:pt idx="1">
                  <c:v>2012-13</c:v>
                </c:pt>
                <c:pt idx="2">
                  <c:v>2013-14</c:v>
                </c:pt>
              </c:strCache>
            </c:strRef>
          </c:cat>
          <c:val>
            <c:numRef>
              <c:f>Sheet1!$B$212:$E$212</c:f>
              <c:numCache>
                <c:formatCode>General</c:formatCode>
                <c:ptCount val="4"/>
              </c:numCache>
            </c:numRef>
          </c:val>
          <c:smooth val="0"/>
        </c:ser>
        <c:ser>
          <c:idx val="211"/>
          <c:order val="211"/>
          <c:tx>
            <c:strRef>
              <c:f>Sheet1!$A$213</c:f>
              <c:strCache>
                <c:ptCount val="1"/>
              </c:strCache>
            </c:strRef>
          </c:tx>
          <c:spPr>
            <a:ln w="12489">
              <a:solidFill>
                <a:srgbClr val="808080"/>
              </a:solidFill>
              <a:prstDash val="solid"/>
            </a:ln>
          </c:spPr>
          <c:marker>
            <c:symbol val="star"/>
            <c:size val="3"/>
            <c:spPr>
              <a:noFill/>
              <a:ln>
                <a:solidFill>
                  <a:srgbClr val="808080"/>
                </a:solidFill>
                <a:prstDash val="solid"/>
              </a:ln>
            </c:spPr>
          </c:marker>
          <c:cat>
            <c:strRef>
              <c:f>Sheet1!$B$1:$E$1</c:f>
              <c:strCache>
                <c:ptCount val="3"/>
                <c:pt idx="0">
                  <c:v>2011-12</c:v>
                </c:pt>
                <c:pt idx="1">
                  <c:v>2012-13</c:v>
                </c:pt>
                <c:pt idx="2">
                  <c:v>2013-14</c:v>
                </c:pt>
              </c:strCache>
            </c:strRef>
          </c:cat>
          <c:val>
            <c:numRef>
              <c:f>Sheet1!$B$213:$E$213</c:f>
              <c:numCache>
                <c:formatCode>General</c:formatCode>
                <c:ptCount val="4"/>
              </c:numCache>
            </c:numRef>
          </c:val>
          <c:smooth val="0"/>
        </c:ser>
        <c:ser>
          <c:idx val="212"/>
          <c:order val="212"/>
          <c:tx>
            <c:strRef>
              <c:f>Sheet1!$A$214</c:f>
              <c:strCache>
                <c:ptCount val="1"/>
              </c:strCache>
            </c:strRef>
          </c:tx>
          <c:spPr>
            <a:ln w="12489">
              <a:solidFill>
                <a:srgbClr val="9999FF"/>
              </a:solidFill>
              <a:prstDash val="solid"/>
            </a:ln>
          </c:spPr>
          <c:marker>
            <c:symbol val="circle"/>
            <c:size val="3"/>
            <c:spPr>
              <a:solidFill>
                <a:srgbClr val="9999FF"/>
              </a:solidFill>
              <a:ln>
                <a:solidFill>
                  <a:srgbClr val="9999FF"/>
                </a:solidFill>
                <a:prstDash val="solid"/>
              </a:ln>
            </c:spPr>
          </c:marker>
          <c:cat>
            <c:strRef>
              <c:f>Sheet1!$B$1:$E$1</c:f>
              <c:strCache>
                <c:ptCount val="3"/>
                <c:pt idx="0">
                  <c:v>2011-12</c:v>
                </c:pt>
                <c:pt idx="1">
                  <c:v>2012-13</c:v>
                </c:pt>
                <c:pt idx="2">
                  <c:v>2013-14</c:v>
                </c:pt>
              </c:strCache>
            </c:strRef>
          </c:cat>
          <c:val>
            <c:numRef>
              <c:f>Sheet1!$B$214:$E$214</c:f>
              <c:numCache>
                <c:formatCode>General</c:formatCode>
                <c:ptCount val="4"/>
              </c:numCache>
            </c:numRef>
          </c:val>
          <c:smooth val="0"/>
        </c:ser>
        <c:ser>
          <c:idx val="213"/>
          <c:order val="213"/>
          <c:tx>
            <c:strRef>
              <c:f>Sheet1!$A$215</c:f>
              <c:strCache>
                <c:ptCount val="1"/>
              </c:strCache>
            </c:strRef>
          </c:tx>
          <c:spPr>
            <a:ln w="12489">
              <a:solidFill>
                <a:srgbClr val="993366"/>
              </a:solidFill>
              <a:prstDash val="solid"/>
            </a:ln>
          </c:spPr>
          <c:marker>
            <c:symbol val="plus"/>
            <c:size val="3"/>
            <c:spPr>
              <a:noFill/>
              <a:ln>
                <a:solidFill>
                  <a:srgbClr val="993366"/>
                </a:solidFill>
                <a:prstDash val="solid"/>
              </a:ln>
            </c:spPr>
          </c:marker>
          <c:cat>
            <c:strRef>
              <c:f>Sheet1!$B$1:$E$1</c:f>
              <c:strCache>
                <c:ptCount val="3"/>
                <c:pt idx="0">
                  <c:v>2011-12</c:v>
                </c:pt>
                <c:pt idx="1">
                  <c:v>2012-13</c:v>
                </c:pt>
                <c:pt idx="2">
                  <c:v>2013-14</c:v>
                </c:pt>
              </c:strCache>
            </c:strRef>
          </c:cat>
          <c:val>
            <c:numRef>
              <c:f>Sheet1!$B$215:$E$215</c:f>
              <c:numCache>
                <c:formatCode>General</c:formatCode>
                <c:ptCount val="4"/>
              </c:numCache>
            </c:numRef>
          </c:val>
          <c:smooth val="0"/>
        </c:ser>
        <c:ser>
          <c:idx val="214"/>
          <c:order val="214"/>
          <c:tx>
            <c:strRef>
              <c:f>Sheet1!$A$216</c:f>
              <c:strCache>
                <c:ptCount val="1"/>
              </c:strCache>
            </c:strRef>
          </c:tx>
          <c:spPr>
            <a:ln w="12489">
              <a:solidFill>
                <a:srgbClr val="FFFFCC"/>
              </a:solidFill>
              <a:prstDash val="solid"/>
            </a:ln>
          </c:spPr>
          <c:marker>
            <c:symbol val="dot"/>
            <c:size val="3"/>
            <c:spPr>
              <a:noFill/>
              <a:ln>
                <a:solidFill>
                  <a:srgbClr val="FFFFCC"/>
                </a:solidFill>
                <a:prstDash val="solid"/>
              </a:ln>
            </c:spPr>
          </c:marker>
          <c:cat>
            <c:strRef>
              <c:f>Sheet1!$B$1:$E$1</c:f>
              <c:strCache>
                <c:ptCount val="3"/>
                <c:pt idx="0">
                  <c:v>2011-12</c:v>
                </c:pt>
                <c:pt idx="1">
                  <c:v>2012-13</c:v>
                </c:pt>
                <c:pt idx="2">
                  <c:v>2013-14</c:v>
                </c:pt>
              </c:strCache>
            </c:strRef>
          </c:cat>
          <c:val>
            <c:numRef>
              <c:f>Sheet1!$B$216:$E$216</c:f>
              <c:numCache>
                <c:formatCode>General</c:formatCode>
                <c:ptCount val="4"/>
              </c:numCache>
            </c:numRef>
          </c:val>
          <c:smooth val="0"/>
        </c:ser>
        <c:ser>
          <c:idx val="215"/>
          <c:order val="215"/>
          <c:tx>
            <c:strRef>
              <c:f>Sheet1!$A$217</c:f>
              <c:strCache>
                <c:ptCount val="1"/>
              </c:strCache>
            </c:strRef>
          </c:tx>
          <c:spPr>
            <a:ln w="12489">
              <a:solidFill>
                <a:srgbClr val="CCFFFF"/>
              </a:solidFill>
              <a:prstDash val="solid"/>
            </a:ln>
          </c:spPr>
          <c:marker>
            <c:symbol val="dash"/>
            <c:size val="3"/>
            <c:spPr>
              <a:noFill/>
              <a:ln>
                <a:solidFill>
                  <a:srgbClr val="CCFFFF"/>
                </a:solidFill>
                <a:prstDash val="solid"/>
              </a:ln>
            </c:spPr>
          </c:marker>
          <c:cat>
            <c:strRef>
              <c:f>Sheet1!$B$1:$E$1</c:f>
              <c:strCache>
                <c:ptCount val="3"/>
                <c:pt idx="0">
                  <c:v>2011-12</c:v>
                </c:pt>
                <c:pt idx="1">
                  <c:v>2012-13</c:v>
                </c:pt>
                <c:pt idx="2">
                  <c:v>2013-14</c:v>
                </c:pt>
              </c:strCache>
            </c:strRef>
          </c:cat>
          <c:val>
            <c:numRef>
              <c:f>Sheet1!$B$217:$E$217</c:f>
              <c:numCache>
                <c:formatCode>General</c:formatCode>
                <c:ptCount val="4"/>
              </c:numCache>
            </c:numRef>
          </c:val>
          <c:smooth val="0"/>
        </c:ser>
        <c:ser>
          <c:idx val="216"/>
          <c:order val="216"/>
          <c:tx>
            <c:strRef>
              <c:f>Sheet1!$A$218</c:f>
              <c:strCache>
                <c:ptCount val="1"/>
              </c:strCache>
            </c:strRef>
          </c:tx>
          <c:spPr>
            <a:ln w="12489">
              <a:solidFill>
                <a:srgbClr val="660066"/>
              </a:solidFill>
              <a:prstDash val="solid"/>
            </a:ln>
          </c:spPr>
          <c:marker>
            <c:symbol val="diamond"/>
            <c:size val="3"/>
            <c:spPr>
              <a:solidFill>
                <a:srgbClr val="660066"/>
              </a:solidFill>
              <a:ln>
                <a:solidFill>
                  <a:srgbClr val="660066"/>
                </a:solidFill>
                <a:prstDash val="solid"/>
              </a:ln>
            </c:spPr>
          </c:marker>
          <c:cat>
            <c:strRef>
              <c:f>Sheet1!$B$1:$E$1</c:f>
              <c:strCache>
                <c:ptCount val="3"/>
                <c:pt idx="0">
                  <c:v>2011-12</c:v>
                </c:pt>
                <c:pt idx="1">
                  <c:v>2012-13</c:v>
                </c:pt>
                <c:pt idx="2">
                  <c:v>2013-14</c:v>
                </c:pt>
              </c:strCache>
            </c:strRef>
          </c:cat>
          <c:val>
            <c:numRef>
              <c:f>Sheet1!$B$218:$E$218</c:f>
              <c:numCache>
                <c:formatCode>General</c:formatCode>
                <c:ptCount val="4"/>
              </c:numCache>
            </c:numRef>
          </c:val>
          <c:smooth val="0"/>
        </c:ser>
        <c:ser>
          <c:idx val="217"/>
          <c:order val="217"/>
          <c:tx>
            <c:strRef>
              <c:f>Sheet1!$A$219</c:f>
              <c:strCache>
                <c:ptCount val="1"/>
              </c:strCache>
            </c:strRef>
          </c:tx>
          <c:spPr>
            <a:ln w="12489">
              <a:solidFill>
                <a:srgbClr val="FF8080"/>
              </a:solidFill>
              <a:prstDash val="solid"/>
            </a:ln>
          </c:spPr>
          <c:marker>
            <c:symbol val="square"/>
            <c:size val="3"/>
            <c:spPr>
              <a:solidFill>
                <a:srgbClr val="FF8080"/>
              </a:solidFill>
              <a:ln>
                <a:solidFill>
                  <a:srgbClr val="FF8080"/>
                </a:solidFill>
                <a:prstDash val="solid"/>
              </a:ln>
            </c:spPr>
          </c:marker>
          <c:cat>
            <c:strRef>
              <c:f>Sheet1!$B$1:$E$1</c:f>
              <c:strCache>
                <c:ptCount val="3"/>
                <c:pt idx="0">
                  <c:v>2011-12</c:v>
                </c:pt>
                <c:pt idx="1">
                  <c:v>2012-13</c:v>
                </c:pt>
                <c:pt idx="2">
                  <c:v>2013-14</c:v>
                </c:pt>
              </c:strCache>
            </c:strRef>
          </c:cat>
          <c:val>
            <c:numRef>
              <c:f>Sheet1!$B$219:$E$219</c:f>
              <c:numCache>
                <c:formatCode>General</c:formatCode>
                <c:ptCount val="4"/>
              </c:numCache>
            </c:numRef>
          </c:val>
          <c:smooth val="0"/>
        </c:ser>
        <c:ser>
          <c:idx val="218"/>
          <c:order val="218"/>
          <c:tx>
            <c:strRef>
              <c:f>Sheet1!$A$220</c:f>
              <c:strCache>
                <c:ptCount val="1"/>
              </c:strCache>
            </c:strRef>
          </c:tx>
          <c:spPr>
            <a:ln w="12489">
              <a:solidFill>
                <a:srgbClr val="0066CC"/>
              </a:solidFill>
              <a:prstDash val="solid"/>
            </a:ln>
          </c:spPr>
          <c:marker>
            <c:symbol val="triangle"/>
            <c:size val="3"/>
            <c:spPr>
              <a:solidFill>
                <a:srgbClr val="0066CC"/>
              </a:solidFill>
              <a:ln>
                <a:solidFill>
                  <a:srgbClr val="0066CC"/>
                </a:solidFill>
                <a:prstDash val="solid"/>
              </a:ln>
            </c:spPr>
          </c:marker>
          <c:cat>
            <c:strRef>
              <c:f>Sheet1!$B$1:$E$1</c:f>
              <c:strCache>
                <c:ptCount val="3"/>
                <c:pt idx="0">
                  <c:v>2011-12</c:v>
                </c:pt>
                <c:pt idx="1">
                  <c:v>2012-13</c:v>
                </c:pt>
                <c:pt idx="2">
                  <c:v>2013-14</c:v>
                </c:pt>
              </c:strCache>
            </c:strRef>
          </c:cat>
          <c:val>
            <c:numRef>
              <c:f>Sheet1!$B$220:$E$220</c:f>
              <c:numCache>
                <c:formatCode>General</c:formatCode>
                <c:ptCount val="4"/>
              </c:numCache>
            </c:numRef>
          </c:val>
          <c:smooth val="0"/>
        </c:ser>
        <c:ser>
          <c:idx val="219"/>
          <c:order val="219"/>
          <c:tx>
            <c:strRef>
              <c:f>Sheet1!$A$221</c:f>
              <c:strCache>
                <c:ptCount val="1"/>
              </c:strCache>
            </c:strRef>
          </c:tx>
          <c:spPr>
            <a:ln w="12489">
              <a:solidFill>
                <a:srgbClr val="CCCCFF"/>
              </a:solidFill>
              <a:prstDash val="solid"/>
            </a:ln>
          </c:spPr>
          <c:marker>
            <c:symbol val="x"/>
            <c:size val="3"/>
            <c:spPr>
              <a:noFill/>
              <a:ln>
                <a:solidFill>
                  <a:srgbClr val="CCCCFF"/>
                </a:solidFill>
                <a:prstDash val="solid"/>
              </a:ln>
            </c:spPr>
          </c:marker>
          <c:cat>
            <c:strRef>
              <c:f>Sheet1!$B$1:$E$1</c:f>
              <c:strCache>
                <c:ptCount val="3"/>
                <c:pt idx="0">
                  <c:v>2011-12</c:v>
                </c:pt>
                <c:pt idx="1">
                  <c:v>2012-13</c:v>
                </c:pt>
                <c:pt idx="2">
                  <c:v>2013-14</c:v>
                </c:pt>
              </c:strCache>
            </c:strRef>
          </c:cat>
          <c:val>
            <c:numRef>
              <c:f>Sheet1!$B$221:$E$221</c:f>
              <c:numCache>
                <c:formatCode>General</c:formatCode>
                <c:ptCount val="4"/>
              </c:numCache>
            </c:numRef>
          </c:val>
          <c:smooth val="0"/>
        </c:ser>
        <c:ser>
          <c:idx val="220"/>
          <c:order val="220"/>
          <c:tx>
            <c:strRef>
              <c:f>Sheet1!$A$222</c:f>
              <c:strCache>
                <c:ptCount val="1"/>
              </c:strCache>
            </c:strRef>
          </c:tx>
          <c:spPr>
            <a:ln w="12489">
              <a:solidFill>
                <a:srgbClr val="000080"/>
              </a:solidFill>
              <a:prstDash val="solid"/>
            </a:ln>
          </c:spPr>
          <c:marker>
            <c:symbol val="star"/>
            <c:size val="3"/>
            <c:spPr>
              <a:noFill/>
              <a:ln>
                <a:solidFill>
                  <a:srgbClr val="000080"/>
                </a:solidFill>
                <a:prstDash val="solid"/>
              </a:ln>
            </c:spPr>
          </c:marker>
          <c:cat>
            <c:strRef>
              <c:f>Sheet1!$B$1:$E$1</c:f>
              <c:strCache>
                <c:ptCount val="3"/>
                <c:pt idx="0">
                  <c:v>2011-12</c:v>
                </c:pt>
                <c:pt idx="1">
                  <c:v>2012-13</c:v>
                </c:pt>
                <c:pt idx="2">
                  <c:v>2013-14</c:v>
                </c:pt>
              </c:strCache>
            </c:strRef>
          </c:cat>
          <c:val>
            <c:numRef>
              <c:f>Sheet1!$B$222:$E$222</c:f>
              <c:numCache>
                <c:formatCode>General</c:formatCode>
                <c:ptCount val="4"/>
              </c:numCache>
            </c:numRef>
          </c:val>
          <c:smooth val="0"/>
        </c:ser>
        <c:ser>
          <c:idx val="221"/>
          <c:order val="221"/>
          <c:tx>
            <c:strRef>
              <c:f>Sheet1!$A$223</c:f>
              <c:strCache>
                <c:ptCount val="1"/>
              </c:strCache>
            </c:strRef>
          </c:tx>
          <c:spPr>
            <a:ln w="12489">
              <a:solidFill>
                <a:srgbClr val="FF00FF"/>
              </a:solidFill>
              <a:prstDash val="solid"/>
            </a:ln>
          </c:spPr>
          <c:marker>
            <c:symbol val="circle"/>
            <c:size val="3"/>
            <c:spPr>
              <a:solidFill>
                <a:srgbClr val="FF00FF"/>
              </a:solidFill>
              <a:ln>
                <a:solidFill>
                  <a:srgbClr val="FF00FF"/>
                </a:solidFill>
                <a:prstDash val="solid"/>
              </a:ln>
            </c:spPr>
          </c:marker>
          <c:cat>
            <c:strRef>
              <c:f>Sheet1!$B$1:$E$1</c:f>
              <c:strCache>
                <c:ptCount val="3"/>
                <c:pt idx="0">
                  <c:v>2011-12</c:v>
                </c:pt>
                <c:pt idx="1">
                  <c:v>2012-13</c:v>
                </c:pt>
                <c:pt idx="2">
                  <c:v>2013-14</c:v>
                </c:pt>
              </c:strCache>
            </c:strRef>
          </c:cat>
          <c:val>
            <c:numRef>
              <c:f>Sheet1!$B$223:$E$223</c:f>
              <c:numCache>
                <c:formatCode>General</c:formatCode>
                <c:ptCount val="4"/>
              </c:numCache>
            </c:numRef>
          </c:val>
          <c:smooth val="0"/>
        </c:ser>
        <c:ser>
          <c:idx val="222"/>
          <c:order val="222"/>
          <c:tx>
            <c:strRef>
              <c:f>Sheet1!$A$224</c:f>
              <c:strCache>
                <c:ptCount val="1"/>
              </c:strCache>
            </c:strRef>
          </c:tx>
          <c:spPr>
            <a:ln w="12489">
              <a:solidFill>
                <a:srgbClr val="FFFF00"/>
              </a:solidFill>
              <a:prstDash val="solid"/>
            </a:ln>
          </c:spPr>
          <c:marker>
            <c:symbol val="plus"/>
            <c:size val="3"/>
            <c:spPr>
              <a:noFill/>
              <a:ln>
                <a:solidFill>
                  <a:srgbClr val="FFFF00"/>
                </a:solidFill>
                <a:prstDash val="solid"/>
              </a:ln>
            </c:spPr>
          </c:marker>
          <c:cat>
            <c:strRef>
              <c:f>Sheet1!$B$1:$E$1</c:f>
              <c:strCache>
                <c:ptCount val="3"/>
                <c:pt idx="0">
                  <c:v>2011-12</c:v>
                </c:pt>
                <c:pt idx="1">
                  <c:v>2012-13</c:v>
                </c:pt>
                <c:pt idx="2">
                  <c:v>2013-14</c:v>
                </c:pt>
              </c:strCache>
            </c:strRef>
          </c:cat>
          <c:val>
            <c:numRef>
              <c:f>Sheet1!$B$224:$E$224</c:f>
              <c:numCache>
                <c:formatCode>General</c:formatCode>
                <c:ptCount val="4"/>
              </c:numCache>
            </c:numRef>
          </c:val>
          <c:smooth val="0"/>
        </c:ser>
        <c:ser>
          <c:idx val="223"/>
          <c:order val="223"/>
          <c:tx>
            <c:strRef>
              <c:f>Sheet1!$A$225</c:f>
              <c:strCache>
                <c:ptCount val="1"/>
              </c:strCache>
            </c:strRef>
          </c:tx>
          <c:spPr>
            <a:ln w="12489">
              <a:solidFill>
                <a:srgbClr val="00FFFF"/>
              </a:solidFill>
              <a:prstDash val="solid"/>
            </a:ln>
          </c:spPr>
          <c:marker>
            <c:symbol val="dot"/>
            <c:size val="3"/>
            <c:spPr>
              <a:noFill/>
              <a:ln>
                <a:solidFill>
                  <a:srgbClr val="00FFFF"/>
                </a:solidFill>
                <a:prstDash val="solid"/>
              </a:ln>
            </c:spPr>
          </c:marker>
          <c:cat>
            <c:strRef>
              <c:f>Sheet1!$B$1:$E$1</c:f>
              <c:strCache>
                <c:ptCount val="3"/>
                <c:pt idx="0">
                  <c:v>2011-12</c:v>
                </c:pt>
                <c:pt idx="1">
                  <c:v>2012-13</c:v>
                </c:pt>
                <c:pt idx="2">
                  <c:v>2013-14</c:v>
                </c:pt>
              </c:strCache>
            </c:strRef>
          </c:cat>
          <c:val>
            <c:numRef>
              <c:f>Sheet1!$B$225:$E$225</c:f>
              <c:numCache>
                <c:formatCode>General</c:formatCode>
                <c:ptCount val="4"/>
              </c:numCache>
            </c:numRef>
          </c:val>
          <c:smooth val="0"/>
        </c:ser>
        <c:ser>
          <c:idx val="224"/>
          <c:order val="224"/>
          <c:tx>
            <c:strRef>
              <c:f>Sheet1!$A$226</c:f>
              <c:strCache>
                <c:ptCount val="1"/>
              </c:strCache>
            </c:strRef>
          </c:tx>
          <c:spPr>
            <a:ln w="12489">
              <a:solidFill>
                <a:srgbClr val="800080"/>
              </a:solidFill>
              <a:prstDash val="solid"/>
            </a:ln>
          </c:spPr>
          <c:marker>
            <c:symbol val="dash"/>
            <c:size val="3"/>
            <c:spPr>
              <a:noFill/>
              <a:ln>
                <a:solidFill>
                  <a:srgbClr val="800080"/>
                </a:solidFill>
                <a:prstDash val="solid"/>
              </a:ln>
            </c:spPr>
          </c:marker>
          <c:cat>
            <c:strRef>
              <c:f>Sheet1!$B$1:$E$1</c:f>
              <c:strCache>
                <c:ptCount val="3"/>
                <c:pt idx="0">
                  <c:v>2011-12</c:v>
                </c:pt>
                <c:pt idx="1">
                  <c:v>2012-13</c:v>
                </c:pt>
                <c:pt idx="2">
                  <c:v>2013-14</c:v>
                </c:pt>
              </c:strCache>
            </c:strRef>
          </c:cat>
          <c:val>
            <c:numRef>
              <c:f>Sheet1!$B$226:$E$226</c:f>
              <c:numCache>
                <c:formatCode>General</c:formatCode>
                <c:ptCount val="4"/>
              </c:numCache>
            </c:numRef>
          </c:val>
          <c:smooth val="0"/>
        </c:ser>
        <c:ser>
          <c:idx val="225"/>
          <c:order val="225"/>
          <c:tx>
            <c:strRef>
              <c:f>Sheet1!$A$227</c:f>
              <c:strCache>
                <c:ptCount val="1"/>
              </c:strCache>
            </c:strRef>
          </c:tx>
          <c:spPr>
            <a:ln w="12489">
              <a:solidFill>
                <a:srgbClr val="800000"/>
              </a:solidFill>
              <a:prstDash val="solid"/>
            </a:ln>
          </c:spPr>
          <c:marker>
            <c:symbol val="diamond"/>
            <c:size val="3"/>
            <c:spPr>
              <a:solidFill>
                <a:srgbClr val="800000"/>
              </a:solidFill>
              <a:ln>
                <a:solidFill>
                  <a:srgbClr val="800000"/>
                </a:solidFill>
                <a:prstDash val="solid"/>
              </a:ln>
            </c:spPr>
          </c:marker>
          <c:cat>
            <c:strRef>
              <c:f>Sheet1!$B$1:$E$1</c:f>
              <c:strCache>
                <c:ptCount val="3"/>
                <c:pt idx="0">
                  <c:v>2011-12</c:v>
                </c:pt>
                <c:pt idx="1">
                  <c:v>2012-13</c:v>
                </c:pt>
                <c:pt idx="2">
                  <c:v>2013-14</c:v>
                </c:pt>
              </c:strCache>
            </c:strRef>
          </c:cat>
          <c:val>
            <c:numRef>
              <c:f>Sheet1!$B$227:$E$227</c:f>
              <c:numCache>
                <c:formatCode>General</c:formatCode>
                <c:ptCount val="4"/>
              </c:numCache>
            </c:numRef>
          </c:val>
          <c:smooth val="0"/>
        </c:ser>
        <c:ser>
          <c:idx val="226"/>
          <c:order val="226"/>
          <c:tx>
            <c:strRef>
              <c:f>Sheet1!$A$228</c:f>
              <c:strCache>
                <c:ptCount val="1"/>
              </c:strCache>
            </c:strRef>
          </c:tx>
          <c:spPr>
            <a:ln w="12489">
              <a:solidFill>
                <a:srgbClr val="008080"/>
              </a:solidFill>
              <a:prstDash val="solid"/>
            </a:ln>
          </c:spPr>
          <c:marker>
            <c:symbol val="square"/>
            <c:size val="3"/>
            <c:spPr>
              <a:solidFill>
                <a:srgbClr val="008080"/>
              </a:solidFill>
              <a:ln>
                <a:solidFill>
                  <a:srgbClr val="008080"/>
                </a:solidFill>
                <a:prstDash val="solid"/>
              </a:ln>
            </c:spPr>
          </c:marker>
          <c:cat>
            <c:strRef>
              <c:f>Sheet1!$B$1:$E$1</c:f>
              <c:strCache>
                <c:ptCount val="3"/>
                <c:pt idx="0">
                  <c:v>2011-12</c:v>
                </c:pt>
                <c:pt idx="1">
                  <c:v>2012-13</c:v>
                </c:pt>
                <c:pt idx="2">
                  <c:v>2013-14</c:v>
                </c:pt>
              </c:strCache>
            </c:strRef>
          </c:cat>
          <c:val>
            <c:numRef>
              <c:f>Sheet1!$B$228:$E$228</c:f>
              <c:numCache>
                <c:formatCode>General</c:formatCode>
                <c:ptCount val="4"/>
              </c:numCache>
            </c:numRef>
          </c:val>
          <c:smooth val="0"/>
        </c:ser>
        <c:ser>
          <c:idx val="227"/>
          <c:order val="227"/>
          <c:tx>
            <c:strRef>
              <c:f>Sheet1!$A$229</c:f>
              <c:strCache>
                <c:ptCount val="1"/>
              </c:strCache>
            </c:strRef>
          </c:tx>
          <c:spPr>
            <a:ln w="12489">
              <a:solidFill>
                <a:srgbClr val="0000FF"/>
              </a:solidFill>
              <a:prstDash val="solid"/>
            </a:ln>
          </c:spPr>
          <c:marker>
            <c:symbol val="triangle"/>
            <c:size val="3"/>
            <c:spPr>
              <a:solidFill>
                <a:srgbClr val="0000FF"/>
              </a:solidFill>
              <a:ln>
                <a:solidFill>
                  <a:srgbClr val="0000FF"/>
                </a:solidFill>
                <a:prstDash val="solid"/>
              </a:ln>
            </c:spPr>
          </c:marker>
          <c:cat>
            <c:strRef>
              <c:f>Sheet1!$B$1:$E$1</c:f>
              <c:strCache>
                <c:ptCount val="3"/>
                <c:pt idx="0">
                  <c:v>2011-12</c:v>
                </c:pt>
                <c:pt idx="1">
                  <c:v>2012-13</c:v>
                </c:pt>
                <c:pt idx="2">
                  <c:v>2013-14</c:v>
                </c:pt>
              </c:strCache>
            </c:strRef>
          </c:cat>
          <c:val>
            <c:numRef>
              <c:f>Sheet1!$B$229:$E$229</c:f>
              <c:numCache>
                <c:formatCode>General</c:formatCode>
                <c:ptCount val="4"/>
              </c:numCache>
            </c:numRef>
          </c:val>
          <c:smooth val="0"/>
        </c:ser>
        <c:ser>
          <c:idx val="228"/>
          <c:order val="228"/>
          <c:tx>
            <c:strRef>
              <c:f>Sheet1!$A$230</c:f>
              <c:strCache>
                <c:ptCount val="1"/>
              </c:strCache>
            </c:strRef>
          </c:tx>
          <c:spPr>
            <a:ln w="12489">
              <a:solidFill>
                <a:srgbClr val="00CCFF"/>
              </a:solidFill>
              <a:prstDash val="solid"/>
            </a:ln>
          </c:spPr>
          <c:marker>
            <c:symbol val="x"/>
            <c:size val="3"/>
            <c:spPr>
              <a:noFill/>
              <a:ln>
                <a:solidFill>
                  <a:srgbClr val="00CCFF"/>
                </a:solidFill>
                <a:prstDash val="solid"/>
              </a:ln>
            </c:spPr>
          </c:marker>
          <c:cat>
            <c:strRef>
              <c:f>Sheet1!$B$1:$E$1</c:f>
              <c:strCache>
                <c:ptCount val="3"/>
                <c:pt idx="0">
                  <c:v>2011-12</c:v>
                </c:pt>
                <c:pt idx="1">
                  <c:v>2012-13</c:v>
                </c:pt>
                <c:pt idx="2">
                  <c:v>2013-14</c:v>
                </c:pt>
              </c:strCache>
            </c:strRef>
          </c:cat>
          <c:val>
            <c:numRef>
              <c:f>Sheet1!$B$230:$E$230</c:f>
              <c:numCache>
                <c:formatCode>General</c:formatCode>
                <c:ptCount val="4"/>
              </c:numCache>
            </c:numRef>
          </c:val>
          <c:smooth val="0"/>
        </c:ser>
        <c:ser>
          <c:idx val="229"/>
          <c:order val="229"/>
          <c:tx>
            <c:strRef>
              <c:f>Sheet1!$A$231</c:f>
              <c:strCache>
                <c:ptCount val="1"/>
              </c:strCache>
            </c:strRef>
          </c:tx>
          <c:spPr>
            <a:ln w="12489">
              <a:solidFill>
                <a:srgbClr val="CCFFFF"/>
              </a:solidFill>
              <a:prstDash val="solid"/>
            </a:ln>
          </c:spPr>
          <c:marker>
            <c:symbol val="star"/>
            <c:size val="3"/>
            <c:spPr>
              <a:noFill/>
              <a:ln>
                <a:solidFill>
                  <a:srgbClr val="CCFFFF"/>
                </a:solidFill>
                <a:prstDash val="solid"/>
              </a:ln>
            </c:spPr>
          </c:marker>
          <c:cat>
            <c:strRef>
              <c:f>Sheet1!$B$1:$E$1</c:f>
              <c:strCache>
                <c:ptCount val="3"/>
                <c:pt idx="0">
                  <c:v>2011-12</c:v>
                </c:pt>
                <c:pt idx="1">
                  <c:v>2012-13</c:v>
                </c:pt>
                <c:pt idx="2">
                  <c:v>2013-14</c:v>
                </c:pt>
              </c:strCache>
            </c:strRef>
          </c:cat>
          <c:val>
            <c:numRef>
              <c:f>Sheet1!$B$231:$E$231</c:f>
              <c:numCache>
                <c:formatCode>General</c:formatCode>
                <c:ptCount val="4"/>
              </c:numCache>
            </c:numRef>
          </c:val>
          <c:smooth val="0"/>
        </c:ser>
        <c:ser>
          <c:idx val="230"/>
          <c:order val="230"/>
          <c:tx>
            <c:strRef>
              <c:f>Sheet1!$A$232</c:f>
              <c:strCache>
                <c:ptCount val="1"/>
              </c:strCache>
            </c:strRef>
          </c:tx>
          <c:spPr>
            <a:ln w="12489">
              <a:solidFill>
                <a:srgbClr val="CCFFCC"/>
              </a:solidFill>
              <a:prstDash val="solid"/>
            </a:ln>
          </c:spPr>
          <c:marker>
            <c:symbol val="circle"/>
            <c:size val="3"/>
            <c:spPr>
              <a:solidFill>
                <a:srgbClr val="CCFFCC"/>
              </a:solidFill>
              <a:ln>
                <a:solidFill>
                  <a:srgbClr val="CCFFCC"/>
                </a:solidFill>
                <a:prstDash val="solid"/>
              </a:ln>
            </c:spPr>
          </c:marker>
          <c:cat>
            <c:strRef>
              <c:f>Sheet1!$B$1:$E$1</c:f>
              <c:strCache>
                <c:ptCount val="3"/>
                <c:pt idx="0">
                  <c:v>2011-12</c:v>
                </c:pt>
                <c:pt idx="1">
                  <c:v>2012-13</c:v>
                </c:pt>
                <c:pt idx="2">
                  <c:v>2013-14</c:v>
                </c:pt>
              </c:strCache>
            </c:strRef>
          </c:cat>
          <c:val>
            <c:numRef>
              <c:f>Sheet1!$B$232:$E$232</c:f>
              <c:numCache>
                <c:formatCode>General</c:formatCode>
                <c:ptCount val="4"/>
              </c:numCache>
            </c:numRef>
          </c:val>
          <c:smooth val="0"/>
        </c:ser>
        <c:ser>
          <c:idx val="231"/>
          <c:order val="231"/>
          <c:tx>
            <c:strRef>
              <c:f>Sheet1!$A$233</c:f>
              <c:strCache>
                <c:ptCount val="1"/>
              </c:strCache>
            </c:strRef>
          </c:tx>
          <c:spPr>
            <a:ln w="12489">
              <a:solidFill>
                <a:srgbClr val="FFFF99"/>
              </a:solidFill>
              <a:prstDash val="solid"/>
            </a:ln>
          </c:spPr>
          <c:marker>
            <c:symbol val="plus"/>
            <c:size val="3"/>
            <c:spPr>
              <a:noFill/>
              <a:ln>
                <a:solidFill>
                  <a:srgbClr val="FFFF99"/>
                </a:solidFill>
                <a:prstDash val="solid"/>
              </a:ln>
            </c:spPr>
          </c:marker>
          <c:cat>
            <c:strRef>
              <c:f>Sheet1!$B$1:$E$1</c:f>
              <c:strCache>
                <c:ptCount val="3"/>
                <c:pt idx="0">
                  <c:v>2011-12</c:v>
                </c:pt>
                <c:pt idx="1">
                  <c:v>2012-13</c:v>
                </c:pt>
                <c:pt idx="2">
                  <c:v>2013-14</c:v>
                </c:pt>
              </c:strCache>
            </c:strRef>
          </c:cat>
          <c:val>
            <c:numRef>
              <c:f>Sheet1!$B$233:$E$233</c:f>
              <c:numCache>
                <c:formatCode>General</c:formatCode>
                <c:ptCount val="4"/>
              </c:numCache>
            </c:numRef>
          </c:val>
          <c:smooth val="0"/>
        </c:ser>
        <c:ser>
          <c:idx val="232"/>
          <c:order val="232"/>
          <c:tx>
            <c:strRef>
              <c:f>Sheet1!$A$234</c:f>
              <c:strCache>
                <c:ptCount val="1"/>
              </c:strCache>
            </c:strRef>
          </c:tx>
          <c:spPr>
            <a:ln w="12489">
              <a:solidFill>
                <a:srgbClr val="99CCFF"/>
              </a:solidFill>
              <a:prstDash val="solid"/>
            </a:ln>
          </c:spPr>
          <c:marker>
            <c:symbol val="dot"/>
            <c:size val="3"/>
            <c:spPr>
              <a:noFill/>
              <a:ln>
                <a:solidFill>
                  <a:srgbClr val="99CCFF"/>
                </a:solidFill>
                <a:prstDash val="solid"/>
              </a:ln>
            </c:spPr>
          </c:marker>
          <c:cat>
            <c:strRef>
              <c:f>Sheet1!$B$1:$E$1</c:f>
              <c:strCache>
                <c:ptCount val="3"/>
                <c:pt idx="0">
                  <c:v>2011-12</c:v>
                </c:pt>
                <c:pt idx="1">
                  <c:v>2012-13</c:v>
                </c:pt>
                <c:pt idx="2">
                  <c:v>2013-14</c:v>
                </c:pt>
              </c:strCache>
            </c:strRef>
          </c:cat>
          <c:val>
            <c:numRef>
              <c:f>Sheet1!$B$234:$E$234</c:f>
              <c:numCache>
                <c:formatCode>General</c:formatCode>
                <c:ptCount val="4"/>
              </c:numCache>
            </c:numRef>
          </c:val>
          <c:smooth val="0"/>
        </c:ser>
        <c:ser>
          <c:idx val="233"/>
          <c:order val="233"/>
          <c:tx>
            <c:strRef>
              <c:f>Sheet1!$A$235</c:f>
              <c:strCache>
                <c:ptCount val="1"/>
              </c:strCache>
            </c:strRef>
          </c:tx>
          <c:spPr>
            <a:ln w="12489">
              <a:solidFill>
                <a:srgbClr val="FF99CC"/>
              </a:solidFill>
              <a:prstDash val="solid"/>
            </a:ln>
          </c:spPr>
          <c:marker>
            <c:symbol val="dash"/>
            <c:size val="3"/>
            <c:spPr>
              <a:noFill/>
              <a:ln>
                <a:solidFill>
                  <a:srgbClr val="FF99CC"/>
                </a:solidFill>
                <a:prstDash val="solid"/>
              </a:ln>
            </c:spPr>
          </c:marker>
          <c:cat>
            <c:strRef>
              <c:f>Sheet1!$B$1:$E$1</c:f>
              <c:strCache>
                <c:ptCount val="3"/>
                <c:pt idx="0">
                  <c:v>2011-12</c:v>
                </c:pt>
                <c:pt idx="1">
                  <c:v>2012-13</c:v>
                </c:pt>
                <c:pt idx="2">
                  <c:v>2013-14</c:v>
                </c:pt>
              </c:strCache>
            </c:strRef>
          </c:cat>
          <c:val>
            <c:numRef>
              <c:f>Sheet1!$B$235:$E$235</c:f>
              <c:numCache>
                <c:formatCode>General</c:formatCode>
                <c:ptCount val="4"/>
              </c:numCache>
            </c:numRef>
          </c:val>
          <c:smooth val="0"/>
        </c:ser>
        <c:ser>
          <c:idx val="234"/>
          <c:order val="234"/>
          <c:tx>
            <c:strRef>
              <c:f>Sheet1!$A$236</c:f>
              <c:strCache>
                <c:ptCount val="1"/>
              </c:strCache>
            </c:strRef>
          </c:tx>
          <c:spPr>
            <a:ln w="12489">
              <a:solidFill>
                <a:srgbClr val="CC99FF"/>
              </a:solidFill>
              <a:prstDash val="solid"/>
            </a:ln>
          </c:spPr>
          <c:marker>
            <c:symbol val="diamond"/>
            <c:size val="3"/>
            <c:spPr>
              <a:solidFill>
                <a:srgbClr val="CC99FF"/>
              </a:solidFill>
              <a:ln>
                <a:solidFill>
                  <a:srgbClr val="CC99FF"/>
                </a:solidFill>
                <a:prstDash val="solid"/>
              </a:ln>
            </c:spPr>
          </c:marker>
          <c:cat>
            <c:strRef>
              <c:f>Sheet1!$B$1:$E$1</c:f>
              <c:strCache>
                <c:ptCount val="3"/>
                <c:pt idx="0">
                  <c:v>2011-12</c:v>
                </c:pt>
                <c:pt idx="1">
                  <c:v>2012-13</c:v>
                </c:pt>
                <c:pt idx="2">
                  <c:v>2013-14</c:v>
                </c:pt>
              </c:strCache>
            </c:strRef>
          </c:cat>
          <c:val>
            <c:numRef>
              <c:f>Sheet1!$B$236:$E$236</c:f>
              <c:numCache>
                <c:formatCode>General</c:formatCode>
                <c:ptCount val="4"/>
              </c:numCache>
            </c:numRef>
          </c:val>
          <c:smooth val="0"/>
        </c:ser>
        <c:ser>
          <c:idx val="235"/>
          <c:order val="235"/>
          <c:tx>
            <c:strRef>
              <c:f>Sheet1!$A$237</c:f>
              <c:strCache>
                <c:ptCount val="1"/>
              </c:strCache>
            </c:strRef>
          </c:tx>
          <c:spPr>
            <a:ln w="12489">
              <a:solidFill>
                <a:srgbClr val="FFCC99"/>
              </a:solidFill>
              <a:prstDash val="solid"/>
            </a:ln>
          </c:spPr>
          <c:marker>
            <c:symbol val="square"/>
            <c:size val="3"/>
            <c:spPr>
              <a:solidFill>
                <a:srgbClr val="FFCC99"/>
              </a:solidFill>
              <a:ln>
                <a:solidFill>
                  <a:srgbClr val="FFCC99"/>
                </a:solidFill>
                <a:prstDash val="solid"/>
              </a:ln>
            </c:spPr>
          </c:marker>
          <c:cat>
            <c:strRef>
              <c:f>Sheet1!$B$1:$E$1</c:f>
              <c:strCache>
                <c:ptCount val="3"/>
                <c:pt idx="0">
                  <c:v>2011-12</c:v>
                </c:pt>
                <c:pt idx="1">
                  <c:v>2012-13</c:v>
                </c:pt>
                <c:pt idx="2">
                  <c:v>2013-14</c:v>
                </c:pt>
              </c:strCache>
            </c:strRef>
          </c:cat>
          <c:val>
            <c:numRef>
              <c:f>Sheet1!$B$237:$E$237</c:f>
              <c:numCache>
                <c:formatCode>General</c:formatCode>
                <c:ptCount val="4"/>
              </c:numCache>
            </c:numRef>
          </c:val>
          <c:smooth val="0"/>
        </c:ser>
        <c:ser>
          <c:idx val="236"/>
          <c:order val="236"/>
          <c:tx>
            <c:strRef>
              <c:f>Sheet1!$A$238</c:f>
              <c:strCache>
                <c:ptCount val="1"/>
              </c:strCache>
            </c:strRef>
          </c:tx>
          <c:spPr>
            <a:ln w="12489">
              <a:solidFill>
                <a:srgbClr val="3366FF"/>
              </a:solidFill>
              <a:prstDash val="solid"/>
            </a:ln>
          </c:spPr>
          <c:marker>
            <c:symbol val="triangle"/>
            <c:size val="3"/>
            <c:spPr>
              <a:solidFill>
                <a:srgbClr val="3366FF"/>
              </a:solidFill>
              <a:ln>
                <a:solidFill>
                  <a:srgbClr val="3366FF"/>
                </a:solidFill>
                <a:prstDash val="solid"/>
              </a:ln>
            </c:spPr>
          </c:marker>
          <c:cat>
            <c:strRef>
              <c:f>Sheet1!$B$1:$E$1</c:f>
              <c:strCache>
                <c:ptCount val="3"/>
                <c:pt idx="0">
                  <c:v>2011-12</c:v>
                </c:pt>
                <c:pt idx="1">
                  <c:v>2012-13</c:v>
                </c:pt>
                <c:pt idx="2">
                  <c:v>2013-14</c:v>
                </c:pt>
              </c:strCache>
            </c:strRef>
          </c:cat>
          <c:val>
            <c:numRef>
              <c:f>Sheet1!$B$238:$E$238</c:f>
              <c:numCache>
                <c:formatCode>General</c:formatCode>
                <c:ptCount val="4"/>
              </c:numCache>
            </c:numRef>
          </c:val>
          <c:smooth val="0"/>
        </c:ser>
        <c:ser>
          <c:idx val="237"/>
          <c:order val="237"/>
          <c:tx>
            <c:strRef>
              <c:f>Sheet1!$A$239</c:f>
              <c:strCache>
                <c:ptCount val="1"/>
              </c:strCache>
            </c:strRef>
          </c:tx>
          <c:spPr>
            <a:ln w="12489">
              <a:solidFill>
                <a:srgbClr val="33CCCC"/>
              </a:solidFill>
              <a:prstDash val="solid"/>
            </a:ln>
          </c:spPr>
          <c:marker>
            <c:symbol val="x"/>
            <c:size val="3"/>
            <c:spPr>
              <a:noFill/>
              <a:ln>
                <a:solidFill>
                  <a:srgbClr val="33CCCC"/>
                </a:solidFill>
                <a:prstDash val="solid"/>
              </a:ln>
            </c:spPr>
          </c:marker>
          <c:cat>
            <c:strRef>
              <c:f>Sheet1!$B$1:$E$1</c:f>
              <c:strCache>
                <c:ptCount val="3"/>
                <c:pt idx="0">
                  <c:v>2011-12</c:v>
                </c:pt>
                <c:pt idx="1">
                  <c:v>2012-13</c:v>
                </c:pt>
                <c:pt idx="2">
                  <c:v>2013-14</c:v>
                </c:pt>
              </c:strCache>
            </c:strRef>
          </c:cat>
          <c:val>
            <c:numRef>
              <c:f>Sheet1!$B$239:$E$239</c:f>
              <c:numCache>
                <c:formatCode>General</c:formatCode>
                <c:ptCount val="4"/>
              </c:numCache>
            </c:numRef>
          </c:val>
          <c:smooth val="0"/>
        </c:ser>
        <c:ser>
          <c:idx val="238"/>
          <c:order val="238"/>
          <c:tx>
            <c:strRef>
              <c:f>Sheet1!$A$240</c:f>
              <c:strCache>
                <c:ptCount val="1"/>
              </c:strCache>
            </c:strRef>
          </c:tx>
          <c:spPr>
            <a:ln w="12489">
              <a:solidFill>
                <a:srgbClr val="99CC00"/>
              </a:solidFill>
              <a:prstDash val="solid"/>
            </a:ln>
          </c:spPr>
          <c:marker>
            <c:symbol val="star"/>
            <c:size val="3"/>
            <c:spPr>
              <a:noFill/>
              <a:ln>
                <a:solidFill>
                  <a:srgbClr val="99CC00"/>
                </a:solidFill>
                <a:prstDash val="solid"/>
              </a:ln>
            </c:spPr>
          </c:marker>
          <c:cat>
            <c:strRef>
              <c:f>Sheet1!$B$1:$E$1</c:f>
              <c:strCache>
                <c:ptCount val="3"/>
                <c:pt idx="0">
                  <c:v>2011-12</c:v>
                </c:pt>
                <c:pt idx="1">
                  <c:v>2012-13</c:v>
                </c:pt>
                <c:pt idx="2">
                  <c:v>2013-14</c:v>
                </c:pt>
              </c:strCache>
            </c:strRef>
          </c:cat>
          <c:val>
            <c:numRef>
              <c:f>Sheet1!$B$240:$E$240</c:f>
              <c:numCache>
                <c:formatCode>General</c:formatCode>
                <c:ptCount val="4"/>
              </c:numCache>
            </c:numRef>
          </c:val>
          <c:smooth val="0"/>
        </c:ser>
        <c:ser>
          <c:idx val="239"/>
          <c:order val="239"/>
          <c:tx>
            <c:strRef>
              <c:f>Sheet1!$A$241</c:f>
              <c:strCache>
                <c:ptCount val="1"/>
              </c:strCache>
            </c:strRef>
          </c:tx>
          <c:spPr>
            <a:ln w="12489">
              <a:solidFill>
                <a:srgbClr val="FFCC00"/>
              </a:solidFill>
              <a:prstDash val="solid"/>
            </a:ln>
          </c:spPr>
          <c:marker>
            <c:symbol val="circle"/>
            <c:size val="3"/>
            <c:spPr>
              <a:solidFill>
                <a:srgbClr val="FFCC00"/>
              </a:solidFill>
              <a:ln>
                <a:solidFill>
                  <a:srgbClr val="FFCC00"/>
                </a:solidFill>
                <a:prstDash val="solid"/>
              </a:ln>
            </c:spPr>
          </c:marker>
          <c:cat>
            <c:strRef>
              <c:f>Sheet1!$B$1:$E$1</c:f>
              <c:strCache>
                <c:ptCount val="3"/>
                <c:pt idx="0">
                  <c:v>2011-12</c:v>
                </c:pt>
                <c:pt idx="1">
                  <c:v>2012-13</c:v>
                </c:pt>
                <c:pt idx="2">
                  <c:v>2013-14</c:v>
                </c:pt>
              </c:strCache>
            </c:strRef>
          </c:cat>
          <c:val>
            <c:numRef>
              <c:f>Sheet1!$B$241:$E$241</c:f>
              <c:numCache>
                <c:formatCode>General</c:formatCode>
                <c:ptCount val="4"/>
              </c:numCache>
            </c:numRef>
          </c:val>
          <c:smooth val="0"/>
        </c:ser>
        <c:ser>
          <c:idx val="240"/>
          <c:order val="240"/>
          <c:tx>
            <c:strRef>
              <c:f>Sheet1!$A$242</c:f>
              <c:strCache>
                <c:ptCount val="1"/>
              </c:strCache>
            </c:strRef>
          </c:tx>
          <c:spPr>
            <a:ln w="12489">
              <a:solidFill>
                <a:srgbClr val="FF9900"/>
              </a:solidFill>
              <a:prstDash val="solid"/>
            </a:ln>
          </c:spPr>
          <c:marker>
            <c:symbol val="plus"/>
            <c:size val="3"/>
            <c:spPr>
              <a:noFill/>
              <a:ln>
                <a:solidFill>
                  <a:srgbClr val="FF9900"/>
                </a:solidFill>
                <a:prstDash val="solid"/>
              </a:ln>
            </c:spPr>
          </c:marker>
          <c:cat>
            <c:strRef>
              <c:f>Sheet1!$B$1:$E$1</c:f>
              <c:strCache>
                <c:ptCount val="3"/>
                <c:pt idx="0">
                  <c:v>2011-12</c:v>
                </c:pt>
                <c:pt idx="1">
                  <c:v>2012-13</c:v>
                </c:pt>
                <c:pt idx="2">
                  <c:v>2013-14</c:v>
                </c:pt>
              </c:strCache>
            </c:strRef>
          </c:cat>
          <c:val>
            <c:numRef>
              <c:f>Sheet1!$B$242:$E$242</c:f>
              <c:numCache>
                <c:formatCode>General</c:formatCode>
                <c:ptCount val="4"/>
              </c:numCache>
            </c:numRef>
          </c:val>
          <c:smooth val="0"/>
        </c:ser>
        <c:ser>
          <c:idx val="241"/>
          <c:order val="241"/>
          <c:tx>
            <c:strRef>
              <c:f>Sheet1!$A$243</c:f>
              <c:strCache>
                <c:ptCount val="1"/>
              </c:strCache>
            </c:strRef>
          </c:tx>
          <c:spPr>
            <a:ln w="12489">
              <a:solidFill>
                <a:srgbClr val="FF6600"/>
              </a:solidFill>
              <a:prstDash val="solid"/>
            </a:ln>
          </c:spPr>
          <c:marker>
            <c:symbol val="dot"/>
            <c:size val="3"/>
            <c:spPr>
              <a:noFill/>
              <a:ln>
                <a:solidFill>
                  <a:srgbClr val="FF6600"/>
                </a:solidFill>
                <a:prstDash val="solid"/>
              </a:ln>
            </c:spPr>
          </c:marker>
          <c:cat>
            <c:strRef>
              <c:f>Sheet1!$B$1:$E$1</c:f>
              <c:strCache>
                <c:ptCount val="3"/>
                <c:pt idx="0">
                  <c:v>2011-12</c:v>
                </c:pt>
                <c:pt idx="1">
                  <c:v>2012-13</c:v>
                </c:pt>
                <c:pt idx="2">
                  <c:v>2013-14</c:v>
                </c:pt>
              </c:strCache>
            </c:strRef>
          </c:cat>
          <c:val>
            <c:numRef>
              <c:f>Sheet1!$B$243:$E$243</c:f>
              <c:numCache>
                <c:formatCode>General</c:formatCode>
                <c:ptCount val="4"/>
              </c:numCache>
            </c:numRef>
          </c:val>
          <c:smooth val="0"/>
        </c:ser>
        <c:ser>
          <c:idx val="242"/>
          <c:order val="242"/>
          <c:tx>
            <c:strRef>
              <c:f>Sheet1!$A$244</c:f>
              <c:strCache>
                <c:ptCount val="1"/>
              </c:strCache>
            </c:strRef>
          </c:tx>
          <c:spPr>
            <a:ln w="12489">
              <a:solidFill>
                <a:srgbClr val="666699"/>
              </a:solidFill>
              <a:prstDash val="solid"/>
            </a:ln>
          </c:spPr>
          <c:marker>
            <c:symbol val="dash"/>
            <c:size val="3"/>
            <c:spPr>
              <a:noFill/>
              <a:ln>
                <a:solidFill>
                  <a:srgbClr val="666699"/>
                </a:solidFill>
                <a:prstDash val="solid"/>
              </a:ln>
            </c:spPr>
          </c:marker>
          <c:cat>
            <c:strRef>
              <c:f>Sheet1!$B$1:$E$1</c:f>
              <c:strCache>
                <c:ptCount val="3"/>
                <c:pt idx="0">
                  <c:v>2011-12</c:v>
                </c:pt>
                <c:pt idx="1">
                  <c:v>2012-13</c:v>
                </c:pt>
                <c:pt idx="2">
                  <c:v>2013-14</c:v>
                </c:pt>
              </c:strCache>
            </c:strRef>
          </c:cat>
          <c:val>
            <c:numRef>
              <c:f>Sheet1!$B$244:$E$244</c:f>
              <c:numCache>
                <c:formatCode>General</c:formatCode>
                <c:ptCount val="4"/>
              </c:numCache>
            </c:numRef>
          </c:val>
          <c:smooth val="0"/>
        </c:ser>
        <c:ser>
          <c:idx val="243"/>
          <c:order val="243"/>
          <c:tx>
            <c:strRef>
              <c:f>Sheet1!$A$245</c:f>
              <c:strCache>
                <c:ptCount val="1"/>
              </c:strCache>
            </c:strRef>
          </c:tx>
          <c:spPr>
            <a:ln w="12489">
              <a:solidFill>
                <a:srgbClr val="969696"/>
              </a:solidFill>
              <a:prstDash val="solid"/>
            </a:ln>
          </c:spPr>
          <c:marker>
            <c:symbol val="diamond"/>
            <c:size val="3"/>
            <c:spPr>
              <a:solidFill>
                <a:srgbClr val="969696"/>
              </a:solidFill>
              <a:ln>
                <a:solidFill>
                  <a:srgbClr val="969696"/>
                </a:solidFill>
                <a:prstDash val="solid"/>
              </a:ln>
            </c:spPr>
          </c:marker>
          <c:cat>
            <c:strRef>
              <c:f>Sheet1!$B$1:$E$1</c:f>
              <c:strCache>
                <c:ptCount val="3"/>
                <c:pt idx="0">
                  <c:v>2011-12</c:v>
                </c:pt>
                <c:pt idx="1">
                  <c:v>2012-13</c:v>
                </c:pt>
                <c:pt idx="2">
                  <c:v>2013-14</c:v>
                </c:pt>
              </c:strCache>
            </c:strRef>
          </c:cat>
          <c:val>
            <c:numRef>
              <c:f>Sheet1!$B$245:$E$245</c:f>
              <c:numCache>
                <c:formatCode>General</c:formatCode>
                <c:ptCount val="4"/>
              </c:numCache>
            </c:numRef>
          </c:val>
          <c:smooth val="0"/>
        </c:ser>
        <c:ser>
          <c:idx val="244"/>
          <c:order val="244"/>
          <c:tx>
            <c:strRef>
              <c:f>Sheet1!$A$246</c:f>
              <c:strCache>
                <c:ptCount val="1"/>
              </c:strCache>
            </c:strRef>
          </c:tx>
          <c:spPr>
            <a:ln w="12489">
              <a:solidFill>
                <a:srgbClr val="003366"/>
              </a:solidFill>
              <a:prstDash val="solid"/>
            </a:ln>
          </c:spPr>
          <c:marker>
            <c:symbol val="square"/>
            <c:size val="3"/>
            <c:spPr>
              <a:solidFill>
                <a:srgbClr val="003366"/>
              </a:solidFill>
              <a:ln>
                <a:solidFill>
                  <a:srgbClr val="003366"/>
                </a:solidFill>
                <a:prstDash val="solid"/>
              </a:ln>
            </c:spPr>
          </c:marker>
          <c:cat>
            <c:strRef>
              <c:f>Sheet1!$B$1:$E$1</c:f>
              <c:strCache>
                <c:ptCount val="3"/>
                <c:pt idx="0">
                  <c:v>2011-12</c:v>
                </c:pt>
                <c:pt idx="1">
                  <c:v>2012-13</c:v>
                </c:pt>
                <c:pt idx="2">
                  <c:v>2013-14</c:v>
                </c:pt>
              </c:strCache>
            </c:strRef>
          </c:cat>
          <c:val>
            <c:numRef>
              <c:f>Sheet1!$B$246:$E$246</c:f>
              <c:numCache>
                <c:formatCode>General</c:formatCode>
                <c:ptCount val="4"/>
              </c:numCache>
            </c:numRef>
          </c:val>
          <c:smooth val="0"/>
        </c:ser>
        <c:ser>
          <c:idx val="245"/>
          <c:order val="245"/>
          <c:tx>
            <c:strRef>
              <c:f>Sheet1!$A$247</c:f>
              <c:strCache>
                <c:ptCount val="1"/>
              </c:strCache>
            </c:strRef>
          </c:tx>
          <c:spPr>
            <a:ln w="12489">
              <a:solidFill>
                <a:srgbClr val="339966"/>
              </a:solidFill>
              <a:prstDash val="solid"/>
            </a:ln>
          </c:spPr>
          <c:marker>
            <c:symbol val="triangle"/>
            <c:size val="3"/>
            <c:spPr>
              <a:solidFill>
                <a:srgbClr val="339966"/>
              </a:solidFill>
              <a:ln>
                <a:solidFill>
                  <a:srgbClr val="339966"/>
                </a:solidFill>
                <a:prstDash val="solid"/>
              </a:ln>
            </c:spPr>
          </c:marker>
          <c:cat>
            <c:strRef>
              <c:f>Sheet1!$B$1:$E$1</c:f>
              <c:strCache>
                <c:ptCount val="3"/>
                <c:pt idx="0">
                  <c:v>2011-12</c:v>
                </c:pt>
                <c:pt idx="1">
                  <c:v>2012-13</c:v>
                </c:pt>
                <c:pt idx="2">
                  <c:v>2013-14</c:v>
                </c:pt>
              </c:strCache>
            </c:strRef>
          </c:cat>
          <c:val>
            <c:numRef>
              <c:f>Sheet1!$B$247:$E$247</c:f>
              <c:numCache>
                <c:formatCode>General</c:formatCode>
                <c:ptCount val="4"/>
              </c:numCache>
            </c:numRef>
          </c:val>
          <c:smooth val="0"/>
        </c:ser>
        <c:ser>
          <c:idx val="246"/>
          <c:order val="246"/>
          <c:tx>
            <c:strRef>
              <c:f>Sheet1!$A$248</c:f>
              <c:strCache>
                <c:ptCount val="1"/>
              </c:strCache>
            </c:strRef>
          </c:tx>
          <c:spPr>
            <a:ln w="12489">
              <a:solidFill>
                <a:srgbClr val="003300"/>
              </a:solidFill>
              <a:prstDash val="solid"/>
            </a:ln>
          </c:spPr>
          <c:marker>
            <c:symbol val="x"/>
            <c:size val="3"/>
            <c:spPr>
              <a:noFill/>
              <a:ln>
                <a:solidFill>
                  <a:srgbClr val="003300"/>
                </a:solidFill>
                <a:prstDash val="solid"/>
              </a:ln>
            </c:spPr>
          </c:marker>
          <c:cat>
            <c:strRef>
              <c:f>Sheet1!$B$1:$E$1</c:f>
              <c:strCache>
                <c:ptCount val="3"/>
                <c:pt idx="0">
                  <c:v>2011-12</c:v>
                </c:pt>
                <c:pt idx="1">
                  <c:v>2012-13</c:v>
                </c:pt>
                <c:pt idx="2">
                  <c:v>2013-14</c:v>
                </c:pt>
              </c:strCache>
            </c:strRef>
          </c:cat>
          <c:val>
            <c:numRef>
              <c:f>Sheet1!$B$248:$E$248</c:f>
              <c:numCache>
                <c:formatCode>General</c:formatCode>
                <c:ptCount val="4"/>
              </c:numCache>
            </c:numRef>
          </c:val>
          <c:smooth val="0"/>
        </c:ser>
        <c:ser>
          <c:idx val="247"/>
          <c:order val="247"/>
          <c:tx>
            <c:strRef>
              <c:f>Sheet1!$A$249</c:f>
              <c:strCache>
                <c:ptCount val="1"/>
              </c:strCache>
            </c:strRef>
          </c:tx>
          <c:spPr>
            <a:ln w="12489">
              <a:solidFill>
                <a:srgbClr val="333300"/>
              </a:solidFill>
              <a:prstDash val="solid"/>
            </a:ln>
          </c:spPr>
          <c:marker>
            <c:symbol val="star"/>
            <c:size val="3"/>
            <c:spPr>
              <a:noFill/>
              <a:ln>
                <a:solidFill>
                  <a:srgbClr val="333300"/>
                </a:solidFill>
                <a:prstDash val="solid"/>
              </a:ln>
            </c:spPr>
          </c:marker>
          <c:cat>
            <c:strRef>
              <c:f>Sheet1!$B$1:$E$1</c:f>
              <c:strCache>
                <c:ptCount val="3"/>
                <c:pt idx="0">
                  <c:v>2011-12</c:v>
                </c:pt>
                <c:pt idx="1">
                  <c:v>2012-13</c:v>
                </c:pt>
                <c:pt idx="2">
                  <c:v>2013-14</c:v>
                </c:pt>
              </c:strCache>
            </c:strRef>
          </c:cat>
          <c:val>
            <c:numRef>
              <c:f>Sheet1!$B$249:$E$249</c:f>
              <c:numCache>
                <c:formatCode>General</c:formatCode>
                <c:ptCount val="4"/>
              </c:numCache>
            </c:numRef>
          </c:val>
          <c:smooth val="0"/>
        </c:ser>
        <c:ser>
          <c:idx val="248"/>
          <c:order val="248"/>
          <c:tx>
            <c:strRef>
              <c:f>Sheet1!$A$250</c:f>
              <c:strCache>
                <c:ptCount val="1"/>
              </c:strCache>
            </c:strRef>
          </c:tx>
          <c:spPr>
            <a:ln w="12489">
              <a:solidFill>
                <a:srgbClr val="993300"/>
              </a:solidFill>
              <a:prstDash val="solid"/>
            </a:ln>
          </c:spPr>
          <c:marker>
            <c:symbol val="circle"/>
            <c:size val="3"/>
            <c:spPr>
              <a:solidFill>
                <a:srgbClr val="993300"/>
              </a:solidFill>
              <a:ln>
                <a:solidFill>
                  <a:srgbClr val="993300"/>
                </a:solidFill>
                <a:prstDash val="solid"/>
              </a:ln>
            </c:spPr>
          </c:marker>
          <c:cat>
            <c:strRef>
              <c:f>Sheet1!$B$1:$E$1</c:f>
              <c:strCache>
                <c:ptCount val="3"/>
                <c:pt idx="0">
                  <c:v>2011-12</c:v>
                </c:pt>
                <c:pt idx="1">
                  <c:v>2012-13</c:v>
                </c:pt>
                <c:pt idx="2">
                  <c:v>2013-14</c:v>
                </c:pt>
              </c:strCache>
            </c:strRef>
          </c:cat>
          <c:val>
            <c:numRef>
              <c:f>Sheet1!$B$250:$E$250</c:f>
              <c:numCache>
                <c:formatCode>General</c:formatCode>
                <c:ptCount val="4"/>
              </c:numCache>
            </c:numRef>
          </c:val>
          <c:smooth val="0"/>
        </c:ser>
        <c:ser>
          <c:idx val="249"/>
          <c:order val="249"/>
          <c:tx>
            <c:strRef>
              <c:f>Sheet1!$A$251</c:f>
              <c:strCache>
                <c:ptCount val="1"/>
              </c:strCache>
            </c:strRef>
          </c:tx>
          <c:spPr>
            <a:ln w="12489">
              <a:solidFill>
                <a:srgbClr val="993366"/>
              </a:solidFill>
              <a:prstDash val="solid"/>
            </a:ln>
          </c:spPr>
          <c:marker>
            <c:symbol val="plus"/>
            <c:size val="3"/>
            <c:spPr>
              <a:noFill/>
              <a:ln>
                <a:solidFill>
                  <a:srgbClr val="993366"/>
                </a:solidFill>
                <a:prstDash val="solid"/>
              </a:ln>
            </c:spPr>
          </c:marker>
          <c:cat>
            <c:strRef>
              <c:f>Sheet1!$B$1:$E$1</c:f>
              <c:strCache>
                <c:ptCount val="3"/>
                <c:pt idx="0">
                  <c:v>2011-12</c:v>
                </c:pt>
                <c:pt idx="1">
                  <c:v>2012-13</c:v>
                </c:pt>
                <c:pt idx="2">
                  <c:v>2013-14</c:v>
                </c:pt>
              </c:strCache>
            </c:strRef>
          </c:cat>
          <c:val>
            <c:numRef>
              <c:f>Sheet1!$B$251:$E$251</c:f>
              <c:numCache>
                <c:formatCode>General</c:formatCode>
                <c:ptCount val="4"/>
              </c:numCache>
            </c:numRef>
          </c:val>
          <c:smooth val="0"/>
        </c:ser>
        <c:ser>
          <c:idx val="250"/>
          <c:order val="250"/>
          <c:tx>
            <c:strRef>
              <c:f>Sheet1!$A$252</c:f>
              <c:strCache>
                <c:ptCount val="1"/>
              </c:strCache>
            </c:strRef>
          </c:tx>
          <c:spPr>
            <a:ln w="12489">
              <a:solidFill>
                <a:srgbClr val="333399"/>
              </a:solidFill>
              <a:prstDash val="solid"/>
            </a:ln>
          </c:spPr>
          <c:marker>
            <c:symbol val="dot"/>
            <c:size val="3"/>
            <c:spPr>
              <a:noFill/>
              <a:ln>
                <a:solidFill>
                  <a:srgbClr val="333399"/>
                </a:solidFill>
                <a:prstDash val="solid"/>
              </a:ln>
            </c:spPr>
          </c:marker>
          <c:cat>
            <c:strRef>
              <c:f>Sheet1!$B$1:$E$1</c:f>
              <c:strCache>
                <c:ptCount val="3"/>
                <c:pt idx="0">
                  <c:v>2011-12</c:v>
                </c:pt>
                <c:pt idx="1">
                  <c:v>2012-13</c:v>
                </c:pt>
                <c:pt idx="2">
                  <c:v>2013-14</c:v>
                </c:pt>
              </c:strCache>
            </c:strRef>
          </c:cat>
          <c:val>
            <c:numRef>
              <c:f>Sheet1!$B$252:$E$252</c:f>
              <c:numCache>
                <c:formatCode>General</c:formatCode>
                <c:ptCount val="4"/>
              </c:numCache>
            </c:numRef>
          </c:val>
          <c:smooth val="0"/>
        </c:ser>
        <c:ser>
          <c:idx val="251"/>
          <c:order val="251"/>
          <c:tx>
            <c:strRef>
              <c:f>Sheet1!$A$253</c:f>
              <c:strCache>
                <c:ptCount val="1"/>
              </c:strCache>
            </c:strRef>
          </c:tx>
          <c:spPr>
            <a:ln w="12489">
              <a:solidFill>
                <a:srgbClr val="000000"/>
              </a:solidFill>
              <a:prstDash val="solid"/>
            </a:ln>
          </c:spPr>
          <c:marker>
            <c:symbol val="dash"/>
            <c:size val="3"/>
            <c:spPr>
              <a:noFill/>
              <a:ln>
                <a:solidFill>
                  <a:srgbClr val="000000"/>
                </a:solidFill>
                <a:prstDash val="solid"/>
              </a:ln>
            </c:spPr>
          </c:marker>
          <c:cat>
            <c:strRef>
              <c:f>Sheet1!$B$1:$E$1</c:f>
              <c:strCache>
                <c:ptCount val="3"/>
                <c:pt idx="0">
                  <c:v>2011-12</c:v>
                </c:pt>
                <c:pt idx="1">
                  <c:v>2012-13</c:v>
                </c:pt>
                <c:pt idx="2">
                  <c:v>2013-14</c:v>
                </c:pt>
              </c:strCache>
            </c:strRef>
          </c:cat>
          <c:val>
            <c:numRef>
              <c:f>Sheet1!$B$253:$E$253</c:f>
              <c:numCache>
                <c:formatCode>General</c:formatCode>
                <c:ptCount val="4"/>
              </c:numCache>
            </c:numRef>
          </c:val>
          <c:smooth val="0"/>
        </c:ser>
        <c:ser>
          <c:idx val="252"/>
          <c:order val="252"/>
          <c:tx>
            <c:strRef>
              <c:f>Sheet1!$A$254</c:f>
              <c:strCache>
                <c:ptCount val="1"/>
              </c:strCache>
            </c:strRef>
          </c:tx>
          <c:spPr>
            <a:ln w="12489">
              <a:solidFill>
                <a:srgbClr val="FFFFFF"/>
              </a:solidFill>
              <a:prstDash val="solid"/>
            </a:ln>
          </c:spPr>
          <c:marker>
            <c:symbol val="diamond"/>
            <c:size val="3"/>
            <c:spPr>
              <a:solidFill>
                <a:srgbClr val="FFFFFF"/>
              </a:solidFill>
              <a:ln>
                <a:solidFill>
                  <a:srgbClr val="FFFFFF"/>
                </a:solidFill>
                <a:prstDash val="solid"/>
              </a:ln>
            </c:spPr>
          </c:marker>
          <c:cat>
            <c:strRef>
              <c:f>Sheet1!$B$1:$E$1</c:f>
              <c:strCache>
                <c:ptCount val="3"/>
                <c:pt idx="0">
                  <c:v>2011-12</c:v>
                </c:pt>
                <c:pt idx="1">
                  <c:v>2012-13</c:v>
                </c:pt>
                <c:pt idx="2">
                  <c:v>2013-14</c:v>
                </c:pt>
              </c:strCache>
            </c:strRef>
          </c:cat>
          <c:val>
            <c:numRef>
              <c:f>Sheet1!$B$254:$E$254</c:f>
              <c:numCache>
                <c:formatCode>General</c:formatCode>
                <c:ptCount val="4"/>
              </c:numCache>
            </c:numRef>
          </c:val>
          <c:smooth val="0"/>
        </c:ser>
        <c:ser>
          <c:idx val="253"/>
          <c:order val="253"/>
          <c:tx>
            <c:strRef>
              <c:f>Sheet1!$A$255</c:f>
              <c:strCache>
                <c:ptCount val="1"/>
              </c:strCache>
            </c:strRef>
          </c:tx>
          <c:spPr>
            <a:ln w="12489">
              <a:solidFill>
                <a:srgbClr val="FF0000"/>
              </a:solidFill>
              <a:prstDash val="solid"/>
            </a:ln>
          </c:spPr>
          <c:marker>
            <c:symbol val="square"/>
            <c:size val="3"/>
            <c:spPr>
              <a:solidFill>
                <a:srgbClr val="FF0000"/>
              </a:solidFill>
              <a:ln>
                <a:solidFill>
                  <a:srgbClr val="FF0000"/>
                </a:solidFill>
                <a:prstDash val="solid"/>
              </a:ln>
            </c:spPr>
          </c:marker>
          <c:cat>
            <c:strRef>
              <c:f>Sheet1!$B$1:$E$1</c:f>
              <c:strCache>
                <c:ptCount val="3"/>
                <c:pt idx="0">
                  <c:v>2011-12</c:v>
                </c:pt>
                <c:pt idx="1">
                  <c:v>2012-13</c:v>
                </c:pt>
                <c:pt idx="2">
                  <c:v>2013-14</c:v>
                </c:pt>
              </c:strCache>
            </c:strRef>
          </c:cat>
          <c:val>
            <c:numRef>
              <c:f>Sheet1!$B$255:$E$255</c:f>
              <c:numCache>
                <c:formatCode>General</c:formatCode>
                <c:ptCount val="4"/>
              </c:numCache>
            </c:numRef>
          </c:val>
          <c:smooth val="0"/>
        </c:ser>
        <c:ser>
          <c:idx val="254"/>
          <c:order val="254"/>
          <c:tx>
            <c:strRef>
              <c:f>Sheet1!$A$256</c:f>
              <c:strCache>
                <c:ptCount val="1"/>
              </c:strCache>
            </c:strRef>
          </c:tx>
          <c:spPr>
            <a:ln w="12489">
              <a:solidFill>
                <a:srgbClr val="00FF00"/>
              </a:solidFill>
              <a:prstDash val="solid"/>
            </a:ln>
          </c:spPr>
          <c:marker>
            <c:symbol val="triangle"/>
            <c:size val="3"/>
            <c:spPr>
              <a:solidFill>
                <a:srgbClr val="00FF00"/>
              </a:solidFill>
              <a:ln>
                <a:solidFill>
                  <a:srgbClr val="00FF00"/>
                </a:solidFill>
                <a:prstDash val="solid"/>
              </a:ln>
            </c:spPr>
          </c:marker>
          <c:cat>
            <c:strRef>
              <c:f>Sheet1!$B$1:$E$1</c:f>
              <c:strCache>
                <c:ptCount val="3"/>
                <c:pt idx="0">
                  <c:v>2011-12</c:v>
                </c:pt>
                <c:pt idx="1">
                  <c:v>2012-13</c:v>
                </c:pt>
                <c:pt idx="2">
                  <c:v>2013-14</c:v>
                </c:pt>
              </c:strCache>
            </c:strRef>
          </c:cat>
          <c:val>
            <c:numRef>
              <c:f>Sheet1!$B$256:$E$256</c:f>
              <c:numCache>
                <c:formatCode>General</c:formatCode>
                <c:ptCount val="4"/>
              </c:numCache>
            </c:numRef>
          </c:val>
          <c:smooth val="0"/>
        </c:ser>
        <c:dLbls>
          <c:showLegendKey val="0"/>
          <c:showVal val="0"/>
          <c:showCatName val="0"/>
          <c:showSerName val="0"/>
          <c:showPercent val="0"/>
          <c:showBubbleSize val="0"/>
        </c:dLbls>
        <c:marker val="1"/>
        <c:smooth val="0"/>
        <c:axId val="219729280"/>
        <c:axId val="219743744"/>
      </c:lineChart>
      <c:catAx>
        <c:axId val="219729280"/>
        <c:scaling>
          <c:orientation val="minMax"/>
        </c:scaling>
        <c:delete val="0"/>
        <c:axPos val="b"/>
        <c:numFmt formatCode="General" sourceLinked="1"/>
        <c:majorTickMark val="out"/>
        <c:minorTickMark val="none"/>
        <c:tickLblPos val="nextTo"/>
        <c:spPr>
          <a:ln w="3122">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219743744"/>
        <c:crosses val="autoZero"/>
        <c:auto val="1"/>
        <c:lblAlgn val="ctr"/>
        <c:lblOffset val="100"/>
        <c:tickLblSkip val="1"/>
        <c:tickMarkSkip val="1"/>
        <c:noMultiLvlLbl val="0"/>
      </c:catAx>
      <c:valAx>
        <c:axId val="219743744"/>
        <c:scaling>
          <c:orientation val="minMax"/>
        </c:scaling>
        <c:delete val="0"/>
        <c:axPos val="l"/>
        <c:majorGridlines>
          <c:spPr>
            <a:ln w="3122">
              <a:solidFill>
                <a:srgbClr val="000000"/>
              </a:solidFill>
              <a:prstDash val="solid"/>
            </a:ln>
          </c:spPr>
        </c:majorGridlines>
        <c:numFmt formatCode="General" sourceLinked="1"/>
        <c:majorTickMark val="out"/>
        <c:minorTickMark val="none"/>
        <c:tickLblPos val="nextTo"/>
        <c:spPr>
          <a:ln w="3122">
            <a:solidFill>
              <a:srgbClr val="000000"/>
            </a:solidFill>
            <a:prstDash val="solid"/>
          </a:ln>
        </c:spPr>
        <c:txPr>
          <a:bodyPr rot="0" vert="horz"/>
          <a:lstStyle/>
          <a:p>
            <a:pPr>
              <a:defRPr sz="1375" b="1" i="0" u="none" strike="noStrike" baseline="0">
                <a:solidFill>
                  <a:srgbClr val="000000"/>
                </a:solidFill>
                <a:latin typeface="Calibri"/>
                <a:ea typeface="Calibri"/>
                <a:cs typeface="Calibri"/>
              </a:defRPr>
            </a:pPr>
            <a:endParaRPr lang="ru-RU"/>
          </a:p>
        </c:txPr>
        <c:crossAx val="219729280"/>
        <c:crosses val="autoZero"/>
        <c:crossBetween val="between"/>
      </c:valAx>
      <c:spPr>
        <a:solidFill>
          <a:srgbClr val="C0C0C0"/>
        </a:solidFill>
        <a:ln w="12489">
          <a:solidFill>
            <a:srgbClr val="808080"/>
          </a:solidFill>
          <a:prstDash val="solid"/>
        </a:ln>
      </c:spPr>
    </c:plotArea>
    <c:legend>
      <c:legendPos val="r"/>
      <c:layout>
        <c:manualLayout>
          <c:xMode val="edge"/>
          <c:yMode val="edge"/>
          <c:wMode val="edge"/>
          <c:hMode val="edge"/>
          <c:x val="0.79819452446492967"/>
          <c:y val="7.8290213723284596E-2"/>
          <c:w val="0.9840699485735015"/>
          <c:h val="0.92170946716766788"/>
        </c:manualLayout>
      </c:layout>
      <c:overlay val="0"/>
      <c:spPr>
        <a:noFill/>
        <a:ln w="3122">
          <a:solidFill>
            <a:srgbClr val="000000"/>
          </a:solidFill>
          <a:prstDash val="solid"/>
        </a:ln>
      </c:spPr>
      <c:txPr>
        <a:bodyPr/>
        <a:lstStyle/>
        <a:p>
          <a:pPr>
            <a:defRPr sz="12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82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3FF7-5255-4911-865E-01FF9E2F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15114</Words>
  <Characters>86155</Characters>
  <Application>Microsoft Office Word</Application>
  <DocSecurity>0</DocSecurity>
  <Lines>717</Lines>
  <Paragraphs>202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7. Положение о комиссии по урегулированию споров между участниками образовательн</vt:lpstr>
      <vt:lpstr>    8. Положение о б организации питания обучающихся</vt:lpstr>
      <vt:lpstr>    9.Положение о внеурочной деятельности;</vt:lpstr>
      <vt:lpstr>    10.Положение о ШМО;</vt:lpstr>
      <vt:lpstr>    11 Положение о библиотеке;</vt:lpstr>
      <vt:lpstr>    12.Положение о музее;</vt:lpstr>
      <vt:lpstr>    13.Положение о совещании при директоре;</vt:lpstr>
      <vt:lpstr>    14.Положение о родительском комитете;</vt:lpstr>
      <vt:lpstr>    15.Положение о педагогическом совете;</vt:lpstr>
      <vt:lpstr>    16.Положение о ведении классных журналов;</vt:lpstr>
      <vt:lpstr>    17.Положение о рабочей программе по предмету;</vt:lpstr>
      <vt:lpstr>    18.Положение о факультативе;</vt:lpstr>
      <vt:lpstr>    19.Положение об обучении по индивидуальному учебному плану.</vt:lpstr>
      <vt:lpstr>    Федеральный компонент ШУП основного и среднего общего образования выполне</vt:lpstr>
    </vt:vector>
  </TitlesOfParts>
  <Company>школа№76</Company>
  <LinksUpToDate>false</LinksUpToDate>
  <CharactersWithSpaces>101067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teacher</cp:lastModifiedBy>
  <cp:revision>2</cp:revision>
  <cp:lastPrinted>2014-08-30T07:25:00Z</cp:lastPrinted>
  <dcterms:created xsi:type="dcterms:W3CDTF">2015-04-25T09:30:00Z</dcterms:created>
  <dcterms:modified xsi:type="dcterms:W3CDTF">2015-04-25T09:30:00Z</dcterms:modified>
</cp:coreProperties>
</file>