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C8" w:rsidRDefault="00105E34" w:rsidP="003653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Питание обучающихся с ограниченными возможностями здоровья</w:t>
      </w:r>
    </w:p>
    <w:p w:rsidR="003653C8" w:rsidRPr="003653C8" w:rsidRDefault="003653C8" w:rsidP="003653C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105E34" w:rsidRPr="00105E34" w:rsidRDefault="00105E34" w:rsidP="001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14.07.2022 N 299-ФЗ внесен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статью 79 Федерального закона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05E34" w:rsidRDefault="00105E34" w:rsidP="001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обучающиеся с ограниченными возможностями здоровья,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РФ, местных бюджетов и иных источников финансирования.</w:t>
      </w:r>
    </w:p>
    <w:p w:rsidR="00105E34" w:rsidRPr="00105E34" w:rsidRDefault="00105E34" w:rsidP="001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положениями указанного нормативного правового акта 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Свердловской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Свердловской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дополнен статьей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33-1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мер социальной поддержки отдельным категориям обучающихся в период с 1 сентября 2022 года до 1 июля 2023 года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Свердловско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области от 26.07.2022 N 95-ОЗ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bookmarkStart w:id="0" w:name="_GoBack"/>
      <w:bookmarkEnd w:id="0"/>
    </w:p>
    <w:p w:rsidR="00105E34" w:rsidRPr="00105E34" w:rsidRDefault="00105E34" w:rsidP="001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указанный период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за счет средств областного бюджета предоставляются следующие меры социальной поддержки:</w:t>
      </w:r>
    </w:p>
    <w:p w:rsidR="00105E34" w:rsidRPr="00105E34" w:rsidRDefault="00105E34" w:rsidP="001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бесплатным горячим питанием (завтрак или обед), предусматривающим наличие горячего блюда, не считая горячего напитка, - для обучающихся по очной форме обучения в государственных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частных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общеобразовательных орг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анизациях Свердловской области 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основного общего и среднего общего образования, а также обучающихся по очной форме обучения в государственных профессиональных образовательных организациях 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Свердловской области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="00D024E2"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обособленных структурных подразделениях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реализующих образовательные программы среднего профессионально</w:t>
      </w:r>
      <w:r w:rsidR="00D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образования в сфере искусств</w:t>
      </w: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05E34" w:rsidRDefault="00105E34" w:rsidP="001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питанием, одеждой, обувью, жестким и мягким инвентарем либо по их выбору денежная компенсация в размере, необходимом для приобретения питания, одежды, обуви, жесткого и мягкого инвентаря, - для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(или) по программам профессиональной подготовки по профессиям рабочих, должностям служащих.</w:t>
      </w:r>
    </w:p>
    <w:p w:rsidR="00D024E2" w:rsidRPr="00105E34" w:rsidRDefault="00D024E2" w:rsidP="0010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01.09.2022.</w:t>
      </w:r>
    </w:p>
    <w:p w:rsidR="00105E34" w:rsidRDefault="00105E34" w:rsidP="0010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D2" w:rsidRPr="001409D2" w:rsidRDefault="001409D2" w:rsidP="00105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9D2">
        <w:rPr>
          <w:rFonts w:ascii="Times New Roman" w:hAnsi="Times New Roman" w:cs="Times New Roman"/>
          <w:sz w:val="28"/>
          <w:szCs w:val="28"/>
        </w:rPr>
        <w:t>Прокуратура</w:t>
      </w:r>
      <w:proofErr w:type="gramEnd"/>
      <w:r w:rsidRPr="001409D2">
        <w:rPr>
          <w:rFonts w:ascii="Times New Roman" w:hAnsi="Times New Roman" w:cs="Times New Roman"/>
          <w:sz w:val="28"/>
          <w:szCs w:val="28"/>
        </w:rPr>
        <w:t xml:space="preserve"> ЗАТО г. Лесной</w:t>
      </w:r>
    </w:p>
    <w:sectPr w:rsidR="001409D2" w:rsidRPr="001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0"/>
    <w:rsid w:val="00105E34"/>
    <w:rsid w:val="001409D2"/>
    <w:rsid w:val="003653C8"/>
    <w:rsid w:val="00474D70"/>
    <w:rsid w:val="00AB7895"/>
    <w:rsid w:val="00D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AFA1"/>
  <w15:chartTrackingRefBased/>
  <w15:docId w15:val="{01853C5B-3762-4831-BC00-9007A0C2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Александровна</dc:creator>
  <cp:keywords/>
  <dc:description/>
  <cp:lastModifiedBy>Голякевич Татьяна Сергеевна</cp:lastModifiedBy>
  <cp:revision>3</cp:revision>
  <dcterms:created xsi:type="dcterms:W3CDTF">2022-07-20T09:59:00Z</dcterms:created>
  <dcterms:modified xsi:type="dcterms:W3CDTF">2022-08-01T07:27:00Z</dcterms:modified>
</cp:coreProperties>
</file>